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B3AD24" w14:textId="77777777" w:rsidR="00E12448" w:rsidRPr="00C01401" w:rsidRDefault="00E12448" w:rsidP="00E12448">
      <w:r>
        <w:t xml:space="preserve">                  </w:t>
      </w:r>
      <w:r w:rsidRPr="003815DC">
        <w:t xml:space="preserve"> </w:t>
      </w:r>
    </w:p>
    <w:p w14:paraId="693D703C" w14:textId="77777777" w:rsidR="00E12448" w:rsidRPr="00866828" w:rsidRDefault="00E12448" w:rsidP="00816105">
      <w:pPr>
        <w:numPr>
          <w:ilvl w:val="0"/>
          <w:numId w:val="88"/>
        </w:numPr>
        <w:rPr>
          <w:b/>
        </w:rPr>
      </w:pPr>
      <w:r w:rsidRPr="00D6151F">
        <w:rPr>
          <w:rFonts w:ascii="Calibri" w:eastAsia="Calibri" w:hAnsi="Calibri" w:cs="Calibri"/>
          <w:b/>
        </w:rPr>
        <w:t xml:space="preserve">ROZWIĄZANIA KONSTRUKCYJNE </w:t>
      </w:r>
    </w:p>
    <w:p w14:paraId="5474BA01" w14:textId="1A6E3FDF" w:rsidR="00E014CD" w:rsidRDefault="00E12448" w:rsidP="00E12448">
      <w:pPr>
        <w:ind w:left="720"/>
        <w:rPr>
          <w:rFonts w:ascii="Calibri" w:eastAsia="Calibri" w:hAnsi="Calibri" w:cs="Calibri"/>
        </w:rPr>
      </w:pPr>
      <w:r w:rsidRPr="00866828">
        <w:rPr>
          <w:rFonts w:ascii="Calibri" w:eastAsia="Calibri" w:hAnsi="Calibri" w:cs="Calibri"/>
        </w:rPr>
        <w:t xml:space="preserve">Zawarte w tomie </w:t>
      </w:r>
      <w:r w:rsidRPr="00272163">
        <w:rPr>
          <w:rFonts w:ascii="Calibri" w:eastAsia="Calibri" w:hAnsi="Calibri" w:cs="Calibri"/>
          <w:b/>
        </w:rPr>
        <w:t>TOM</w:t>
      </w:r>
      <w:r w:rsidR="00272163">
        <w:rPr>
          <w:rFonts w:ascii="Calibri" w:eastAsia="Calibri" w:hAnsi="Calibri" w:cs="Calibri"/>
          <w:b/>
        </w:rPr>
        <w:t xml:space="preserve"> </w:t>
      </w:r>
      <w:r w:rsidRPr="00272163">
        <w:rPr>
          <w:rFonts w:ascii="Calibri" w:eastAsia="Calibri" w:hAnsi="Calibri" w:cs="Calibri"/>
          <w:b/>
        </w:rPr>
        <w:t>4K/4</w:t>
      </w:r>
      <w:r>
        <w:rPr>
          <w:rFonts w:ascii="Calibri" w:eastAsia="Calibri" w:hAnsi="Calibri" w:cs="Calibri"/>
        </w:rPr>
        <w:t>-</w:t>
      </w:r>
      <w:r w:rsidRPr="00866828">
        <w:rPr>
          <w:rFonts w:ascii="Calibri" w:eastAsia="Calibri" w:hAnsi="Calibri" w:cs="Calibri"/>
        </w:rPr>
        <w:t xml:space="preserve"> Konstrukcja</w:t>
      </w:r>
      <w:r w:rsidR="00E014CD">
        <w:rPr>
          <w:rFonts w:ascii="Calibri" w:eastAsia="Calibri" w:hAnsi="Calibri" w:cs="Calibri"/>
        </w:rPr>
        <w:t xml:space="preserve">. </w:t>
      </w:r>
    </w:p>
    <w:p w14:paraId="39F93F25" w14:textId="7692650B" w:rsidR="00E12448" w:rsidRDefault="00E014CD" w:rsidP="00E12448">
      <w:pPr>
        <w:ind w:left="720"/>
        <w:rPr>
          <w:rFonts w:ascii="Calibri" w:eastAsia="Calibri" w:hAnsi="Calibri" w:cs="Calibri"/>
        </w:rPr>
      </w:pPr>
      <w:r>
        <w:rPr>
          <w:rFonts w:ascii="Calibri" w:eastAsia="Calibri" w:hAnsi="Calibri" w:cs="Calibri"/>
        </w:rPr>
        <w:t xml:space="preserve">Ekspertyza techniczna została dołączona do Projektu Budowlanego w tomie </w:t>
      </w:r>
      <w:r w:rsidR="00272163" w:rsidRPr="00272163">
        <w:rPr>
          <w:rFonts w:ascii="Calibri" w:eastAsia="Calibri" w:hAnsi="Calibri" w:cs="Calibri"/>
          <w:b/>
        </w:rPr>
        <w:t>TOM</w:t>
      </w:r>
      <w:r w:rsidR="00272163">
        <w:rPr>
          <w:rFonts w:ascii="Calibri" w:eastAsia="Calibri" w:hAnsi="Calibri" w:cs="Calibri"/>
          <w:b/>
        </w:rPr>
        <w:t xml:space="preserve"> </w:t>
      </w:r>
      <w:r w:rsidRPr="00272163">
        <w:rPr>
          <w:rFonts w:ascii="Calibri" w:eastAsia="Calibri" w:hAnsi="Calibri" w:cs="Calibri"/>
          <w:b/>
        </w:rPr>
        <w:t>3/4</w:t>
      </w:r>
      <w:r>
        <w:rPr>
          <w:rFonts w:ascii="Calibri" w:eastAsia="Calibri" w:hAnsi="Calibri" w:cs="Calibri"/>
        </w:rPr>
        <w:t xml:space="preserve"> – Opinie pozwolenia , uzgodnienia( pkt.3)</w:t>
      </w:r>
    </w:p>
    <w:p w14:paraId="693B3CF9" w14:textId="645E0089" w:rsidR="00584979" w:rsidRPr="00866828" w:rsidRDefault="00584979" w:rsidP="00E12448">
      <w:pPr>
        <w:ind w:left="720"/>
      </w:pPr>
      <w:r>
        <w:rPr>
          <w:rFonts w:ascii="Calibri" w:eastAsia="Calibri" w:hAnsi="Calibri" w:cs="Calibri"/>
        </w:rPr>
        <w:t>Wykonawca przed przystąpieniem do wykonywania robót rozbiórkowych  istniejącego budynku typu LIPSK  zobowiązany jest do sporządzenia warsztatowego projektu rozbiórki budynku dostosowanego do przyjętej przez Wykonawcę technologii robót.</w:t>
      </w:r>
    </w:p>
    <w:p w14:paraId="59771DB3" w14:textId="77777777" w:rsidR="00E12448" w:rsidRPr="00866828" w:rsidRDefault="00E12448" w:rsidP="00816105">
      <w:pPr>
        <w:numPr>
          <w:ilvl w:val="0"/>
          <w:numId w:val="88"/>
        </w:numPr>
        <w:rPr>
          <w:b/>
        </w:rPr>
      </w:pPr>
      <w:r w:rsidRPr="00D6151F">
        <w:rPr>
          <w:rFonts w:ascii="Calibri" w:eastAsia="Calibri" w:hAnsi="Calibri" w:cs="Calibri"/>
          <w:b/>
        </w:rPr>
        <w:t xml:space="preserve"> </w:t>
      </w:r>
      <w:r w:rsidRPr="00D6151F">
        <w:rPr>
          <w:rFonts w:ascii="Calibri" w:hAnsi="Calibri"/>
          <w:b/>
          <w:spacing w:val="-1"/>
        </w:rPr>
        <w:t>GEOTECHNICZNE WARUNKI I SPOSÓB POSADOWIENIA OBIEKTU</w:t>
      </w:r>
    </w:p>
    <w:p w14:paraId="730FC767" w14:textId="5DB89C8A" w:rsidR="00E12448" w:rsidRPr="00866828" w:rsidRDefault="00E014CD" w:rsidP="00E12448">
      <w:pPr>
        <w:ind w:left="720"/>
      </w:pPr>
      <w:r>
        <w:rPr>
          <w:rFonts w:ascii="Calibri" w:hAnsi="Calibri"/>
          <w:spacing w:val="-1"/>
        </w:rPr>
        <w:t>Zostały dołączone za niniejszym opisem w formie dokumentacji badań podłoża gruntowego.</w:t>
      </w:r>
    </w:p>
    <w:p w14:paraId="37E59592" w14:textId="77777777" w:rsidR="00E12448" w:rsidRPr="00866828" w:rsidRDefault="00E12448" w:rsidP="00816105">
      <w:pPr>
        <w:numPr>
          <w:ilvl w:val="0"/>
          <w:numId w:val="88"/>
        </w:numPr>
        <w:rPr>
          <w:b/>
        </w:rPr>
      </w:pPr>
      <w:r w:rsidRPr="00D6151F">
        <w:rPr>
          <w:rFonts w:ascii="Calibri" w:hAnsi="Calibri"/>
          <w:b/>
          <w:spacing w:val="-1"/>
        </w:rPr>
        <w:t>DOKUMNETACJA GEOLOGICZNO-INŻYNIERSKA</w:t>
      </w:r>
    </w:p>
    <w:p w14:paraId="2B67826B" w14:textId="77777777" w:rsidR="00E12448" w:rsidRPr="00866828" w:rsidRDefault="00E12448" w:rsidP="00E12448">
      <w:pPr>
        <w:ind w:left="720"/>
      </w:pPr>
      <w:r w:rsidRPr="00866828">
        <w:rPr>
          <w:rFonts w:ascii="Calibri" w:hAnsi="Calibri"/>
          <w:spacing w:val="-1"/>
        </w:rPr>
        <w:t>n.d.</w:t>
      </w:r>
    </w:p>
    <w:p w14:paraId="05565115" w14:textId="29E89EA5" w:rsidR="00E12448" w:rsidRPr="00CA5D35" w:rsidRDefault="00E12448" w:rsidP="00816105">
      <w:pPr>
        <w:numPr>
          <w:ilvl w:val="0"/>
          <w:numId w:val="88"/>
        </w:numPr>
        <w:rPr>
          <w:b/>
        </w:rPr>
      </w:pPr>
      <w:r w:rsidRPr="00D6151F">
        <w:rPr>
          <w:rFonts w:ascii="Calibri" w:eastAsia="Calibri" w:hAnsi="Calibri" w:cs="Calibri"/>
          <w:b/>
        </w:rPr>
        <w:t>ROZWIĄZANIA KONSTRUKCYJNO- MATERIAŁOWE WEWNTRZNYCH I ZEWNĘTRZNYCH PRZEGRÓD BUDOWLANYCH</w:t>
      </w:r>
    </w:p>
    <w:p w14:paraId="672A6659" w14:textId="77777777" w:rsidR="00E12448" w:rsidRPr="00CA5D35" w:rsidRDefault="00E12448" w:rsidP="00E12448">
      <w:pPr>
        <w:ind w:left="720"/>
        <w:rPr>
          <w:b/>
        </w:rPr>
      </w:pPr>
    </w:p>
    <w:p w14:paraId="08BE7435" w14:textId="77777777" w:rsidR="00E12448" w:rsidRPr="00E12448" w:rsidRDefault="5B3113F8" w:rsidP="5B3113F8">
      <w:pPr>
        <w:rPr>
          <w:b/>
          <w:bCs/>
        </w:rPr>
      </w:pPr>
      <w:r w:rsidRPr="5B3113F8">
        <w:rPr>
          <w:b/>
          <w:bCs/>
        </w:rPr>
        <w:t>Przegrody poziome licząc od góry</w:t>
      </w:r>
    </w:p>
    <w:p w14:paraId="0A37501D" w14:textId="77777777" w:rsidR="00E12448" w:rsidRPr="00E12448" w:rsidRDefault="00E12448" w:rsidP="5B3113F8">
      <w:pPr>
        <w:rPr>
          <w:b/>
          <w:bCs/>
        </w:rPr>
      </w:pPr>
    </w:p>
    <w:p w14:paraId="63B74CDF" w14:textId="77777777" w:rsidR="00E12448" w:rsidRPr="00E12448" w:rsidRDefault="5B3113F8" w:rsidP="5B3113F8">
      <w:pPr>
        <w:rPr>
          <w:b/>
          <w:bCs/>
        </w:rPr>
      </w:pPr>
      <w:r w:rsidRPr="5B3113F8">
        <w:rPr>
          <w:b/>
          <w:bCs/>
        </w:rPr>
        <w:t>P1</w:t>
      </w:r>
    </w:p>
    <w:p w14:paraId="47B0D22A" w14:textId="3FCA9381" w:rsidR="00E12448" w:rsidRPr="00E12448" w:rsidRDefault="5B3113F8" w:rsidP="00816105">
      <w:pPr>
        <w:pStyle w:val="Akapitzlist"/>
        <w:numPr>
          <w:ilvl w:val="0"/>
          <w:numId w:val="82"/>
        </w:numPr>
        <w:spacing w:line="259" w:lineRule="auto"/>
      </w:pPr>
      <w:r>
        <w:t>projektowana wykładzina 5mm / płytki gresowe 1.2 mm / żywica epoksydowa</w:t>
      </w:r>
    </w:p>
    <w:p w14:paraId="3C5F5F28" w14:textId="3F8C536F" w:rsidR="00E12448" w:rsidRPr="00E12448" w:rsidRDefault="5B3113F8" w:rsidP="00816105">
      <w:pPr>
        <w:pStyle w:val="Akapitzlist"/>
        <w:numPr>
          <w:ilvl w:val="0"/>
          <w:numId w:val="82"/>
        </w:numPr>
        <w:spacing w:line="259" w:lineRule="auto"/>
      </w:pPr>
      <w:r>
        <w:t>folia w płynie w pom. hig-sanit. + 30 cm na ściany oraz poza obrys natrysków w pionie i poziomie</w:t>
      </w:r>
      <w:r w:rsidRPr="5B3113F8">
        <w:rPr>
          <w:b/>
          <w:bCs/>
        </w:rPr>
        <w:t xml:space="preserve"> 30 cm</w:t>
      </w:r>
    </w:p>
    <w:p w14:paraId="549E08BD" w14:textId="1EA06482" w:rsidR="00E12448" w:rsidRPr="00E12448" w:rsidRDefault="5B3113F8" w:rsidP="00816105">
      <w:pPr>
        <w:pStyle w:val="Akapitzlist"/>
        <w:numPr>
          <w:ilvl w:val="0"/>
          <w:numId w:val="82"/>
        </w:numPr>
        <w:spacing w:line="259" w:lineRule="auto"/>
      </w:pPr>
      <w:r>
        <w:t xml:space="preserve">proj. wylewka cementowa zbrojona siatkami </w:t>
      </w:r>
      <w:r w:rsidRPr="5B3113F8">
        <w:rPr>
          <w:b/>
          <w:bCs/>
        </w:rPr>
        <w:t>6cm</w:t>
      </w:r>
    </w:p>
    <w:p w14:paraId="35330BAA" w14:textId="3550A162" w:rsidR="00E12448" w:rsidRPr="00E12448" w:rsidRDefault="5B3113F8" w:rsidP="00816105">
      <w:pPr>
        <w:pStyle w:val="Akapitzlist"/>
        <w:numPr>
          <w:ilvl w:val="0"/>
          <w:numId w:val="82"/>
        </w:numPr>
        <w:spacing w:line="259" w:lineRule="auto"/>
        <w:rPr>
          <w:b/>
          <w:bCs/>
        </w:rPr>
      </w:pPr>
      <w:r>
        <w:t xml:space="preserve">proj. folia PE na zakład </w:t>
      </w:r>
      <w:r w:rsidRPr="5B3113F8">
        <w:rPr>
          <w:b/>
          <w:bCs/>
        </w:rPr>
        <w:t>0,2 mm</w:t>
      </w:r>
    </w:p>
    <w:p w14:paraId="5AC4A284" w14:textId="0E52E7C6" w:rsidR="00E12448" w:rsidRPr="00E12448" w:rsidRDefault="5B3113F8" w:rsidP="00816105">
      <w:pPr>
        <w:pStyle w:val="Akapitzlist"/>
        <w:numPr>
          <w:ilvl w:val="0"/>
          <w:numId w:val="82"/>
        </w:numPr>
        <w:spacing w:line="259" w:lineRule="auto"/>
      </w:pPr>
      <w:r>
        <w:t>proj. EPS</w:t>
      </w:r>
      <w:r w:rsidRPr="5B3113F8">
        <w:t xml:space="preserve"> </w:t>
      </w:r>
      <w:r w:rsidRPr="5B3113F8">
        <w:rPr>
          <w:color w:val="111111"/>
        </w:rPr>
        <w:t xml:space="preserve">λD&lt;0.031 W/mK (10+5), CS(10) &gt; 80 kPa </w:t>
      </w:r>
      <w:r w:rsidRPr="5B3113F8">
        <w:rPr>
          <w:b/>
          <w:bCs/>
          <w:color w:val="111111"/>
        </w:rPr>
        <w:t>15 cm</w:t>
      </w:r>
    </w:p>
    <w:p w14:paraId="5F870E1C" w14:textId="0669748F" w:rsidR="00E12448" w:rsidRPr="00E12448" w:rsidRDefault="5B3113F8" w:rsidP="00816105">
      <w:pPr>
        <w:pStyle w:val="Akapitzlist"/>
        <w:numPr>
          <w:ilvl w:val="0"/>
          <w:numId w:val="82"/>
        </w:numPr>
        <w:spacing w:line="259" w:lineRule="auto"/>
      </w:pPr>
      <w:r>
        <w:t xml:space="preserve">proj. folia PE na zakład + klejenie </w:t>
      </w:r>
      <w:r w:rsidRPr="5B3113F8">
        <w:rPr>
          <w:b/>
          <w:bCs/>
        </w:rPr>
        <w:t>0,2 mm</w:t>
      </w:r>
    </w:p>
    <w:p w14:paraId="1BE6DEAD" w14:textId="559635B6" w:rsidR="00E12448" w:rsidRPr="00E12448" w:rsidRDefault="5B3113F8" w:rsidP="00816105">
      <w:pPr>
        <w:pStyle w:val="Akapitzlist"/>
        <w:numPr>
          <w:ilvl w:val="0"/>
          <w:numId w:val="82"/>
        </w:numPr>
        <w:spacing w:line="259" w:lineRule="auto"/>
      </w:pPr>
      <w:r>
        <w:t xml:space="preserve">proj. chudy beton C8/C10 </w:t>
      </w:r>
      <w:r w:rsidRPr="5B3113F8">
        <w:rPr>
          <w:b/>
          <w:bCs/>
        </w:rPr>
        <w:t>10 cm</w:t>
      </w:r>
    </w:p>
    <w:p w14:paraId="0E588071" w14:textId="097AF532" w:rsidR="5B3113F8" w:rsidRDefault="5B3113F8" w:rsidP="00816105">
      <w:pPr>
        <w:pStyle w:val="Akapitzlist"/>
        <w:numPr>
          <w:ilvl w:val="0"/>
          <w:numId w:val="82"/>
        </w:numPr>
        <w:spacing w:line="259" w:lineRule="auto"/>
      </w:pPr>
      <w:r>
        <w:t>istniejące warst</w:t>
      </w:r>
      <w:r w:rsidR="00E014CD">
        <w:t>wy posadzkowe do demontażu (wybu</w:t>
      </w:r>
      <w:r>
        <w:t>rzenia)</w:t>
      </w:r>
    </w:p>
    <w:p w14:paraId="3E16605E" w14:textId="77777777" w:rsidR="00E12448" w:rsidRPr="00E12448" w:rsidRDefault="5B3113F8" w:rsidP="5B3113F8">
      <w:pPr>
        <w:rPr>
          <w:b/>
          <w:bCs/>
        </w:rPr>
      </w:pPr>
      <w:r w:rsidRPr="5B3113F8">
        <w:rPr>
          <w:b/>
          <w:bCs/>
        </w:rPr>
        <w:t>P2</w:t>
      </w:r>
    </w:p>
    <w:p w14:paraId="766B228A" w14:textId="52B1763B" w:rsidR="00E12448" w:rsidRPr="00E12448" w:rsidRDefault="5B3113F8" w:rsidP="00816105">
      <w:pPr>
        <w:pStyle w:val="Akapitzlist"/>
        <w:numPr>
          <w:ilvl w:val="0"/>
          <w:numId w:val="81"/>
        </w:numPr>
      </w:pPr>
      <w:r>
        <w:t>proj. wykładzina 5mm / płytki gresowe 1 cm</w:t>
      </w:r>
    </w:p>
    <w:p w14:paraId="0C3FDC68" w14:textId="754EDBBA" w:rsidR="00E12448" w:rsidRPr="00E12448" w:rsidRDefault="5B3113F8" w:rsidP="00816105">
      <w:pPr>
        <w:pStyle w:val="Akapitzlist"/>
        <w:numPr>
          <w:ilvl w:val="0"/>
          <w:numId w:val="81"/>
        </w:numPr>
      </w:pPr>
      <w:r>
        <w:t>folia w płynie w  pomieszczeniach higieniczno-sanitarnych + 30 cm na ściany</w:t>
      </w:r>
    </w:p>
    <w:p w14:paraId="2D2B0B4E" w14:textId="55E459E9" w:rsidR="00E12448" w:rsidRPr="00E12448" w:rsidRDefault="5B3113F8" w:rsidP="00816105">
      <w:pPr>
        <w:pStyle w:val="Akapitzlist"/>
        <w:numPr>
          <w:ilvl w:val="0"/>
          <w:numId w:val="81"/>
        </w:numPr>
      </w:pPr>
      <w:r>
        <w:t>proj. wylewka cem. zbrojona siatkami</w:t>
      </w:r>
      <w:r w:rsidRPr="5B3113F8">
        <w:rPr>
          <w:b/>
          <w:bCs/>
        </w:rPr>
        <w:t xml:space="preserve"> 5cm</w:t>
      </w:r>
    </w:p>
    <w:p w14:paraId="207958F3" w14:textId="567D86C4" w:rsidR="00E12448" w:rsidRPr="00E12448" w:rsidRDefault="5B3113F8" w:rsidP="00816105">
      <w:pPr>
        <w:pStyle w:val="Akapitzlist"/>
        <w:numPr>
          <w:ilvl w:val="0"/>
          <w:numId w:val="81"/>
        </w:numPr>
      </w:pPr>
      <w:r>
        <w:t xml:space="preserve">proj. folia PE na zakład </w:t>
      </w:r>
      <w:r w:rsidRPr="5B3113F8">
        <w:rPr>
          <w:b/>
          <w:bCs/>
        </w:rPr>
        <w:t>0,2 mm</w:t>
      </w:r>
    </w:p>
    <w:p w14:paraId="1666F759" w14:textId="1C898BC6" w:rsidR="00E12448" w:rsidRPr="00E12448" w:rsidRDefault="5B3113F8" w:rsidP="00816105">
      <w:pPr>
        <w:pStyle w:val="Akapitzlist"/>
        <w:numPr>
          <w:ilvl w:val="0"/>
          <w:numId w:val="81"/>
        </w:numPr>
      </w:pPr>
      <w:r>
        <w:t xml:space="preserve">proj. styropian ekspandowany EPS T </w:t>
      </w:r>
      <w:r w:rsidRPr="5B3113F8">
        <w:rPr>
          <w:b/>
          <w:bCs/>
        </w:rPr>
        <w:t>22/20 mm</w:t>
      </w:r>
    </w:p>
    <w:p w14:paraId="71D89DFC" w14:textId="1F4DB8DC" w:rsidR="00E12448" w:rsidRPr="00E12448" w:rsidRDefault="5B3113F8" w:rsidP="00816105">
      <w:pPr>
        <w:pStyle w:val="Akapitzlist"/>
        <w:numPr>
          <w:ilvl w:val="0"/>
          <w:numId w:val="81"/>
        </w:numPr>
      </w:pPr>
      <w:r>
        <w:t>istn. strop DMS</w:t>
      </w:r>
      <w:r w:rsidRPr="5B3113F8">
        <w:rPr>
          <w:b/>
          <w:bCs/>
        </w:rPr>
        <w:t xml:space="preserve"> 30 cm</w:t>
      </w:r>
    </w:p>
    <w:p w14:paraId="1204BF98" w14:textId="64AB78F0" w:rsidR="00E12448" w:rsidRPr="00E12448" w:rsidRDefault="5B3113F8" w:rsidP="00816105">
      <w:pPr>
        <w:pStyle w:val="Akapitzlist"/>
        <w:numPr>
          <w:ilvl w:val="0"/>
          <w:numId w:val="81"/>
        </w:numPr>
      </w:pPr>
      <w:r>
        <w:t xml:space="preserve">istn. tynk cementowo-wapienny </w:t>
      </w:r>
      <w:r w:rsidRPr="5B3113F8">
        <w:rPr>
          <w:b/>
          <w:bCs/>
        </w:rPr>
        <w:t>1,5 cm</w:t>
      </w:r>
    </w:p>
    <w:p w14:paraId="1FFC558D" w14:textId="082FCB0F" w:rsidR="00E12448" w:rsidRPr="00E12448" w:rsidRDefault="5B3113F8" w:rsidP="00816105">
      <w:pPr>
        <w:pStyle w:val="Akapitzlist"/>
        <w:numPr>
          <w:ilvl w:val="0"/>
          <w:numId w:val="81"/>
        </w:numPr>
        <w:rPr>
          <w:b/>
          <w:bCs/>
        </w:rPr>
      </w:pPr>
      <w:r>
        <w:t>proj. sufit podwieszany wg rys. sufitów</w:t>
      </w:r>
    </w:p>
    <w:p w14:paraId="59D32C93" w14:textId="7D5AEEB7" w:rsidR="5B3113F8" w:rsidRDefault="5B3113F8" w:rsidP="00816105">
      <w:pPr>
        <w:pStyle w:val="Akapitzlist"/>
        <w:numPr>
          <w:ilvl w:val="0"/>
          <w:numId w:val="81"/>
        </w:numPr>
      </w:pPr>
      <w:r>
        <w:lastRenderedPageBreak/>
        <w:t>istniejące warstwy posadzkowe do demontażu (wyburzenia)</w:t>
      </w:r>
    </w:p>
    <w:p w14:paraId="2471C528" w14:textId="77777777" w:rsidR="00E12448" w:rsidRPr="00E12448" w:rsidRDefault="5B3113F8" w:rsidP="5B3113F8">
      <w:pPr>
        <w:rPr>
          <w:b/>
          <w:bCs/>
        </w:rPr>
      </w:pPr>
      <w:r w:rsidRPr="5B3113F8">
        <w:rPr>
          <w:b/>
          <w:bCs/>
        </w:rPr>
        <w:t>P3</w:t>
      </w:r>
    </w:p>
    <w:p w14:paraId="41549954" w14:textId="64DB8D83" w:rsidR="00E12448" w:rsidRPr="00E12448" w:rsidRDefault="5B3113F8" w:rsidP="00816105">
      <w:pPr>
        <w:pStyle w:val="Akapitzlist"/>
        <w:numPr>
          <w:ilvl w:val="0"/>
          <w:numId w:val="80"/>
        </w:numPr>
      </w:pPr>
      <w:r>
        <w:t xml:space="preserve">proj. wykładzina winylowa rolowana dwustronna (sportowa demontowalna) </w:t>
      </w:r>
      <w:r w:rsidRPr="5B3113F8">
        <w:rPr>
          <w:b/>
          <w:bCs/>
        </w:rPr>
        <w:t>1.5mm</w:t>
      </w:r>
    </w:p>
    <w:p w14:paraId="4738EC32" w14:textId="06EF1D61" w:rsidR="00E12448" w:rsidRPr="00E12448" w:rsidRDefault="5B3113F8" w:rsidP="00816105">
      <w:pPr>
        <w:pStyle w:val="Akapitzlist"/>
        <w:numPr>
          <w:ilvl w:val="0"/>
          <w:numId w:val="80"/>
        </w:numPr>
      </w:pPr>
      <w:r>
        <w:t>deski sosnowe “okrętówka” 5,0-5,2 cm</w:t>
      </w:r>
      <w:r w:rsidRPr="5B3113F8">
        <w:rPr>
          <w:b/>
          <w:bCs/>
        </w:rPr>
        <w:t xml:space="preserve"> 5 cm</w:t>
      </w:r>
    </w:p>
    <w:p w14:paraId="3E6CE270" w14:textId="5DEAB93D" w:rsidR="00E12448" w:rsidRPr="00E12448" w:rsidRDefault="5B3113F8" w:rsidP="00816105">
      <w:pPr>
        <w:pStyle w:val="Akapitzlist"/>
        <w:numPr>
          <w:ilvl w:val="0"/>
          <w:numId w:val="80"/>
        </w:numPr>
      </w:pPr>
      <w:r>
        <w:t xml:space="preserve">legary sosnowe 6x4 z podkładkami z elastomeru co 40 cm </w:t>
      </w:r>
      <w:r w:rsidRPr="5B3113F8">
        <w:rPr>
          <w:b/>
          <w:bCs/>
        </w:rPr>
        <w:t>5cm</w:t>
      </w:r>
    </w:p>
    <w:p w14:paraId="56EAC41F" w14:textId="63FFA885" w:rsidR="00E12448" w:rsidRPr="00E12448" w:rsidRDefault="5B3113F8" w:rsidP="00816105">
      <w:pPr>
        <w:pStyle w:val="Akapitzlist"/>
        <w:numPr>
          <w:ilvl w:val="0"/>
          <w:numId w:val="80"/>
        </w:numPr>
        <w:rPr>
          <w:b/>
          <w:bCs/>
        </w:rPr>
      </w:pPr>
      <w:r>
        <w:t xml:space="preserve">folia PE </w:t>
      </w:r>
      <w:r w:rsidRPr="5B3113F8">
        <w:rPr>
          <w:b/>
          <w:bCs/>
        </w:rPr>
        <w:t>0,2mm</w:t>
      </w:r>
    </w:p>
    <w:p w14:paraId="2BAECE02" w14:textId="0CCB1C55" w:rsidR="00E12448" w:rsidRPr="00E12448" w:rsidRDefault="5B3113F8" w:rsidP="00816105">
      <w:pPr>
        <w:pStyle w:val="Akapitzlist"/>
        <w:numPr>
          <w:ilvl w:val="0"/>
          <w:numId w:val="80"/>
        </w:numPr>
      </w:pPr>
      <w:r>
        <w:t xml:space="preserve">proj. wylewka cementowa zbrojona siatkami </w:t>
      </w:r>
      <w:r w:rsidRPr="5B3113F8">
        <w:rPr>
          <w:b/>
          <w:bCs/>
        </w:rPr>
        <w:t>8 cm</w:t>
      </w:r>
    </w:p>
    <w:p w14:paraId="3841C2A1" w14:textId="550A17E4" w:rsidR="00E12448" w:rsidRPr="00E12448" w:rsidRDefault="5B3113F8" w:rsidP="00816105">
      <w:pPr>
        <w:pStyle w:val="Akapitzlist"/>
        <w:numPr>
          <w:ilvl w:val="0"/>
          <w:numId w:val="80"/>
        </w:numPr>
        <w:rPr>
          <w:b/>
          <w:bCs/>
        </w:rPr>
      </w:pPr>
      <w:r>
        <w:t>proj. folia PE na zakład</w:t>
      </w:r>
      <w:r w:rsidRPr="5B3113F8">
        <w:rPr>
          <w:b/>
          <w:bCs/>
        </w:rPr>
        <w:t xml:space="preserve"> 0,2 mm</w:t>
      </w:r>
    </w:p>
    <w:p w14:paraId="5B6B98FE" w14:textId="4AA1C62F" w:rsidR="00E12448" w:rsidRPr="00E12448" w:rsidRDefault="5B3113F8" w:rsidP="00816105">
      <w:pPr>
        <w:pStyle w:val="Akapitzlist"/>
        <w:numPr>
          <w:ilvl w:val="0"/>
          <w:numId w:val="80"/>
        </w:numPr>
      </w:pPr>
      <w:r>
        <w:t xml:space="preserve">proj. EPS </w:t>
      </w:r>
      <w:r w:rsidRPr="5B3113F8">
        <w:rPr>
          <w:color w:val="111111"/>
        </w:rPr>
        <w:t>λ</w:t>
      </w:r>
      <w:r>
        <w:t xml:space="preserve"> D &lt; 0,031W/ mK (10+5), CS (10) &gt; 80 kPa </w:t>
      </w:r>
      <w:r w:rsidRPr="5B3113F8">
        <w:rPr>
          <w:b/>
          <w:bCs/>
        </w:rPr>
        <w:t>15 cm</w:t>
      </w:r>
    </w:p>
    <w:p w14:paraId="42E81CFD" w14:textId="7C38731F" w:rsidR="5B3113F8" w:rsidRDefault="5B3113F8" w:rsidP="00816105">
      <w:pPr>
        <w:pStyle w:val="Akapitzlist"/>
        <w:numPr>
          <w:ilvl w:val="0"/>
          <w:numId w:val="80"/>
        </w:numPr>
        <w:rPr>
          <w:b/>
          <w:bCs/>
        </w:rPr>
      </w:pPr>
      <w:r>
        <w:t>proj. folia PE na zakład + klejenie</w:t>
      </w:r>
      <w:r w:rsidRPr="5B3113F8">
        <w:rPr>
          <w:b/>
          <w:bCs/>
        </w:rPr>
        <w:t xml:space="preserve"> 0,2 mm</w:t>
      </w:r>
    </w:p>
    <w:p w14:paraId="6937042A" w14:textId="1B66D877" w:rsidR="5B3113F8" w:rsidRDefault="5B3113F8" w:rsidP="00816105">
      <w:pPr>
        <w:pStyle w:val="Akapitzlist"/>
        <w:numPr>
          <w:ilvl w:val="0"/>
          <w:numId w:val="80"/>
        </w:numPr>
      </w:pPr>
      <w:r>
        <w:t xml:space="preserve">proj. chudy beton C8/C10 </w:t>
      </w:r>
      <w:r w:rsidRPr="5B3113F8">
        <w:rPr>
          <w:b/>
          <w:bCs/>
        </w:rPr>
        <w:t>15 cm</w:t>
      </w:r>
    </w:p>
    <w:p w14:paraId="7398D73A" w14:textId="7B38A233" w:rsidR="5B3113F8" w:rsidRDefault="5B3113F8" w:rsidP="00816105">
      <w:pPr>
        <w:pStyle w:val="Akapitzlist"/>
        <w:numPr>
          <w:ilvl w:val="0"/>
          <w:numId w:val="80"/>
        </w:numPr>
      </w:pPr>
      <w:r>
        <w:t>istniejące warstwy posadzkowe do demontażu (wybirzenia)</w:t>
      </w:r>
    </w:p>
    <w:p w14:paraId="76D1AF56" w14:textId="77777777" w:rsidR="00E12448" w:rsidRPr="00E12448" w:rsidRDefault="5B3113F8" w:rsidP="5B3113F8">
      <w:pPr>
        <w:rPr>
          <w:b/>
          <w:bCs/>
        </w:rPr>
      </w:pPr>
      <w:r w:rsidRPr="5B3113F8">
        <w:rPr>
          <w:b/>
          <w:bCs/>
        </w:rPr>
        <w:t>P4</w:t>
      </w:r>
    </w:p>
    <w:p w14:paraId="20AEDBEF" w14:textId="61231988" w:rsidR="00E12448" w:rsidRPr="00E12448" w:rsidRDefault="5B3113F8" w:rsidP="00816105">
      <w:pPr>
        <w:pStyle w:val="Akapitzlist"/>
        <w:numPr>
          <w:ilvl w:val="0"/>
          <w:numId w:val="79"/>
        </w:numPr>
      </w:pPr>
      <w:r>
        <w:t>wg. rzutu posadzek</w:t>
      </w:r>
    </w:p>
    <w:p w14:paraId="02C96B92" w14:textId="5518C928" w:rsidR="00E12448" w:rsidRPr="00E12448" w:rsidRDefault="5B3113F8" w:rsidP="00816105">
      <w:pPr>
        <w:pStyle w:val="Akapitzlist"/>
        <w:numPr>
          <w:ilvl w:val="0"/>
          <w:numId w:val="79"/>
        </w:numPr>
      </w:pPr>
      <w:r>
        <w:t>folia w płynie (w pomieszczeniach mokrych)</w:t>
      </w:r>
    </w:p>
    <w:p w14:paraId="2A17B4CD" w14:textId="0DAC1ED4" w:rsidR="00E12448" w:rsidRPr="00E12448" w:rsidRDefault="5B3113F8" w:rsidP="00816105">
      <w:pPr>
        <w:pStyle w:val="Akapitzlist"/>
        <w:numPr>
          <w:ilvl w:val="0"/>
          <w:numId w:val="79"/>
        </w:numPr>
        <w:rPr>
          <w:b/>
          <w:bCs/>
        </w:rPr>
      </w:pPr>
      <w:r>
        <w:t xml:space="preserve">wylewka cementowa zbrojona siatkami 150x150x4 </w:t>
      </w:r>
      <w:r w:rsidRPr="5B3113F8">
        <w:rPr>
          <w:b/>
          <w:bCs/>
        </w:rPr>
        <w:t>6cm</w:t>
      </w:r>
    </w:p>
    <w:p w14:paraId="583BE1B9" w14:textId="363A5E8E" w:rsidR="00E12448" w:rsidRPr="00E12448" w:rsidRDefault="5B3113F8" w:rsidP="00816105">
      <w:pPr>
        <w:pStyle w:val="Akapitzlist"/>
        <w:numPr>
          <w:ilvl w:val="0"/>
          <w:numId w:val="79"/>
        </w:numPr>
      </w:pPr>
      <w:r>
        <w:t xml:space="preserve">folia PE </w:t>
      </w:r>
    </w:p>
    <w:p w14:paraId="11DF9E64" w14:textId="60B7CEEB" w:rsidR="00E12448" w:rsidRPr="00E12448" w:rsidRDefault="5B3113F8" w:rsidP="00816105">
      <w:pPr>
        <w:pStyle w:val="Akapitzlist"/>
        <w:numPr>
          <w:ilvl w:val="0"/>
          <w:numId w:val="79"/>
        </w:numPr>
      </w:pPr>
      <w:r>
        <w:t xml:space="preserve">styropian ekspandowany EPS 100 </w:t>
      </w:r>
      <w:r w:rsidRPr="5B3113F8">
        <w:rPr>
          <w:color w:val="111111"/>
        </w:rPr>
        <w:t>λ</w:t>
      </w:r>
      <w:r>
        <w:t xml:space="preserve"> </w:t>
      </w:r>
      <w:r w:rsidRPr="5B3113F8">
        <w:rPr>
          <w:vertAlign w:val="subscript"/>
        </w:rPr>
        <w:t xml:space="preserve">D </w:t>
      </w:r>
      <w:r>
        <w:t xml:space="preserve">&lt; 0,036 W / mK </w:t>
      </w:r>
      <w:r w:rsidRPr="5B3113F8">
        <w:rPr>
          <w:b/>
          <w:bCs/>
        </w:rPr>
        <w:t>5cm</w:t>
      </w:r>
    </w:p>
    <w:p w14:paraId="1296F74A" w14:textId="19BCA2CB" w:rsidR="00E12448" w:rsidRPr="00E12448" w:rsidRDefault="5B3113F8" w:rsidP="00816105">
      <w:pPr>
        <w:pStyle w:val="Akapitzlist"/>
        <w:numPr>
          <w:ilvl w:val="0"/>
          <w:numId w:val="79"/>
        </w:numPr>
      </w:pPr>
      <w:r>
        <w:t>płyta żelbetowa wg. konstrukcji</w:t>
      </w:r>
    </w:p>
    <w:p w14:paraId="51FB0C73" w14:textId="16697CDF" w:rsidR="00E12448" w:rsidRPr="00E12448" w:rsidRDefault="5B3113F8" w:rsidP="00816105">
      <w:pPr>
        <w:pStyle w:val="Akapitzlist"/>
        <w:numPr>
          <w:ilvl w:val="0"/>
          <w:numId w:val="79"/>
        </w:numPr>
        <w:rPr>
          <w:b/>
          <w:bCs/>
        </w:rPr>
      </w:pPr>
      <w:r>
        <w:t>sufit podwieszany / tynk cementowo – wapienny</w:t>
      </w:r>
    </w:p>
    <w:p w14:paraId="3241B4DA" w14:textId="7993E7C9" w:rsidR="00E12448" w:rsidRPr="00E12448" w:rsidRDefault="5B3113F8" w:rsidP="5B3113F8">
      <w:pPr>
        <w:rPr>
          <w:b/>
          <w:bCs/>
        </w:rPr>
      </w:pPr>
      <w:r w:rsidRPr="5B3113F8">
        <w:rPr>
          <w:b/>
          <w:bCs/>
        </w:rPr>
        <w:t>P5</w:t>
      </w:r>
    </w:p>
    <w:p w14:paraId="14A90F54" w14:textId="1BBFD605" w:rsidR="00E12448" w:rsidRPr="00E12448" w:rsidRDefault="5B3113F8" w:rsidP="00816105">
      <w:pPr>
        <w:pStyle w:val="Akapitzlist"/>
        <w:numPr>
          <w:ilvl w:val="0"/>
          <w:numId w:val="78"/>
        </w:numPr>
        <w:rPr>
          <w:b/>
          <w:bCs/>
        </w:rPr>
      </w:pPr>
      <w:r>
        <w:t xml:space="preserve">wykładzina dywanowa </w:t>
      </w:r>
      <w:r w:rsidRPr="5B3113F8">
        <w:rPr>
          <w:b/>
          <w:bCs/>
        </w:rPr>
        <w:t>0,5 cm</w:t>
      </w:r>
    </w:p>
    <w:p w14:paraId="1ED8373E" w14:textId="6ACB5EAC" w:rsidR="00E12448" w:rsidRPr="00E12448" w:rsidRDefault="5B3113F8" w:rsidP="00816105">
      <w:pPr>
        <w:pStyle w:val="Akapitzlist"/>
        <w:numPr>
          <w:ilvl w:val="0"/>
          <w:numId w:val="78"/>
        </w:numPr>
        <w:rPr>
          <w:b/>
          <w:bCs/>
        </w:rPr>
      </w:pPr>
      <w:r>
        <w:t xml:space="preserve">wylewka cementowa </w:t>
      </w:r>
      <w:r w:rsidRPr="5B3113F8">
        <w:rPr>
          <w:b/>
          <w:bCs/>
        </w:rPr>
        <w:t>5 cm</w:t>
      </w:r>
    </w:p>
    <w:p w14:paraId="75EFB8FE" w14:textId="085A1FE1" w:rsidR="00E12448" w:rsidRPr="00E12448" w:rsidRDefault="5B3113F8" w:rsidP="00816105">
      <w:pPr>
        <w:pStyle w:val="Akapitzlist"/>
        <w:numPr>
          <w:ilvl w:val="0"/>
          <w:numId w:val="78"/>
        </w:numPr>
      </w:pPr>
      <w:r>
        <w:t>folia PE montaż na zakład, klejona</w:t>
      </w:r>
    </w:p>
    <w:p w14:paraId="4B58416F" w14:textId="2966D0BD" w:rsidR="00E12448" w:rsidRPr="00E12448" w:rsidRDefault="5B3113F8" w:rsidP="00816105">
      <w:pPr>
        <w:pStyle w:val="Akapitzlist"/>
        <w:numPr>
          <w:ilvl w:val="0"/>
          <w:numId w:val="78"/>
        </w:numPr>
      </w:pPr>
      <w:r>
        <w:t xml:space="preserve">przekładka akustyczna wełna mineralna </w:t>
      </w:r>
      <w:r w:rsidRPr="5B3113F8">
        <w:rPr>
          <w:b/>
          <w:bCs/>
        </w:rPr>
        <w:t>3 cm</w:t>
      </w:r>
    </w:p>
    <w:p w14:paraId="5DAB6C7B" w14:textId="45F4243C" w:rsidR="00E12448" w:rsidRPr="00E12448" w:rsidRDefault="5B3113F8" w:rsidP="00816105">
      <w:pPr>
        <w:pStyle w:val="Akapitzlist"/>
        <w:numPr>
          <w:ilvl w:val="0"/>
          <w:numId w:val="78"/>
        </w:numPr>
      </w:pPr>
      <w:r>
        <w:t xml:space="preserve">proj. strop żelbetowy </w:t>
      </w:r>
      <w:r w:rsidRPr="5B3113F8">
        <w:rPr>
          <w:b/>
          <w:bCs/>
        </w:rPr>
        <w:t>10 cm</w:t>
      </w:r>
    </w:p>
    <w:p w14:paraId="57E92C33" w14:textId="022E6ECD" w:rsidR="00E12448" w:rsidRPr="00E12448" w:rsidRDefault="5B3113F8" w:rsidP="5B3113F8">
      <w:pPr>
        <w:rPr>
          <w:b/>
          <w:bCs/>
        </w:rPr>
      </w:pPr>
      <w:r w:rsidRPr="5B3113F8">
        <w:rPr>
          <w:b/>
          <w:bCs/>
        </w:rPr>
        <w:t>P6</w:t>
      </w:r>
    </w:p>
    <w:p w14:paraId="720BB562" w14:textId="59F800FC" w:rsidR="00E12448" w:rsidRPr="00E12448" w:rsidRDefault="5B3113F8" w:rsidP="00816105">
      <w:pPr>
        <w:pStyle w:val="Akapitzlist"/>
        <w:numPr>
          <w:ilvl w:val="0"/>
          <w:numId w:val="77"/>
        </w:numPr>
      </w:pPr>
      <w:r>
        <w:t xml:space="preserve">Proj. żywica epoksydowa </w:t>
      </w:r>
      <w:r w:rsidRPr="5B3113F8">
        <w:rPr>
          <w:b/>
          <w:bCs/>
        </w:rPr>
        <w:t>0,5 cm</w:t>
      </w:r>
    </w:p>
    <w:p w14:paraId="18587A5F" w14:textId="1AEA5624" w:rsidR="00E12448" w:rsidRPr="00E12448" w:rsidRDefault="5B3113F8" w:rsidP="00816105">
      <w:pPr>
        <w:pStyle w:val="Akapitzlist"/>
        <w:numPr>
          <w:ilvl w:val="0"/>
          <w:numId w:val="77"/>
        </w:numPr>
        <w:rPr>
          <w:b/>
          <w:bCs/>
        </w:rPr>
      </w:pPr>
      <w:r>
        <w:t xml:space="preserve">wylewka cementowa </w:t>
      </w:r>
      <w:r w:rsidRPr="5B3113F8">
        <w:rPr>
          <w:b/>
          <w:bCs/>
        </w:rPr>
        <w:t>6 cm</w:t>
      </w:r>
    </w:p>
    <w:p w14:paraId="565A8043" w14:textId="7942FB9B" w:rsidR="00E12448" w:rsidRPr="00E12448" w:rsidRDefault="5B3113F8" w:rsidP="00816105">
      <w:pPr>
        <w:pStyle w:val="Akapitzlist"/>
        <w:numPr>
          <w:ilvl w:val="0"/>
          <w:numId w:val="77"/>
        </w:numPr>
      </w:pPr>
      <w:r>
        <w:t xml:space="preserve">folia PE montaż na zakład, klejona </w:t>
      </w:r>
    </w:p>
    <w:p w14:paraId="665870C1" w14:textId="61D35C1A" w:rsidR="00E12448" w:rsidRPr="00E12448" w:rsidRDefault="5B3113F8" w:rsidP="00816105">
      <w:pPr>
        <w:pStyle w:val="Akapitzlist"/>
        <w:numPr>
          <w:ilvl w:val="0"/>
          <w:numId w:val="77"/>
        </w:numPr>
      </w:pPr>
      <w:r>
        <w:t xml:space="preserve">proj. płyta pianki PIR pokryta obustronnie wielowarstwowa gazoszczelną dyfuzyjną folią, </w:t>
      </w:r>
      <w:r w:rsidRPr="5B3113F8">
        <w:rPr>
          <w:color w:val="111111"/>
        </w:rPr>
        <w:t>λ</w:t>
      </w:r>
      <w:r>
        <w:t xml:space="preserve">D &lt; 0,024W/mK CS (10/Y) 300 </w:t>
      </w:r>
      <w:r w:rsidRPr="5B3113F8">
        <w:rPr>
          <w:b/>
          <w:bCs/>
        </w:rPr>
        <w:t>16 cm (10+6)</w:t>
      </w:r>
    </w:p>
    <w:p w14:paraId="54A5A844" w14:textId="2A70ACDC" w:rsidR="00E12448" w:rsidRPr="00E12448" w:rsidRDefault="5B3113F8" w:rsidP="00816105">
      <w:pPr>
        <w:pStyle w:val="Akapitzlist"/>
        <w:numPr>
          <w:ilvl w:val="0"/>
          <w:numId w:val="77"/>
        </w:numPr>
      </w:pPr>
      <w:r>
        <w:t xml:space="preserve">proj. strop żelbetowy </w:t>
      </w:r>
      <w:r w:rsidRPr="5B3113F8">
        <w:rPr>
          <w:b/>
          <w:bCs/>
        </w:rPr>
        <w:t>32 cm</w:t>
      </w:r>
    </w:p>
    <w:p w14:paraId="02EB378F" w14:textId="79FF8298" w:rsidR="00E12448" w:rsidRPr="00E12448" w:rsidRDefault="5B3113F8" w:rsidP="00816105">
      <w:pPr>
        <w:pStyle w:val="Akapitzlist"/>
        <w:numPr>
          <w:ilvl w:val="0"/>
          <w:numId w:val="77"/>
        </w:numPr>
      </w:pPr>
      <w:r>
        <w:t xml:space="preserve">proj. tynk cementowo-wapienny </w:t>
      </w:r>
      <w:r w:rsidRPr="5B3113F8">
        <w:rPr>
          <w:b/>
          <w:bCs/>
        </w:rPr>
        <w:t>1,5 cm</w:t>
      </w:r>
    </w:p>
    <w:p w14:paraId="74E8F9F9" w14:textId="6469CDDC" w:rsidR="00E12448" w:rsidRPr="00E12448" w:rsidRDefault="5B3113F8" w:rsidP="5B3113F8">
      <w:pPr>
        <w:rPr>
          <w:b/>
          <w:bCs/>
        </w:rPr>
      </w:pPr>
      <w:r w:rsidRPr="5B3113F8">
        <w:rPr>
          <w:b/>
          <w:bCs/>
        </w:rPr>
        <w:t>P7</w:t>
      </w:r>
    </w:p>
    <w:p w14:paraId="4CE4073F" w14:textId="7922AEE2" w:rsidR="00E12448" w:rsidRPr="00E12448" w:rsidRDefault="5B3113F8" w:rsidP="00816105">
      <w:pPr>
        <w:pStyle w:val="Akapitzlist"/>
        <w:numPr>
          <w:ilvl w:val="0"/>
          <w:numId w:val="76"/>
        </w:numPr>
        <w:rPr>
          <w:b/>
          <w:bCs/>
        </w:rPr>
      </w:pPr>
      <w:r>
        <w:t>proj. papa wierzchniego krycia NRO</w:t>
      </w:r>
      <w:r w:rsidRPr="5B3113F8">
        <w:rPr>
          <w:b/>
          <w:bCs/>
        </w:rPr>
        <w:t xml:space="preserve"> 0,5 mm</w:t>
      </w:r>
    </w:p>
    <w:p w14:paraId="02C1CB43" w14:textId="5658613D" w:rsidR="00E12448" w:rsidRPr="00E12448" w:rsidRDefault="5B3113F8" w:rsidP="00816105">
      <w:pPr>
        <w:pStyle w:val="Akapitzlist"/>
        <w:numPr>
          <w:ilvl w:val="0"/>
          <w:numId w:val="76"/>
        </w:numPr>
      </w:pPr>
      <w:r>
        <w:t xml:space="preserve">proj. papa podkładowa termozgrzewalna NRO </w:t>
      </w:r>
      <w:r w:rsidRPr="5B3113F8">
        <w:rPr>
          <w:b/>
          <w:bCs/>
        </w:rPr>
        <w:t>0,4 mm</w:t>
      </w:r>
    </w:p>
    <w:p w14:paraId="3CE1628E" w14:textId="1838EFF8" w:rsidR="00E12448" w:rsidRPr="00E12448" w:rsidRDefault="5B3113F8" w:rsidP="00816105">
      <w:pPr>
        <w:pStyle w:val="Akapitzlist"/>
        <w:numPr>
          <w:ilvl w:val="0"/>
          <w:numId w:val="76"/>
        </w:numPr>
        <w:rPr>
          <w:b/>
          <w:bCs/>
        </w:rPr>
      </w:pPr>
      <w:r>
        <w:t xml:space="preserve">proj. wełna mineralna </w:t>
      </w:r>
      <w:r w:rsidRPr="5B3113F8">
        <w:rPr>
          <w:color w:val="111111"/>
        </w:rPr>
        <w:t>λ</w:t>
      </w:r>
      <w:r>
        <w:t xml:space="preserve">D &lt; 0,040W/mK obciążenie charakt. ciężarem własnym 1,70-1,55 kN/m3 </w:t>
      </w:r>
      <w:r w:rsidRPr="5B3113F8">
        <w:rPr>
          <w:b/>
          <w:bCs/>
        </w:rPr>
        <w:t>10 cm</w:t>
      </w:r>
    </w:p>
    <w:p w14:paraId="00383D7D" w14:textId="67F39F31" w:rsidR="00E12448" w:rsidRPr="00E12448" w:rsidRDefault="5B3113F8" w:rsidP="00816105">
      <w:pPr>
        <w:pStyle w:val="Akapitzlist"/>
        <w:numPr>
          <w:ilvl w:val="0"/>
          <w:numId w:val="76"/>
        </w:numPr>
      </w:pPr>
      <w:r>
        <w:t xml:space="preserve">proj. wełna mineralna </w:t>
      </w:r>
      <w:r w:rsidRPr="5B3113F8">
        <w:rPr>
          <w:color w:val="111111"/>
        </w:rPr>
        <w:t>λ</w:t>
      </w:r>
      <w:r>
        <w:t xml:space="preserve">D &lt; 0,038W/mk obciążenie charakt. ciężarem własnym 1,47-1,18kN/m3 </w:t>
      </w:r>
      <w:r w:rsidRPr="5B3113F8">
        <w:rPr>
          <w:b/>
          <w:bCs/>
        </w:rPr>
        <w:t>16 cm</w:t>
      </w:r>
    </w:p>
    <w:p w14:paraId="7E6B5F1A" w14:textId="31461259" w:rsidR="00E12448" w:rsidRPr="00E12448" w:rsidRDefault="5B3113F8" w:rsidP="00816105">
      <w:pPr>
        <w:pStyle w:val="Akapitzlist"/>
        <w:numPr>
          <w:ilvl w:val="0"/>
          <w:numId w:val="76"/>
        </w:numPr>
      </w:pPr>
      <w:r>
        <w:t>istn. pokrycie papy i termoizolacja do demontażu</w:t>
      </w:r>
    </w:p>
    <w:p w14:paraId="6112DA17" w14:textId="2BDB4324" w:rsidR="00E12448" w:rsidRPr="00E12448" w:rsidRDefault="5B3113F8" w:rsidP="00816105">
      <w:pPr>
        <w:pStyle w:val="Akapitzlist"/>
        <w:numPr>
          <w:ilvl w:val="0"/>
          <w:numId w:val="76"/>
        </w:numPr>
      </w:pPr>
      <w:r>
        <w:t xml:space="preserve">istn. strop kolebkowy ceramiczny </w:t>
      </w:r>
      <w:r w:rsidRPr="5B3113F8">
        <w:rPr>
          <w:b/>
          <w:bCs/>
        </w:rPr>
        <w:t>21 cm</w:t>
      </w:r>
    </w:p>
    <w:p w14:paraId="10A26AFE" w14:textId="5AC54131" w:rsidR="00E12448" w:rsidRPr="00E12448" w:rsidRDefault="5B3113F8" w:rsidP="5B3113F8">
      <w:pPr>
        <w:rPr>
          <w:b/>
          <w:bCs/>
        </w:rPr>
      </w:pPr>
      <w:r w:rsidRPr="5B3113F8">
        <w:rPr>
          <w:b/>
          <w:bCs/>
        </w:rPr>
        <w:t>P8</w:t>
      </w:r>
    </w:p>
    <w:p w14:paraId="2FE5712B" w14:textId="61204FA8" w:rsidR="00E12448" w:rsidRPr="00E12448" w:rsidRDefault="5B3113F8" w:rsidP="00816105">
      <w:pPr>
        <w:pStyle w:val="Akapitzlist"/>
        <w:numPr>
          <w:ilvl w:val="0"/>
          <w:numId w:val="75"/>
        </w:numPr>
      </w:pPr>
      <w:r>
        <w:t xml:space="preserve">proj. papa wierzchniego krycia NRO </w:t>
      </w:r>
      <w:r w:rsidRPr="5B3113F8">
        <w:rPr>
          <w:b/>
          <w:bCs/>
        </w:rPr>
        <w:t>0,5 mm</w:t>
      </w:r>
    </w:p>
    <w:p w14:paraId="3548EDAA" w14:textId="688A7DA3" w:rsidR="00E12448" w:rsidRPr="00E12448" w:rsidRDefault="5B3113F8" w:rsidP="00816105">
      <w:pPr>
        <w:pStyle w:val="Akapitzlist"/>
        <w:numPr>
          <w:ilvl w:val="0"/>
          <w:numId w:val="75"/>
        </w:numPr>
      </w:pPr>
      <w:r>
        <w:t xml:space="preserve">proj. papa podkładowa termozgrzewalna NRO </w:t>
      </w:r>
      <w:r w:rsidRPr="5B3113F8">
        <w:rPr>
          <w:b/>
          <w:bCs/>
        </w:rPr>
        <w:t>0,4 mm</w:t>
      </w:r>
    </w:p>
    <w:p w14:paraId="387CC888" w14:textId="0ED12640" w:rsidR="00E12448" w:rsidRPr="00E12448" w:rsidRDefault="5B3113F8" w:rsidP="00816105">
      <w:pPr>
        <w:pStyle w:val="Akapitzlist"/>
        <w:numPr>
          <w:ilvl w:val="0"/>
          <w:numId w:val="75"/>
        </w:numPr>
      </w:pPr>
      <w:r>
        <w:t xml:space="preserve">proj. płyty spadkowe z wełny mineralnej </w:t>
      </w:r>
      <w:r w:rsidRPr="5B3113F8">
        <w:rPr>
          <w:b/>
          <w:bCs/>
        </w:rPr>
        <w:t>2-8 cm</w:t>
      </w:r>
    </w:p>
    <w:p w14:paraId="465E382E" w14:textId="6F7C0008" w:rsidR="00E12448" w:rsidRPr="00E12448" w:rsidRDefault="5B3113F8" w:rsidP="00816105">
      <w:pPr>
        <w:pStyle w:val="Akapitzlist"/>
        <w:numPr>
          <w:ilvl w:val="0"/>
          <w:numId w:val="75"/>
        </w:numPr>
        <w:rPr>
          <w:b/>
          <w:bCs/>
        </w:rPr>
      </w:pPr>
      <w:r>
        <w:t xml:space="preserve">proj. wełna mineralna </w:t>
      </w:r>
      <w:r w:rsidRPr="5B3113F8">
        <w:rPr>
          <w:color w:val="111111"/>
        </w:rPr>
        <w:t>λ</w:t>
      </w:r>
      <w:r>
        <w:t xml:space="preserve"> D &lt; 0,040W/mK obciążenie charakt. ciężarem własnym 1,70-1,55kN/m3 </w:t>
      </w:r>
      <w:r w:rsidRPr="5B3113F8">
        <w:rPr>
          <w:b/>
          <w:bCs/>
        </w:rPr>
        <w:t>5-10 cm</w:t>
      </w:r>
    </w:p>
    <w:p w14:paraId="669B8482" w14:textId="6605993C" w:rsidR="00E12448" w:rsidRPr="00E12448" w:rsidRDefault="5B3113F8" w:rsidP="00816105">
      <w:pPr>
        <w:pStyle w:val="Akapitzlist"/>
        <w:numPr>
          <w:ilvl w:val="0"/>
          <w:numId w:val="75"/>
        </w:numPr>
      </w:pPr>
      <w:r>
        <w:t xml:space="preserve">proj. wełna mineralna </w:t>
      </w:r>
      <w:r w:rsidRPr="5B3113F8">
        <w:rPr>
          <w:color w:val="111111"/>
        </w:rPr>
        <w:t>λ</w:t>
      </w:r>
      <w:r>
        <w:t xml:space="preserve"> D &lt;0,038 W/mK obciążenie charakt. ciężarem własnym 1,47-1,18kN/m3 </w:t>
      </w:r>
      <w:r w:rsidRPr="5B3113F8">
        <w:rPr>
          <w:b/>
          <w:bCs/>
        </w:rPr>
        <w:t>20 cm</w:t>
      </w:r>
    </w:p>
    <w:p w14:paraId="43D99D54" w14:textId="572D2895" w:rsidR="00E12448" w:rsidRPr="00E12448" w:rsidRDefault="5B3113F8" w:rsidP="00816105">
      <w:pPr>
        <w:pStyle w:val="Akapitzlist"/>
        <w:numPr>
          <w:ilvl w:val="0"/>
          <w:numId w:val="75"/>
        </w:numPr>
      </w:pPr>
      <w:r>
        <w:t xml:space="preserve">proj. strop żelbetowy, płytowo-żebrowy </w:t>
      </w:r>
      <w:r w:rsidRPr="5B3113F8">
        <w:rPr>
          <w:b/>
          <w:bCs/>
        </w:rPr>
        <w:t>15 cm</w:t>
      </w:r>
    </w:p>
    <w:p w14:paraId="2BDA959C" w14:textId="5B03F680" w:rsidR="00E12448" w:rsidRPr="00E12448" w:rsidRDefault="5B3113F8" w:rsidP="00816105">
      <w:pPr>
        <w:pStyle w:val="Akapitzlist"/>
        <w:numPr>
          <w:ilvl w:val="0"/>
          <w:numId w:val="75"/>
        </w:numPr>
      </w:pPr>
      <w:r>
        <w:t>2x malowanie na kolor RAL 9011</w:t>
      </w:r>
    </w:p>
    <w:p w14:paraId="397F1562" w14:textId="540A7FBC" w:rsidR="00E12448" w:rsidRPr="00E12448" w:rsidRDefault="5B3113F8" w:rsidP="00816105">
      <w:pPr>
        <w:pStyle w:val="Akapitzlist"/>
        <w:numPr>
          <w:ilvl w:val="0"/>
          <w:numId w:val="75"/>
        </w:numPr>
        <w:rPr>
          <w:b/>
          <w:bCs/>
        </w:rPr>
      </w:pPr>
      <w:r>
        <w:t>istn. strop żelbetowy wraz z pokryciem z papy do demontażu</w:t>
      </w:r>
    </w:p>
    <w:p w14:paraId="2D7E1B85" w14:textId="354227D7" w:rsidR="00E12448" w:rsidRPr="00E12448" w:rsidRDefault="5B3113F8" w:rsidP="5B3113F8">
      <w:pPr>
        <w:rPr>
          <w:b/>
          <w:bCs/>
        </w:rPr>
      </w:pPr>
      <w:r w:rsidRPr="5B3113F8">
        <w:rPr>
          <w:b/>
          <w:bCs/>
        </w:rPr>
        <w:t>P9</w:t>
      </w:r>
    </w:p>
    <w:p w14:paraId="7FFF5F6A" w14:textId="7236984A" w:rsidR="00E12448" w:rsidRPr="00E12448" w:rsidRDefault="5B3113F8" w:rsidP="00816105">
      <w:pPr>
        <w:pStyle w:val="Akapitzlist"/>
        <w:numPr>
          <w:ilvl w:val="0"/>
          <w:numId w:val="74"/>
        </w:numPr>
        <w:rPr>
          <w:b/>
          <w:bCs/>
        </w:rPr>
      </w:pPr>
      <w:r>
        <w:t xml:space="preserve">płyty tarasowe 60x120 z dylatacją 6 mm </w:t>
      </w:r>
      <w:r w:rsidRPr="5B3113F8">
        <w:rPr>
          <w:b/>
          <w:bCs/>
        </w:rPr>
        <w:t>4cm</w:t>
      </w:r>
    </w:p>
    <w:p w14:paraId="3AD51926" w14:textId="10C03866" w:rsidR="00E12448" w:rsidRPr="00E12448" w:rsidRDefault="5B3113F8" w:rsidP="00816105">
      <w:pPr>
        <w:pStyle w:val="Akapitzlist"/>
        <w:numPr>
          <w:ilvl w:val="0"/>
          <w:numId w:val="74"/>
        </w:numPr>
        <w:rPr>
          <w:b/>
          <w:bCs/>
        </w:rPr>
      </w:pPr>
      <w:r>
        <w:t xml:space="preserve">karta wciskana z stali ocynkowanej </w:t>
      </w:r>
      <w:r w:rsidRPr="5B3113F8">
        <w:rPr>
          <w:b/>
          <w:bCs/>
        </w:rPr>
        <w:t>4 cm</w:t>
      </w:r>
    </w:p>
    <w:p w14:paraId="53285956" w14:textId="59B8FDAD" w:rsidR="00E12448" w:rsidRPr="00E12448" w:rsidRDefault="5B3113F8" w:rsidP="00816105">
      <w:pPr>
        <w:pStyle w:val="Akapitzlist"/>
        <w:numPr>
          <w:ilvl w:val="0"/>
          <w:numId w:val="74"/>
        </w:numPr>
      </w:pPr>
      <w:r>
        <w:t xml:space="preserve">belki stalowe wg projektu technicznego konstrukcji </w:t>
      </w:r>
      <w:r w:rsidRPr="5B3113F8">
        <w:rPr>
          <w:b/>
          <w:bCs/>
        </w:rPr>
        <w:t>20 cm</w:t>
      </w:r>
    </w:p>
    <w:p w14:paraId="0F302EF9" w14:textId="652BDF73" w:rsidR="00E12448" w:rsidRPr="00E12448" w:rsidRDefault="5B3113F8" w:rsidP="00816105">
      <w:pPr>
        <w:pStyle w:val="Akapitzlist"/>
        <w:numPr>
          <w:ilvl w:val="0"/>
          <w:numId w:val="74"/>
        </w:numPr>
      </w:pPr>
      <w:r>
        <w:t>pustka powietrzna</w:t>
      </w:r>
    </w:p>
    <w:p w14:paraId="1A22E648" w14:textId="5C8680D9" w:rsidR="00E12448" w:rsidRPr="00E12448" w:rsidRDefault="5B3113F8" w:rsidP="00816105">
      <w:pPr>
        <w:pStyle w:val="Akapitzlist"/>
        <w:numPr>
          <w:ilvl w:val="0"/>
          <w:numId w:val="74"/>
        </w:numPr>
      </w:pPr>
      <w:r>
        <w:t xml:space="preserve">proj. papa wierzchniego krycia NRO </w:t>
      </w:r>
      <w:r w:rsidRPr="5B3113F8">
        <w:rPr>
          <w:b/>
          <w:bCs/>
        </w:rPr>
        <w:t>0,5 mm</w:t>
      </w:r>
    </w:p>
    <w:p w14:paraId="1609A2CC" w14:textId="6EA07DC8" w:rsidR="00E12448" w:rsidRPr="00E12448" w:rsidRDefault="5B3113F8" w:rsidP="00816105">
      <w:pPr>
        <w:pStyle w:val="Akapitzlist"/>
        <w:numPr>
          <w:ilvl w:val="0"/>
          <w:numId w:val="74"/>
        </w:numPr>
      </w:pPr>
      <w:r>
        <w:t xml:space="preserve">proj. papa podkładowa termozgrzewalna NRO </w:t>
      </w:r>
      <w:r w:rsidRPr="5B3113F8">
        <w:rPr>
          <w:b/>
          <w:bCs/>
        </w:rPr>
        <w:t>0,4 mm</w:t>
      </w:r>
    </w:p>
    <w:p w14:paraId="07E5F814" w14:textId="137F8457" w:rsidR="00E12448" w:rsidRPr="00E12448" w:rsidRDefault="5B3113F8" w:rsidP="00816105">
      <w:pPr>
        <w:pStyle w:val="Akapitzlist"/>
        <w:numPr>
          <w:ilvl w:val="0"/>
          <w:numId w:val="74"/>
        </w:numPr>
      </w:pPr>
      <w:r>
        <w:t xml:space="preserve">wylewka cementowa </w:t>
      </w:r>
      <w:r w:rsidRPr="5B3113F8">
        <w:rPr>
          <w:b/>
          <w:bCs/>
        </w:rPr>
        <w:t>5cm</w:t>
      </w:r>
    </w:p>
    <w:p w14:paraId="477A3433" w14:textId="4442B7E2" w:rsidR="00E12448" w:rsidRPr="00E12448" w:rsidRDefault="5B3113F8" w:rsidP="00816105">
      <w:pPr>
        <w:pStyle w:val="Akapitzlist"/>
        <w:numPr>
          <w:ilvl w:val="0"/>
          <w:numId w:val="74"/>
        </w:numPr>
      </w:pPr>
      <w:r>
        <w:t xml:space="preserve">płyta z pianki PIR pokryta obustronnie okładziną bitumiczną </w:t>
      </w:r>
      <w:r w:rsidRPr="5B3113F8">
        <w:rPr>
          <w:color w:val="111111"/>
        </w:rPr>
        <w:t>λ</w:t>
      </w:r>
      <w:r>
        <w:t xml:space="preserve"> D = 0,026W/mK </w:t>
      </w:r>
      <w:r w:rsidRPr="5B3113F8">
        <w:rPr>
          <w:b/>
          <w:bCs/>
        </w:rPr>
        <w:t>16 cm</w:t>
      </w:r>
    </w:p>
    <w:p w14:paraId="2F55E346" w14:textId="2A42E878" w:rsidR="00E12448" w:rsidRPr="00E12448" w:rsidRDefault="5B3113F8" w:rsidP="00816105">
      <w:pPr>
        <w:pStyle w:val="Akapitzlist"/>
        <w:numPr>
          <w:ilvl w:val="0"/>
          <w:numId w:val="74"/>
        </w:numPr>
      </w:pPr>
      <w:r>
        <w:t>proj. warstwa spadkowa z styropianu</w:t>
      </w:r>
      <w:r w:rsidRPr="5B3113F8">
        <w:rPr>
          <w:b/>
          <w:bCs/>
        </w:rPr>
        <w:t xml:space="preserve"> 3-19 cm</w:t>
      </w:r>
    </w:p>
    <w:p w14:paraId="0F53E995" w14:textId="485F1CE3" w:rsidR="00E12448" w:rsidRPr="00E12448" w:rsidRDefault="5B3113F8" w:rsidP="00816105">
      <w:pPr>
        <w:pStyle w:val="Akapitzlist"/>
        <w:numPr>
          <w:ilvl w:val="0"/>
          <w:numId w:val="74"/>
        </w:numPr>
      </w:pPr>
      <w:r>
        <w:t>warstwa gruntująca lub folia</w:t>
      </w:r>
    </w:p>
    <w:p w14:paraId="5CE867F2" w14:textId="7D620B7E" w:rsidR="00E12448" w:rsidRPr="00E12448" w:rsidRDefault="5B3113F8" w:rsidP="00816105">
      <w:pPr>
        <w:pStyle w:val="Akapitzlist"/>
        <w:numPr>
          <w:ilvl w:val="0"/>
          <w:numId w:val="74"/>
        </w:numPr>
      </w:pPr>
      <w:r>
        <w:t>istniejący strop gęstożebrowy</w:t>
      </w:r>
    </w:p>
    <w:p w14:paraId="67F674E2" w14:textId="340C0BAE" w:rsidR="00E12448" w:rsidRPr="00E12448" w:rsidRDefault="5B3113F8" w:rsidP="00816105">
      <w:pPr>
        <w:pStyle w:val="Akapitzlist"/>
        <w:numPr>
          <w:ilvl w:val="0"/>
          <w:numId w:val="74"/>
        </w:numPr>
      </w:pPr>
      <w:r>
        <w:t>istn. tynk cementowo-wapienny</w:t>
      </w:r>
      <w:r w:rsidRPr="5B3113F8">
        <w:rPr>
          <w:b/>
          <w:bCs/>
        </w:rPr>
        <w:t xml:space="preserve"> 1,5 cm</w:t>
      </w:r>
    </w:p>
    <w:p w14:paraId="5A39BBE3" w14:textId="13388CE8" w:rsidR="00E12448" w:rsidRPr="00E12448" w:rsidRDefault="5B3113F8" w:rsidP="00816105">
      <w:pPr>
        <w:pStyle w:val="Akapitzlist"/>
        <w:numPr>
          <w:ilvl w:val="0"/>
          <w:numId w:val="74"/>
        </w:numPr>
        <w:rPr>
          <w:b/>
          <w:bCs/>
        </w:rPr>
      </w:pPr>
      <w:r>
        <w:t>istn. pokrycie papowe oraz warstwy spadkowe do warstwy konstrukcyjnej do demontażu</w:t>
      </w:r>
      <w:r w:rsidRPr="5B3113F8">
        <w:rPr>
          <w:b/>
          <w:bCs/>
        </w:rPr>
        <w:t xml:space="preserve"> 40 cm</w:t>
      </w:r>
    </w:p>
    <w:p w14:paraId="337F0D56" w14:textId="750C0FC9" w:rsidR="00E12448" w:rsidRPr="00E12448" w:rsidRDefault="5B3113F8" w:rsidP="5B3113F8">
      <w:pPr>
        <w:rPr>
          <w:b/>
          <w:bCs/>
        </w:rPr>
      </w:pPr>
      <w:r w:rsidRPr="5B3113F8">
        <w:rPr>
          <w:b/>
          <w:bCs/>
        </w:rPr>
        <w:t>P10</w:t>
      </w:r>
    </w:p>
    <w:p w14:paraId="11929D8E" w14:textId="6D52A6AD" w:rsidR="00E12448" w:rsidRPr="00E12448" w:rsidRDefault="5B3113F8" w:rsidP="00816105">
      <w:pPr>
        <w:pStyle w:val="Akapitzlist"/>
        <w:numPr>
          <w:ilvl w:val="0"/>
          <w:numId w:val="73"/>
        </w:numPr>
        <w:rPr>
          <w:b/>
          <w:bCs/>
        </w:rPr>
      </w:pPr>
      <w:r>
        <w:t xml:space="preserve">proj. papa wierzchniego krycia NRO </w:t>
      </w:r>
      <w:r w:rsidRPr="5B3113F8">
        <w:rPr>
          <w:b/>
          <w:bCs/>
        </w:rPr>
        <w:t>0,5 mm</w:t>
      </w:r>
    </w:p>
    <w:p w14:paraId="5C6F1CC6" w14:textId="79D73CE6" w:rsidR="00E12448" w:rsidRPr="00E12448" w:rsidRDefault="5B3113F8" w:rsidP="00816105">
      <w:pPr>
        <w:pStyle w:val="Akapitzlist"/>
        <w:numPr>
          <w:ilvl w:val="0"/>
          <w:numId w:val="73"/>
        </w:numPr>
      </w:pPr>
      <w:r>
        <w:t xml:space="preserve">proj. papa podkładowa termozgrzewalna NRO </w:t>
      </w:r>
      <w:r w:rsidRPr="5B3113F8">
        <w:rPr>
          <w:b/>
          <w:bCs/>
        </w:rPr>
        <w:t>0,4 mm</w:t>
      </w:r>
    </w:p>
    <w:p w14:paraId="536EF11A" w14:textId="1DA3CF4F" w:rsidR="00E12448" w:rsidRPr="00E12448" w:rsidRDefault="5B3113F8" w:rsidP="00816105">
      <w:pPr>
        <w:pStyle w:val="Akapitzlist"/>
        <w:numPr>
          <w:ilvl w:val="0"/>
          <w:numId w:val="73"/>
        </w:numPr>
      </w:pPr>
      <w:r>
        <w:t xml:space="preserve">proj. beton komórkowy </w:t>
      </w:r>
      <w:r w:rsidRPr="5B3113F8">
        <w:rPr>
          <w:color w:val="111111"/>
        </w:rPr>
        <w:t>λ</w:t>
      </w:r>
      <w:r>
        <w:t xml:space="preserve"> &lt; 0,042 W/mK, </w:t>
      </w:r>
      <w:r w:rsidRPr="5B3113F8">
        <w:rPr>
          <w:color w:val="202122"/>
          <w:sz w:val="27"/>
          <w:szCs w:val="27"/>
        </w:rPr>
        <w:t>ρ</w:t>
      </w:r>
      <w:r>
        <w:t xml:space="preserve"> =115kg/m3 </w:t>
      </w:r>
      <w:r w:rsidRPr="5B3113F8">
        <w:rPr>
          <w:b/>
          <w:bCs/>
        </w:rPr>
        <w:t>12 cm</w:t>
      </w:r>
    </w:p>
    <w:p w14:paraId="334F8AC7" w14:textId="5CCA6557" w:rsidR="00E12448" w:rsidRPr="00E12448" w:rsidRDefault="5B3113F8" w:rsidP="00816105">
      <w:pPr>
        <w:pStyle w:val="Akapitzlist"/>
        <w:numPr>
          <w:ilvl w:val="0"/>
          <w:numId w:val="73"/>
        </w:numPr>
      </w:pPr>
      <w:r>
        <w:t>warstwa gruntująca, przeciw wilgociowa</w:t>
      </w:r>
    </w:p>
    <w:p w14:paraId="57EF0793" w14:textId="6BACA7F5" w:rsidR="00E12448" w:rsidRPr="00E12448" w:rsidRDefault="5B3113F8" w:rsidP="00816105">
      <w:pPr>
        <w:pStyle w:val="Akapitzlist"/>
        <w:numPr>
          <w:ilvl w:val="0"/>
          <w:numId w:val="73"/>
        </w:numPr>
      </w:pPr>
      <w:r>
        <w:t xml:space="preserve">proj. strop żelbetowy wg projektu konstrukcyjnego w spadku 3% górna krawędź </w:t>
      </w:r>
      <w:r w:rsidRPr="5B3113F8">
        <w:rPr>
          <w:b/>
          <w:bCs/>
        </w:rPr>
        <w:t>25-38 cm</w:t>
      </w:r>
    </w:p>
    <w:p w14:paraId="57C5514D" w14:textId="57DB4475" w:rsidR="00E12448" w:rsidRPr="00E12448" w:rsidRDefault="5B3113F8" w:rsidP="00816105">
      <w:pPr>
        <w:pStyle w:val="Akapitzlist"/>
        <w:numPr>
          <w:ilvl w:val="0"/>
          <w:numId w:val="73"/>
        </w:numPr>
        <w:rPr>
          <w:b/>
          <w:bCs/>
        </w:rPr>
      </w:pPr>
      <w:r>
        <w:t>2x malowanie na kolor RAL 9002</w:t>
      </w:r>
    </w:p>
    <w:p w14:paraId="501DF996" w14:textId="43E5BC60" w:rsidR="00E12448" w:rsidRPr="00E12448" w:rsidRDefault="00E12448" w:rsidP="5B3113F8">
      <w:pPr>
        <w:rPr>
          <w:b/>
          <w:bCs/>
        </w:rPr>
      </w:pPr>
    </w:p>
    <w:p w14:paraId="5EF1739B" w14:textId="7849D5D0" w:rsidR="00E12448" w:rsidRPr="00E12448" w:rsidRDefault="00E12448" w:rsidP="5B3113F8">
      <w:pPr>
        <w:rPr>
          <w:b/>
          <w:bCs/>
        </w:rPr>
      </w:pPr>
    </w:p>
    <w:p w14:paraId="09D8639D" w14:textId="5C11EDC6" w:rsidR="00E12448" w:rsidRPr="00E12448" w:rsidRDefault="00E12448" w:rsidP="5B3113F8">
      <w:pPr>
        <w:rPr>
          <w:b/>
          <w:bCs/>
        </w:rPr>
      </w:pPr>
    </w:p>
    <w:p w14:paraId="5F0B69AE" w14:textId="58BEEB7D" w:rsidR="00E12448" w:rsidRPr="00E12448" w:rsidRDefault="5B3113F8" w:rsidP="5B3113F8">
      <w:pPr>
        <w:rPr>
          <w:b/>
          <w:bCs/>
        </w:rPr>
      </w:pPr>
      <w:r w:rsidRPr="5B3113F8">
        <w:rPr>
          <w:b/>
          <w:bCs/>
        </w:rPr>
        <w:t>Przegrody pionowe licząc od zewnątrz</w:t>
      </w:r>
    </w:p>
    <w:p w14:paraId="72A3D3EC" w14:textId="77777777" w:rsidR="00E12448" w:rsidRPr="00E12448" w:rsidRDefault="00E12448" w:rsidP="5B3113F8">
      <w:pPr>
        <w:rPr>
          <w:b/>
          <w:bCs/>
        </w:rPr>
      </w:pPr>
    </w:p>
    <w:p w14:paraId="2F7375EA" w14:textId="77777777" w:rsidR="00E12448" w:rsidRPr="00E12448" w:rsidRDefault="5B3113F8" w:rsidP="5B3113F8">
      <w:pPr>
        <w:rPr>
          <w:b/>
          <w:bCs/>
        </w:rPr>
      </w:pPr>
      <w:r w:rsidRPr="5B3113F8">
        <w:rPr>
          <w:b/>
          <w:bCs/>
        </w:rPr>
        <w:t>M1</w:t>
      </w:r>
    </w:p>
    <w:p w14:paraId="29B802F7" w14:textId="67802625" w:rsidR="00E12448" w:rsidRPr="00E12448" w:rsidRDefault="5B3113F8" w:rsidP="00816105">
      <w:pPr>
        <w:pStyle w:val="Akapitzlist"/>
        <w:numPr>
          <w:ilvl w:val="0"/>
          <w:numId w:val="72"/>
        </w:numPr>
      </w:pPr>
      <w:r>
        <w:t>część nadziemna czyszczenie elewacji tynkowanej, uzupełnienia ubytków, gruntowanie i malowanie</w:t>
      </w:r>
    </w:p>
    <w:p w14:paraId="33915F19" w14:textId="535602A7" w:rsidR="00E12448" w:rsidRPr="00E12448" w:rsidRDefault="5B3113F8" w:rsidP="00816105">
      <w:pPr>
        <w:pStyle w:val="Akapitzlist"/>
        <w:numPr>
          <w:ilvl w:val="0"/>
          <w:numId w:val="72"/>
        </w:numPr>
      </w:pPr>
      <w:r>
        <w:t xml:space="preserve">część podziemna proj. Folia kubełkowa 540g/m2, politylen wysokiej gęstości </w:t>
      </w:r>
      <w:r w:rsidRPr="5B3113F8">
        <w:rPr>
          <w:b/>
          <w:bCs/>
        </w:rPr>
        <w:t>0,8 cm</w:t>
      </w:r>
    </w:p>
    <w:p w14:paraId="451E4BC1" w14:textId="7848635C" w:rsidR="00E12448" w:rsidRPr="00E12448" w:rsidRDefault="5B3113F8" w:rsidP="00816105">
      <w:pPr>
        <w:pStyle w:val="Akapitzlist"/>
        <w:numPr>
          <w:ilvl w:val="0"/>
          <w:numId w:val="72"/>
        </w:numPr>
      </w:pPr>
      <w:r>
        <w:t xml:space="preserve">proj. hydroizolacia z elastycznego szlamu oraz bitumicznej powłoki modyfikacji tworzywami sztucznymi </w:t>
      </w:r>
      <w:r w:rsidRPr="5B3113F8">
        <w:rPr>
          <w:b/>
          <w:bCs/>
        </w:rPr>
        <w:t>3mm</w:t>
      </w:r>
    </w:p>
    <w:p w14:paraId="1824672E" w14:textId="6E060117" w:rsidR="00E12448" w:rsidRPr="00E12448" w:rsidRDefault="5B3113F8" w:rsidP="00816105">
      <w:pPr>
        <w:pStyle w:val="Akapitzlist"/>
        <w:numPr>
          <w:ilvl w:val="0"/>
          <w:numId w:val="72"/>
        </w:numPr>
      </w:pPr>
      <w:r>
        <w:t>usunięcie starych powłok bitumicznych</w:t>
      </w:r>
    </w:p>
    <w:p w14:paraId="327373CC" w14:textId="0F20A593" w:rsidR="00E12448" w:rsidRPr="00E12448" w:rsidRDefault="5B3113F8" w:rsidP="00816105">
      <w:pPr>
        <w:pStyle w:val="Akapitzlist"/>
        <w:numPr>
          <w:ilvl w:val="0"/>
          <w:numId w:val="72"/>
        </w:numPr>
      </w:pPr>
      <w:r>
        <w:t xml:space="preserve">istn. tynk cementowo-wapienny do skucia </w:t>
      </w:r>
      <w:r w:rsidRPr="5B3113F8">
        <w:rPr>
          <w:b/>
          <w:bCs/>
        </w:rPr>
        <w:t>1,5 cm</w:t>
      </w:r>
    </w:p>
    <w:p w14:paraId="72BB2B88" w14:textId="5E69745F" w:rsidR="00E12448" w:rsidRPr="00E12448" w:rsidRDefault="5B3113F8" w:rsidP="00816105">
      <w:pPr>
        <w:pStyle w:val="Akapitzlist"/>
        <w:numPr>
          <w:ilvl w:val="0"/>
          <w:numId w:val="72"/>
        </w:numPr>
      </w:pPr>
      <w:r>
        <w:t xml:space="preserve">proj. beton komórkowy </w:t>
      </w:r>
      <w:r w:rsidRPr="5B3113F8">
        <w:rPr>
          <w:color w:val="111111"/>
        </w:rPr>
        <w:t>λ</w:t>
      </w:r>
      <w:r w:rsidRPr="5B3113F8">
        <w:t xml:space="preserve"> &lt;0,042 W/mK, </w:t>
      </w:r>
      <w:r w:rsidRPr="5B3113F8">
        <w:rPr>
          <w:color w:val="202122"/>
          <w:sz w:val="27"/>
          <w:szCs w:val="27"/>
        </w:rPr>
        <w:t>ρ</w:t>
      </w:r>
      <w:r w:rsidRPr="5B3113F8">
        <w:t xml:space="preserve"> = 115kg/m3 </w:t>
      </w:r>
      <w:r w:rsidRPr="5B3113F8">
        <w:rPr>
          <w:b/>
          <w:bCs/>
        </w:rPr>
        <w:t>18 cm</w:t>
      </w:r>
    </w:p>
    <w:p w14:paraId="5D7C5DA5" w14:textId="7F95FFDC" w:rsidR="00E12448" w:rsidRPr="00E12448" w:rsidRDefault="5B3113F8" w:rsidP="00816105">
      <w:pPr>
        <w:pStyle w:val="Akapitzlist"/>
        <w:numPr>
          <w:ilvl w:val="0"/>
          <w:numId w:val="72"/>
        </w:numPr>
        <w:rPr>
          <w:b/>
          <w:bCs/>
        </w:rPr>
      </w:pPr>
      <w:r>
        <w:t xml:space="preserve">proj. zaprawa lekka / zatopienie siatki z włókna szklanego </w:t>
      </w:r>
      <w:r w:rsidRPr="5B3113F8">
        <w:rPr>
          <w:b/>
          <w:bCs/>
        </w:rPr>
        <w:t>0,5 cm</w:t>
      </w:r>
    </w:p>
    <w:p w14:paraId="32C77CCE" w14:textId="3602BF34" w:rsidR="00E12448" w:rsidRPr="00E12448" w:rsidRDefault="5B3113F8" w:rsidP="5B3113F8">
      <w:pPr>
        <w:rPr>
          <w:b/>
          <w:bCs/>
        </w:rPr>
      </w:pPr>
      <w:r w:rsidRPr="5B3113F8">
        <w:rPr>
          <w:b/>
          <w:bCs/>
        </w:rPr>
        <w:t>M2</w:t>
      </w:r>
    </w:p>
    <w:p w14:paraId="108E2C60" w14:textId="1D96F1BE" w:rsidR="00E12448" w:rsidRPr="00E12448" w:rsidRDefault="5B3113F8" w:rsidP="00816105">
      <w:pPr>
        <w:pStyle w:val="Akapitzlist"/>
        <w:numPr>
          <w:ilvl w:val="0"/>
          <w:numId w:val="71"/>
        </w:numPr>
      </w:pPr>
      <w:r>
        <w:t xml:space="preserve">proj. folia kubełkowa 540g/m2, politylen wysokiej gęstości </w:t>
      </w:r>
      <w:r w:rsidRPr="5B3113F8">
        <w:rPr>
          <w:b/>
          <w:bCs/>
        </w:rPr>
        <w:t>0,8 cm</w:t>
      </w:r>
    </w:p>
    <w:p w14:paraId="7986D7C3" w14:textId="555C39F6" w:rsidR="00E12448" w:rsidRPr="00E12448" w:rsidRDefault="5B3113F8" w:rsidP="00816105">
      <w:pPr>
        <w:pStyle w:val="Akapitzlist"/>
        <w:numPr>
          <w:ilvl w:val="0"/>
          <w:numId w:val="71"/>
        </w:numPr>
      </w:pPr>
      <w:r>
        <w:t xml:space="preserve">proj. polistyren ekstrudowany XPS </w:t>
      </w:r>
      <w:r w:rsidRPr="5B3113F8">
        <w:rPr>
          <w:color w:val="111111"/>
        </w:rPr>
        <w:t>λ</w:t>
      </w:r>
      <w:r>
        <w:t xml:space="preserve"> D &lt;0,036W/mK </w:t>
      </w:r>
      <w:r w:rsidRPr="5B3113F8">
        <w:rPr>
          <w:b/>
          <w:bCs/>
        </w:rPr>
        <w:t>15 cm</w:t>
      </w:r>
    </w:p>
    <w:p w14:paraId="125B9734" w14:textId="5ECF4E87" w:rsidR="00E12448" w:rsidRPr="00E12448" w:rsidRDefault="5B3113F8" w:rsidP="00816105">
      <w:pPr>
        <w:pStyle w:val="Akapitzlist"/>
        <w:numPr>
          <w:ilvl w:val="0"/>
          <w:numId w:val="71"/>
        </w:numPr>
      </w:pPr>
      <w:r>
        <w:t>proj. hydroizolacja z elastycznego szlamu oraz bitumicznej powłoki modyfikowanej tworzywami sztucznymi</w:t>
      </w:r>
      <w:r w:rsidRPr="5B3113F8">
        <w:rPr>
          <w:b/>
          <w:bCs/>
        </w:rPr>
        <w:t xml:space="preserve"> 3mm</w:t>
      </w:r>
    </w:p>
    <w:p w14:paraId="7F1F6DCE" w14:textId="192617CD" w:rsidR="00E12448" w:rsidRPr="00E12448" w:rsidRDefault="5B3113F8" w:rsidP="00816105">
      <w:pPr>
        <w:pStyle w:val="Akapitzlist"/>
        <w:numPr>
          <w:ilvl w:val="0"/>
          <w:numId w:val="71"/>
        </w:numPr>
      </w:pPr>
      <w:r>
        <w:t xml:space="preserve">proj. ściana fundamentowa żelbetowa </w:t>
      </w:r>
      <w:r w:rsidRPr="5B3113F8">
        <w:rPr>
          <w:b/>
          <w:bCs/>
        </w:rPr>
        <w:t>25 cm</w:t>
      </w:r>
    </w:p>
    <w:p w14:paraId="62D22067" w14:textId="13F08D90" w:rsidR="00E12448" w:rsidRPr="00E12448" w:rsidRDefault="5B3113F8" w:rsidP="00816105">
      <w:pPr>
        <w:pStyle w:val="Akapitzlist"/>
        <w:numPr>
          <w:ilvl w:val="0"/>
          <w:numId w:val="71"/>
        </w:numPr>
      </w:pPr>
      <w:r>
        <w:t>2x gruntująca masa bitumiczna modyfikowana kauczukiem</w:t>
      </w:r>
    </w:p>
    <w:p w14:paraId="142A713D" w14:textId="14FE91B4" w:rsidR="00E12448" w:rsidRPr="00E12448" w:rsidRDefault="5B3113F8" w:rsidP="00816105">
      <w:pPr>
        <w:pStyle w:val="Akapitzlist"/>
        <w:numPr>
          <w:ilvl w:val="0"/>
          <w:numId w:val="71"/>
        </w:numPr>
        <w:rPr>
          <w:b/>
          <w:bCs/>
        </w:rPr>
      </w:pPr>
      <w:r>
        <w:t>proj. tynk cementowo-wapienna</w:t>
      </w:r>
      <w:r w:rsidRPr="5B3113F8">
        <w:rPr>
          <w:b/>
          <w:bCs/>
        </w:rPr>
        <w:t xml:space="preserve"> 1,5 cm</w:t>
      </w:r>
    </w:p>
    <w:p w14:paraId="2A55871B" w14:textId="28000F69" w:rsidR="00E12448" w:rsidRPr="00E12448" w:rsidRDefault="5B3113F8" w:rsidP="5B3113F8">
      <w:pPr>
        <w:rPr>
          <w:b/>
          <w:bCs/>
        </w:rPr>
      </w:pPr>
      <w:r w:rsidRPr="5B3113F8">
        <w:rPr>
          <w:b/>
          <w:bCs/>
        </w:rPr>
        <w:t>M3</w:t>
      </w:r>
    </w:p>
    <w:p w14:paraId="24D3FBDF" w14:textId="3EA8EC01" w:rsidR="00E12448" w:rsidRPr="00E12448" w:rsidRDefault="5B3113F8" w:rsidP="00816105">
      <w:pPr>
        <w:pStyle w:val="Akapitzlist"/>
        <w:numPr>
          <w:ilvl w:val="0"/>
          <w:numId w:val="70"/>
        </w:numPr>
      </w:pPr>
      <w:r>
        <w:t>czyszczenie tynku elewacyjnego, uzupełnienia ubytków, gruntowanie i malowanie</w:t>
      </w:r>
      <w:r w:rsidRPr="5B3113F8">
        <w:rPr>
          <w:b/>
          <w:bCs/>
        </w:rPr>
        <w:t xml:space="preserve"> 2,5 cm</w:t>
      </w:r>
    </w:p>
    <w:p w14:paraId="7BCA11E8" w14:textId="2702F634" w:rsidR="00E12448" w:rsidRPr="00E12448" w:rsidRDefault="5B3113F8" w:rsidP="00816105">
      <w:pPr>
        <w:pStyle w:val="Akapitzlist"/>
        <w:numPr>
          <w:ilvl w:val="0"/>
          <w:numId w:val="70"/>
        </w:numPr>
        <w:rPr>
          <w:b/>
          <w:bCs/>
        </w:rPr>
      </w:pPr>
      <w:r>
        <w:t xml:space="preserve">istn. ściana murowana z cegły pełnej </w:t>
      </w:r>
      <w:r w:rsidRPr="5B3113F8">
        <w:rPr>
          <w:b/>
          <w:bCs/>
        </w:rPr>
        <w:t>63 cm</w:t>
      </w:r>
    </w:p>
    <w:p w14:paraId="295352DB" w14:textId="32BBC5D1" w:rsidR="00E12448" w:rsidRPr="00E12448" w:rsidRDefault="5B3113F8" w:rsidP="00816105">
      <w:pPr>
        <w:pStyle w:val="Akapitzlist"/>
        <w:numPr>
          <w:ilvl w:val="0"/>
          <w:numId w:val="70"/>
        </w:numPr>
      </w:pPr>
      <w:r>
        <w:t xml:space="preserve">istn. tynk cementowo-wapienny </w:t>
      </w:r>
      <w:r w:rsidRPr="5B3113F8">
        <w:rPr>
          <w:b/>
          <w:bCs/>
        </w:rPr>
        <w:t>1,5 cm</w:t>
      </w:r>
    </w:p>
    <w:p w14:paraId="335D2976" w14:textId="093CBF97" w:rsidR="00E12448" w:rsidRPr="00E12448" w:rsidRDefault="5B3113F8" w:rsidP="00816105">
      <w:pPr>
        <w:pStyle w:val="Akapitzlist"/>
        <w:numPr>
          <w:ilvl w:val="0"/>
          <w:numId w:val="70"/>
        </w:numPr>
        <w:rPr>
          <w:b/>
          <w:bCs/>
        </w:rPr>
      </w:pPr>
      <w:r>
        <w:t>proj. beton komórkowy</w:t>
      </w:r>
      <w:r w:rsidRPr="5B3113F8">
        <w:rPr>
          <w:color w:val="111111"/>
        </w:rPr>
        <w:t xml:space="preserve"> λ</w:t>
      </w:r>
      <w:r w:rsidRPr="5B3113F8">
        <w:t xml:space="preserve"> &lt;0,042 W/mK, </w:t>
      </w:r>
      <w:r w:rsidRPr="5B3113F8">
        <w:rPr>
          <w:color w:val="202122"/>
          <w:sz w:val="27"/>
          <w:szCs w:val="27"/>
        </w:rPr>
        <w:t>ρ</w:t>
      </w:r>
      <w:r w:rsidRPr="5B3113F8">
        <w:t xml:space="preserve"> = 115kg/m3 </w:t>
      </w:r>
      <w:r w:rsidRPr="5B3113F8">
        <w:rPr>
          <w:b/>
          <w:bCs/>
        </w:rPr>
        <w:t>18 cm</w:t>
      </w:r>
    </w:p>
    <w:p w14:paraId="60061E4C" w14:textId="344D1A23" w:rsidR="00E12448" w:rsidRPr="00E12448" w:rsidRDefault="5B3113F8" w:rsidP="00816105">
      <w:pPr>
        <w:pStyle w:val="Akapitzlist"/>
        <w:numPr>
          <w:ilvl w:val="0"/>
          <w:numId w:val="70"/>
        </w:numPr>
      </w:pPr>
      <w:r>
        <w:t xml:space="preserve">proj. zaprawa lekka / zatopienie siatki z włókna szklanego </w:t>
      </w:r>
      <w:r w:rsidRPr="5B3113F8">
        <w:rPr>
          <w:b/>
          <w:bCs/>
        </w:rPr>
        <w:t>0,5 cm</w:t>
      </w:r>
    </w:p>
    <w:p w14:paraId="5EF3A648" w14:textId="725FED5B" w:rsidR="00E12448" w:rsidRPr="00E12448" w:rsidRDefault="5B3113F8" w:rsidP="5B3113F8">
      <w:pPr>
        <w:rPr>
          <w:b/>
          <w:bCs/>
        </w:rPr>
      </w:pPr>
      <w:r w:rsidRPr="5B3113F8">
        <w:rPr>
          <w:b/>
          <w:bCs/>
        </w:rPr>
        <w:t>M4</w:t>
      </w:r>
    </w:p>
    <w:p w14:paraId="3B388FA2" w14:textId="4C85BAB6" w:rsidR="00E12448" w:rsidRPr="00E12448" w:rsidRDefault="5B3113F8" w:rsidP="00816105">
      <w:pPr>
        <w:pStyle w:val="Akapitzlist"/>
        <w:numPr>
          <w:ilvl w:val="0"/>
          <w:numId w:val="69"/>
        </w:numPr>
      </w:pPr>
      <w:r>
        <w:t xml:space="preserve">proj. tynk cementowo-wapienny </w:t>
      </w:r>
      <w:r w:rsidRPr="5B3113F8">
        <w:rPr>
          <w:b/>
          <w:bCs/>
        </w:rPr>
        <w:t>1,5 cm</w:t>
      </w:r>
    </w:p>
    <w:p w14:paraId="332210FA" w14:textId="694ABDD4" w:rsidR="00E12448" w:rsidRPr="00E12448" w:rsidRDefault="5B3113F8" w:rsidP="00816105">
      <w:pPr>
        <w:pStyle w:val="Akapitzlist"/>
        <w:numPr>
          <w:ilvl w:val="0"/>
          <w:numId w:val="69"/>
        </w:numPr>
        <w:rPr>
          <w:b/>
          <w:bCs/>
        </w:rPr>
      </w:pPr>
      <w:r>
        <w:t xml:space="preserve">cegła pełna, na wspornikach systemowych </w:t>
      </w:r>
      <w:r w:rsidRPr="5B3113F8">
        <w:rPr>
          <w:b/>
          <w:bCs/>
        </w:rPr>
        <w:t>12/25 cm</w:t>
      </w:r>
    </w:p>
    <w:p w14:paraId="7DA5480B" w14:textId="5682168A" w:rsidR="00E12448" w:rsidRPr="00E12448" w:rsidRDefault="5B3113F8" w:rsidP="00816105">
      <w:pPr>
        <w:pStyle w:val="Akapitzlist"/>
        <w:numPr>
          <w:ilvl w:val="0"/>
          <w:numId w:val="69"/>
        </w:numPr>
      </w:pPr>
      <w:r>
        <w:t>pustka powietrzna</w:t>
      </w:r>
      <w:r w:rsidRPr="5B3113F8">
        <w:rPr>
          <w:b/>
          <w:bCs/>
        </w:rPr>
        <w:t xml:space="preserve"> 3 cm</w:t>
      </w:r>
    </w:p>
    <w:p w14:paraId="66E2D041" w14:textId="77DE3203" w:rsidR="00E12448" w:rsidRPr="00E12448" w:rsidRDefault="5B3113F8" w:rsidP="00816105">
      <w:pPr>
        <w:pStyle w:val="Akapitzlist"/>
        <w:numPr>
          <w:ilvl w:val="0"/>
          <w:numId w:val="69"/>
        </w:numPr>
      </w:pPr>
      <w:r>
        <w:t xml:space="preserve">proj. wełna mineralna </w:t>
      </w:r>
      <w:r w:rsidRPr="5B3113F8">
        <w:rPr>
          <w:color w:val="111111"/>
        </w:rPr>
        <w:t>λ</w:t>
      </w:r>
      <w:r w:rsidRPr="5B3113F8">
        <w:t xml:space="preserve"> &lt;0,034 W/mK z welonem szklany </w:t>
      </w:r>
      <w:r w:rsidRPr="5B3113F8">
        <w:rPr>
          <w:b/>
          <w:bCs/>
        </w:rPr>
        <w:t>20cm</w:t>
      </w:r>
    </w:p>
    <w:p w14:paraId="30B61AB7" w14:textId="36798906" w:rsidR="00E12448" w:rsidRPr="00E12448" w:rsidRDefault="5B3113F8" w:rsidP="00816105">
      <w:pPr>
        <w:pStyle w:val="Akapitzlist"/>
        <w:numPr>
          <w:ilvl w:val="0"/>
          <w:numId w:val="69"/>
        </w:numPr>
      </w:pPr>
      <w:r>
        <w:t xml:space="preserve">proj. ściana żelbetowa wg projektu technicznego konstrukcji </w:t>
      </w:r>
      <w:r w:rsidRPr="5B3113F8">
        <w:rPr>
          <w:b/>
          <w:bCs/>
        </w:rPr>
        <w:t>25 cm</w:t>
      </w:r>
    </w:p>
    <w:p w14:paraId="44EAFD9C" w14:textId="05C3528E" w:rsidR="00E12448" w:rsidRPr="00E12448" w:rsidRDefault="5B3113F8" w:rsidP="00816105">
      <w:pPr>
        <w:pStyle w:val="Akapitzlist"/>
        <w:numPr>
          <w:ilvl w:val="0"/>
          <w:numId w:val="69"/>
        </w:numPr>
      </w:pPr>
      <w:r>
        <w:t>proj. tynk cementowo-wapienny</w:t>
      </w:r>
      <w:r w:rsidRPr="5B3113F8">
        <w:rPr>
          <w:b/>
          <w:bCs/>
        </w:rPr>
        <w:t xml:space="preserve"> 1,5 cm</w:t>
      </w:r>
    </w:p>
    <w:p w14:paraId="30B7D458" w14:textId="77777777" w:rsidR="00E12448" w:rsidRPr="00E12448" w:rsidRDefault="5B3113F8" w:rsidP="5B3113F8">
      <w:pPr>
        <w:rPr>
          <w:b/>
          <w:bCs/>
        </w:rPr>
      </w:pPr>
      <w:r w:rsidRPr="5B3113F8">
        <w:rPr>
          <w:b/>
          <w:bCs/>
        </w:rPr>
        <w:t xml:space="preserve">M5 </w:t>
      </w:r>
    </w:p>
    <w:p w14:paraId="0D248889" w14:textId="23BB23A0" w:rsidR="00E12448" w:rsidRPr="00E12448" w:rsidRDefault="5B3113F8" w:rsidP="00816105">
      <w:pPr>
        <w:pStyle w:val="Akapitzlist"/>
        <w:numPr>
          <w:ilvl w:val="0"/>
          <w:numId w:val="68"/>
        </w:numPr>
        <w:rPr>
          <w:b/>
          <w:bCs/>
        </w:rPr>
      </w:pPr>
      <w:r>
        <w:t xml:space="preserve">tynk cienkowarstwowy / siatka / klej </w:t>
      </w:r>
      <w:r w:rsidRPr="5B3113F8">
        <w:rPr>
          <w:b/>
          <w:bCs/>
        </w:rPr>
        <w:t>0,6 cm</w:t>
      </w:r>
    </w:p>
    <w:p w14:paraId="463EDCA2" w14:textId="1FC95683" w:rsidR="00E12448" w:rsidRPr="00E12448" w:rsidRDefault="5B3113F8" w:rsidP="00816105">
      <w:pPr>
        <w:pStyle w:val="Akapitzlist"/>
        <w:numPr>
          <w:ilvl w:val="0"/>
          <w:numId w:val="68"/>
        </w:numPr>
      </w:pPr>
      <w:r>
        <w:t xml:space="preserve">proj. wełna mineralna </w:t>
      </w:r>
      <w:r w:rsidRPr="5B3113F8">
        <w:rPr>
          <w:color w:val="111111"/>
        </w:rPr>
        <w:t>λ</w:t>
      </w:r>
      <w:r w:rsidRPr="5B3113F8">
        <w:t xml:space="preserve"> &lt;0,035 W/mK</w:t>
      </w:r>
      <w:r w:rsidRPr="5B3113F8">
        <w:rPr>
          <w:b/>
          <w:bCs/>
        </w:rPr>
        <w:t xml:space="preserve"> 20 cm</w:t>
      </w:r>
    </w:p>
    <w:p w14:paraId="29868083" w14:textId="1795E96F" w:rsidR="00E12448" w:rsidRPr="00E12448" w:rsidRDefault="5B3113F8" w:rsidP="00816105">
      <w:pPr>
        <w:pStyle w:val="Akapitzlist"/>
        <w:numPr>
          <w:ilvl w:val="0"/>
          <w:numId w:val="68"/>
        </w:numPr>
      </w:pPr>
      <w:r>
        <w:t xml:space="preserve">proj. ściana pustak ceramiczny P+W </w:t>
      </w:r>
      <w:r w:rsidRPr="5B3113F8">
        <w:rPr>
          <w:b/>
          <w:bCs/>
        </w:rPr>
        <w:t>44 cm</w:t>
      </w:r>
    </w:p>
    <w:p w14:paraId="4B94D5A5" w14:textId="3C45D9BA" w:rsidR="00E12448" w:rsidRPr="00E12448" w:rsidRDefault="5B3113F8" w:rsidP="00816105">
      <w:pPr>
        <w:pStyle w:val="Akapitzlist"/>
        <w:numPr>
          <w:ilvl w:val="0"/>
          <w:numId w:val="68"/>
        </w:numPr>
      </w:pPr>
      <w:r>
        <w:t xml:space="preserve">proj. tynk ceramiczno-wapienny </w:t>
      </w:r>
      <w:r w:rsidRPr="5B3113F8">
        <w:rPr>
          <w:b/>
          <w:bCs/>
        </w:rPr>
        <w:t>1,5 cm</w:t>
      </w:r>
    </w:p>
    <w:p w14:paraId="02FD1F6C" w14:textId="5207AE97" w:rsidR="00E12448" w:rsidRPr="00E12448" w:rsidRDefault="5B3113F8" w:rsidP="5B3113F8">
      <w:pPr>
        <w:rPr>
          <w:b/>
          <w:bCs/>
        </w:rPr>
      </w:pPr>
      <w:r w:rsidRPr="5B3113F8">
        <w:rPr>
          <w:b/>
          <w:bCs/>
        </w:rPr>
        <w:t>M6</w:t>
      </w:r>
    </w:p>
    <w:p w14:paraId="16448C10" w14:textId="56B58F2A" w:rsidR="00E12448" w:rsidRPr="00E12448" w:rsidRDefault="5B3113F8" w:rsidP="00816105">
      <w:pPr>
        <w:pStyle w:val="Akapitzlist"/>
        <w:numPr>
          <w:ilvl w:val="0"/>
          <w:numId w:val="67"/>
        </w:numPr>
      </w:pPr>
      <w:r>
        <w:t xml:space="preserve">2x płyta GK FH2 gr. </w:t>
      </w:r>
      <w:r w:rsidRPr="5B3113F8">
        <w:rPr>
          <w:b/>
          <w:bCs/>
        </w:rPr>
        <w:t>1,25 cm</w:t>
      </w:r>
    </w:p>
    <w:p w14:paraId="26E149A2" w14:textId="13959E8F" w:rsidR="00E12448" w:rsidRPr="00E12448" w:rsidRDefault="5B3113F8" w:rsidP="00816105">
      <w:pPr>
        <w:pStyle w:val="Akapitzlist"/>
        <w:numPr>
          <w:ilvl w:val="0"/>
          <w:numId w:val="67"/>
        </w:numPr>
      </w:pPr>
      <w:r>
        <w:t xml:space="preserve">profil C75 co 60 cm / wełna mineralna 14,5 kg/m3 </w:t>
      </w:r>
      <w:r w:rsidRPr="5B3113F8">
        <w:rPr>
          <w:b/>
          <w:bCs/>
        </w:rPr>
        <w:t>7,5 cm</w:t>
      </w:r>
    </w:p>
    <w:p w14:paraId="1DB3F3BD" w14:textId="286BA223" w:rsidR="00E12448" w:rsidRPr="00E12448" w:rsidRDefault="5B3113F8" w:rsidP="00816105">
      <w:pPr>
        <w:pStyle w:val="Akapitzlist"/>
        <w:numPr>
          <w:ilvl w:val="0"/>
          <w:numId w:val="67"/>
        </w:numPr>
        <w:rPr>
          <w:b/>
          <w:bCs/>
        </w:rPr>
      </w:pPr>
      <w:r>
        <w:t xml:space="preserve">2x płyta GK FH2 </w:t>
      </w:r>
      <w:r w:rsidRPr="5B3113F8">
        <w:rPr>
          <w:b/>
          <w:bCs/>
        </w:rPr>
        <w:t>2,5 cm</w:t>
      </w:r>
    </w:p>
    <w:p w14:paraId="69D61061" w14:textId="7981182E" w:rsidR="00E12448" w:rsidRPr="00E12448" w:rsidRDefault="5B3113F8" w:rsidP="5B3113F8">
      <w:pPr>
        <w:rPr>
          <w:b/>
          <w:bCs/>
        </w:rPr>
      </w:pPr>
      <w:r w:rsidRPr="5B3113F8">
        <w:rPr>
          <w:b/>
          <w:bCs/>
        </w:rPr>
        <w:t>M7</w:t>
      </w:r>
    </w:p>
    <w:p w14:paraId="4AAF4F2A" w14:textId="09ACF9F4" w:rsidR="00E12448" w:rsidRPr="00E12448" w:rsidRDefault="5B3113F8" w:rsidP="00816105">
      <w:pPr>
        <w:pStyle w:val="Akapitzlist"/>
        <w:numPr>
          <w:ilvl w:val="0"/>
          <w:numId w:val="66"/>
        </w:numPr>
      </w:pPr>
      <w:r>
        <w:t xml:space="preserve">2x płyta GK twarda </w:t>
      </w:r>
      <w:r w:rsidRPr="5B3113F8">
        <w:rPr>
          <w:b/>
          <w:bCs/>
        </w:rPr>
        <w:t>2,5 cm</w:t>
      </w:r>
    </w:p>
    <w:p w14:paraId="6D81BCBD" w14:textId="653E35B1" w:rsidR="00E12448" w:rsidRPr="00E12448" w:rsidRDefault="5B3113F8" w:rsidP="00816105">
      <w:pPr>
        <w:pStyle w:val="Akapitzlist"/>
        <w:numPr>
          <w:ilvl w:val="0"/>
          <w:numId w:val="66"/>
        </w:numPr>
      </w:pPr>
      <w:r>
        <w:t>2x profil C100 co 60 cm (pomiędzy profilami taśma akustyczna) / 2x wełna mineralna 30kg/m3 2x gr. 100 mm</w:t>
      </w:r>
      <w:r w:rsidRPr="5B3113F8">
        <w:rPr>
          <w:b/>
          <w:bCs/>
        </w:rPr>
        <w:t xml:space="preserve"> 20 cm</w:t>
      </w:r>
    </w:p>
    <w:p w14:paraId="4EE0A718" w14:textId="0E986855" w:rsidR="00E12448" w:rsidRPr="00E12448" w:rsidRDefault="5B3113F8" w:rsidP="00816105">
      <w:pPr>
        <w:pStyle w:val="Akapitzlist"/>
        <w:numPr>
          <w:ilvl w:val="0"/>
          <w:numId w:val="66"/>
        </w:numPr>
        <w:rPr>
          <w:b/>
          <w:bCs/>
        </w:rPr>
      </w:pPr>
      <w:r>
        <w:t>2x płyta GK FH2</w:t>
      </w:r>
      <w:r w:rsidRPr="5B3113F8">
        <w:rPr>
          <w:b/>
          <w:bCs/>
        </w:rPr>
        <w:t xml:space="preserve"> 2,5 cm</w:t>
      </w:r>
    </w:p>
    <w:p w14:paraId="2F34AA10" w14:textId="5F5C7519" w:rsidR="00E12448" w:rsidRPr="00E12448" w:rsidRDefault="5B3113F8" w:rsidP="5B3113F8">
      <w:pPr>
        <w:rPr>
          <w:b/>
          <w:bCs/>
        </w:rPr>
      </w:pPr>
      <w:r w:rsidRPr="5B3113F8">
        <w:rPr>
          <w:b/>
          <w:bCs/>
        </w:rPr>
        <w:t>M8</w:t>
      </w:r>
    </w:p>
    <w:p w14:paraId="46B8FE37" w14:textId="439EDF17" w:rsidR="00E12448" w:rsidRPr="00E12448" w:rsidRDefault="5B3113F8" w:rsidP="00816105">
      <w:pPr>
        <w:pStyle w:val="Akapitzlist"/>
        <w:numPr>
          <w:ilvl w:val="0"/>
          <w:numId w:val="65"/>
        </w:numPr>
        <w:rPr>
          <w:b/>
          <w:bCs/>
        </w:rPr>
      </w:pPr>
      <w:r>
        <w:t xml:space="preserve">istn. tynk ceramiczno-wapienny </w:t>
      </w:r>
      <w:r w:rsidRPr="5B3113F8">
        <w:rPr>
          <w:b/>
          <w:bCs/>
        </w:rPr>
        <w:t>1,5 cm</w:t>
      </w:r>
    </w:p>
    <w:p w14:paraId="5A912C8F" w14:textId="0BF8595F" w:rsidR="00E12448" w:rsidRPr="00E12448" w:rsidRDefault="5B3113F8" w:rsidP="00816105">
      <w:pPr>
        <w:pStyle w:val="Akapitzlist"/>
        <w:numPr>
          <w:ilvl w:val="0"/>
          <w:numId w:val="65"/>
        </w:numPr>
      </w:pPr>
      <w:r>
        <w:t xml:space="preserve">istn. ściana murowana z cegły pełnej </w:t>
      </w:r>
      <w:r w:rsidRPr="5B3113F8">
        <w:rPr>
          <w:b/>
          <w:bCs/>
        </w:rPr>
        <w:t>40-70 cm</w:t>
      </w:r>
    </w:p>
    <w:p w14:paraId="45FB0818" w14:textId="15ED685A" w:rsidR="00E12448" w:rsidRPr="00E12448" w:rsidRDefault="5B3113F8" w:rsidP="00816105">
      <w:pPr>
        <w:pStyle w:val="Akapitzlist"/>
        <w:numPr>
          <w:ilvl w:val="0"/>
          <w:numId w:val="65"/>
        </w:numPr>
      </w:pPr>
      <w:r>
        <w:t>istn. tynk cementowo-wapienny</w:t>
      </w:r>
      <w:r w:rsidRPr="5B3113F8">
        <w:rPr>
          <w:b/>
          <w:bCs/>
        </w:rPr>
        <w:t xml:space="preserve"> 1,5 cm</w:t>
      </w:r>
    </w:p>
    <w:p w14:paraId="0B02F467" w14:textId="34C5B2EA" w:rsidR="00E12448" w:rsidRPr="00E12448" w:rsidRDefault="5B3113F8" w:rsidP="5B3113F8">
      <w:pPr>
        <w:rPr>
          <w:b/>
          <w:bCs/>
        </w:rPr>
      </w:pPr>
      <w:r w:rsidRPr="5B3113F8">
        <w:rPr>
          <w:b/>
          <w:bCs/>
        </w:rPr>
        <w:t>M9</w:t>
      </w:r>
    </w:p>
    <w:p w14:paraId="75F26AEC" w14:textId="3464D45D" w:rsidR="00E12448" w:rsidRPr="00E12448" w:rsidRDefault="5B3113F8" w:rsidP="00816105">
      <w:pPr>
        <w:pStyle w:val="Akapitzlist"/>
        <w:numPr>
          <w:ilvl w:val="0"/>
          <w:numId w:val="64"/>
        </w:numPr>
      </w:pPr>
      <w:r>
        <w:t xml:space="preserve">proj. tynk ceramiczno-wapienny </w:t>
      </w:r>
      <w:r w:rsidRPr="5B3113F8">
        <w:rPr>
          <w:b/>
          <w:bCs/>
        </w:rPr>
        <w:t>1,5 cm</w:t>
      </w:r>
    </w:p>
    <w:p w14:paraId="45510C6D" w14:textId="4CEEF874" w:rsidR="00E12448" w:rsidRPr="00E12448" w:rsidRDefault="5B3113F8" w:rsidP="00816105">
      <w:pPr>
        <w:pStyle w:val="Akapitzlist"/>
        <w:numPr>
          <w:ilvl w:val="0"/>
          <w:numId w:val="64"/>
        </w:numPr>
      </w:pPr>
      <w:r>
        <w:t xml:space="preserve">proj. ściana murowana z pustaka cementowo-piaskowego </w:t>
      </w:r>
      <w:r w:rsidRPr="5B3113F8">
        <w:rPr>
          <w:b/>
          <w:bCs/>
        </w:rPr>
        <w:t>11,5 cm</w:t>
      </w:r>
    </w:p>
    <w:p w14:paraId="049F31CB" w14:textId="24BDFC02" w:rsidR="00E12448" w:rsidRPr="00E12448" w:rsidRDefault="5B3113F8" w:rsidP="00816105">
      <w:pPr>
        <w:pStyle w:val="Akapitzlist"/>
        <w:numPr>
          <w:ilvl w:val="0"/>
          <w:numId w:val="64"/>
        </w:numPr>
      </w:pPr>
      <w:r>
        <w:t>proj. tynk cementowo-wapienny</w:t>
      </w:r>
      <w:r w:rsidRPr="5B3113F8">
        <w:rPr>
          <w:b/>
          <w:bCs/>
        </w:rPr>
        <w:t xml:space="preserve"> 1,5 cm</w:t>
      </w:r>
    </w:p>
    <w:p w14:paraId="103D7E06" w14:textId="7B9D86FE" w:rsidR="00E12448" w:rsidRPr="00E12448" w:rsidRDefault="5B3113F8" w:rsidP="5B3113F8">
      <w:pPr>
        <w:rPr>
          <w:b/>
          <w:bCs/>
        </w:rPr>
      </w:pPr>
      <w:r w:rsidRPr="5B3113F8">
        <w:rPr>
          <w:b/>
          <w:bCs/>
        </w:rPr>
        <w:t>M10</w:t>
      </w:r>
    </w:p>
    <w:p w14:paraId="74875502" w14:textId="11856C75" w:rsidR="00E12448" w:rsidRDefault="5B3113F8" w:rsidP="00816105">
      <w:pPr>
        <w:pStyle w:val="Akapitzlist"/>
        <w:numPr>
          <w:ilvl w:val="0"/>
          <w:numId w:val="63"/>
        </w:numPr>
      </w:pPr>
      <w:r>
        <w:t xml:space="preserve">proj. tynk cementowo-wapienny </w:t>
      </w:r>
      <w:r w:rsidRPr="5B3113F8">
        <w:rPr>
          <w:b/>
          <w:bCs/>
        </w:rPr>
        <w:t>1,5 cm</w:t>
      </w:r>
    </w:p>
    <w:p w14:paraId="7C877C82" w14:textId="775503BC" w:rsidR="00E12448" w:rsidRDefault="5B3113F8" w:rsidP="00816105">
      <w:pPr>
        <w:pStyle w:val="Akapitzlist"/>
        <w:numPr>
          <w:ilvl w:val="0"/>
          <w:numId w:val="63"/>
        </w:numPr>
      </w:pPr>
      <w:r>
        <w:t xml:space="preserve">proj. ściana żelbetowa </w:t>
      </w:r>
      <w:r w:rsidRPr="5B3113F8">
        <w:rPr>
          <w:b/>
          <w:bCs/>
        </w:rPr>
        <w:t>25 cm</w:t>
      </w:r>
    </w:p>
    <w:p w14:paraId="62CA1D2F" w14:textId="2A2B4EA7" w:rsidR="00E12448" w:rsidRDefault="5B3113F8" w:rsidP="00816105">
      <w:pPr>
        <w:pStyle w:val="Akapitzlist"/>
        <w:numPr>
          <w:ilvl w:val="0"/>
          <w:numId w:val="63"/>
        </w:numPr>
        <w:rPr>
          <w:b/>
          <w:bCs/>
        </w:rPr>
      </w:pPr>
      <w:r>
        <w:t xml:space="preserve">dylatacja wełna mineralna </w:t>
      </w:r>
      <w:r w:rsidRPr="5B3113F8">
        <w:rPr>
          <w:b/>
          <w:bCs/>
        </w:rPr>
        <w:t>2 cm</w:t>
      </w:r>
    </w:p>
    <w:p w14:paraId="0C15879E" w14:textId="6098FC7E" w:rsidR="00E12448" w:rsidRDefault="5B3113F8" w:rsidP="00816105">
      <w:pPr>
        <w:pStyle w:val="Akapitzlist"/>
        <w:numPr>
          <w:ilvl w:val="0"/>
          <w:numId w:val="63"/>
        </w:numPr>
      </w:pPr>
      <w:r>
        <w:t xml:space="preserve">istn. ściana murowana z cegły pełnej </w:t>
      </w:r>
      <w:r w:rsidRPr="5B3113F8">
        <w:rPr>
          <w:b/>
          <w:bCs/>
        </w:rPr>
        <w:t>40-70 cm</w:t>
      </w:r>
    </w:p>
    <w:p w14:paraId="06214532" w14:textId="64AF15F9" w:rsidR="00E12448" w:rsidRDefault="5B3113F8" w:rsidP="00816105">
      <w:pPr>
        <w:pStyle w:val="Akapitzlist"/>
        <w:numPr>
          <w:ilvl w:val="0"/>
          <w:numId w:val="63"/>
        </w:numPr>
      </w:pPr>
      <w:r>
        <w:t xml:space="preserve">istn. tynk cementowo-wapienny </w:t>
      </w:r>
      <w:r w:rsidRPr="5B3113F8">
        <w:rPr>
          <w:b/>
          <w:bCs/>
        </w:rPr>
        <w:t>1,5 cm</w:t>
      </w:r>
    </w:p>
    <w:p w14:paraId="29D6B04F" w14:textId="7A121582" w:rsidR="00E12448" w:rsidRDefault="5B3113F8" w:rsidP="5B3113F8">
      <w:pPr>
        <w:rPr>
          <w:b/>
          <w:bCs/>
        </w:rPr>
      </w:pPr>
      <w:r w:rsidRPr="5B3113F8">
        <w:rPr>
          <w:b/>
          <w:bCs/>
        </w:rPr>
        <w:t>M11</w:t>
      </w:r>
    </w:p>
    <w:p w14:paraId="018C3DE7" w14:textId="73B74A59" w:rsidR="5B3113F8" w:rsidRDefault="5B3113F8" w:rsidP="00816105">
      <w:pPr>
        <w:pStyle w:val="Akapitzlist"/>
        <w:numPr>
          <w:ilvl w:val="0"/>
          <w:numId w:val="62"/>
        </w:numPr>
        <w:rPr>
          <w:b/>
          <w:bCs/>
        </w:rPr>
      </w:pPr>
      <w:r>
        <w:t xml:space="preserve">proj. tynk cementowo-wapienny </w:t>
      </w:r>
      <w:r w:rsidRPr="5B3113F8">
        <w:rPr>
          <w:b/>
          <w:bCs/>
        </w:rPr>
        <w:t>1,5 cm</w:t>
      </w:r>
    </w:p>
    <w:p w14:paraId="7E9451B6" w14:textId="5FF5DFED" w:rsidR="5B3113F8" w:rsidRDefault="5B3113F8" w:rsidP="00816105">
      <w:pPr>
        <w:pStyle w:val="Akapitzlist"/>
        <w:numPr>
          <w:ilvl w:val="0"/>
          <w:numId w:val="62"/>
        </w:numPr>
        <w:rPr>
          <w:b/>
          <w:bCs/>
        </w:rPr>
      </w:pPr>
      <w:r>
        <w:t xml:space="preserve">proj. Ściana żelbetowa </w:t>
      </w:r>
      <w:r w:rsidRPr="5B3113F8">
        <w:rPr>
          <w:b/>
          <w:bCs/>
        </w:rPr>
        <w:t>20-25 cm</w:t>
      </w:r>
    </w:p>
    <w:p w14:paraId="3952710E" w14:textId="43AD06E3" w:rsidR="5B3113F8" w:rsidRDefault="5B3113F8" w:rsidP="00816105">
      <w:pPr>
        <w:pStyle w:val="Akapitzlist"/>
        <w:numPr>
          <w:ilvl w:val="0"/>
          <w:numId w:val="62"/>
        </w:numPr>
        <w:rPr>
          <w:b/>
          <w:bCs/>
        </w:rPr>
      </w:pPr>
      <w:r>
        <w:t xml:space="preserve">proj. tynk cementowo-wapienny </w:t>
      </w:r>
      <w:r w:rsidRPr="5B3113F8">
        <w:rPr>
          <w:b/>
          <w:bCs/>
        </w:rPr>
        <w:t>1,5 cm</w:t>
      </w:r>
    </w:p>
    <w:p w14:paraId="5FEE1C7D" w14:textId="0BDFB06C" w:rsidR="00074EFC" w:rsidRDefault="00074EFC" w:rsidP="00074EFC">
      <w:pPr>
        <w:rPr>
          <w:b/>
          <w:bCs/>
        </w:rPr>
      </w:pPr>
    </w:p>
    <w:p w14:paraId="1F7FDA35" w14:textId="3C0B9975" w:rsidR="00074EFC" w:rsidRDefault="00074EFC" w:rsidP="00074EFC">
      <w:pPr>
        <w:rPr>
          <w:b/>
          <w:bCs/>
        </w:rPr>
      </w:pPr>
    </w:p>
    <w:p w14:paraId="240AE669" w14:textId="1A2E9D23" w:rsidR="00074EFC" w:rsidRDefault="00074EFC" w:rsidP="00074EFC">
      <w:pPr>
        <w:rPr>
          <w:b/>
          <w:bCs/>
        </w:rPr>
      </w:pPr>
    </w:p>
    <w:p w14:paraId="094F0D2D" w14:textId="77777777" w:rsidR="00074EFC" w:rsidRPr="00074EFC" w:rsidRDefault="00074EFC" w:rsidP="00074EFC">
      <w:pPr>
        <w:rPr>
          <w:b/>
          <w:bCs/>
        </w:rPr>
      </w:pPr>
    </w:p>
    <w:p w14:paraId="2DFF6471" w14:textId="4AC70155" w:rsidR="004F1395" w:rsidRPr="004F1395" w:rsidRDefault="004F1395" w:rsidP="5B3113F8">
      <w:pPr>
        <w:rPr>
          <w:b/>
          <w:bCs/>
        </w:rPr>
      </w:pPr>
      <w:r w:rsidRPr="004F1395">
        <w:rPr>
          <w:b/>
          <w:bCs/>
        </w:rPr>
        <w:t>Mozaika w foyer</w:t>
      </w:r>
    </w:p>
    <w:p w14:paraId="432B3FB6" w14:textId="00AF35E8" w:rsidR="5B3113F8" w:rsidRDefault="00E84A30" w:rsidP="5B3113F8">
      <w:pPr>
        <w:rPr>
          <w:bCs/>
        </w:rPr>
      </w:pPr>
      <w:r w:rsidRPr="00E84A30">
        <w:rPr>
          <w:bCs/>
        </w:rPr>
        <w:t>Istniejąca mozaika  na śc</w:t>
      </w:r>
      <w:r>
        <w:rPr>
          <w:bCs/>
        </w:rPr>
        <w:t>i</w:t>
      </w:r>
      <w:r w:rsidRPr="00E84A30">
        <w:rPr>
          <w:bCs/>
        </w:rPr>
        <w:t xml:space="preserve">anie Foyer  zostanie poddana renowacji i czyszczeniu zgodnie  z programem konserwatorskim </w:t>
      </w:r>
      <w:r>
        <w:rPr>
          <w:bCs/>
        </w:rPr>
        <w:t>zawartym w „</w:t>
      </w:r>
      <w:r w:rsidRPr="00E84A30">
        <w:rPr>
          <w:bCs/>
          <w:i/>
        </w:rPr>
        <w:t xml:space="preserve">Dokumentacji konserwatorskiej kompozycji metaloplastycznej </w:t>
      </w:r>
      <w:r>
        <w:rPr>
          <w:bCs/>
          <w:i/>
        </w:rPr>
        <w:t xml:space="preserve">reliefu, stanowiący wystrój foyer w budynku przy ul. Kasprzaka22 w Warszawie” </w:t>
      </w:r>
      <w:r w:rsidRPr="00E84A30">
        <w:rPr>
          <w:bCs/>
        </w:rPr>
        <w:t xml:space="preserve">autorstwa </w:t>
      </w:r>
      <w:r>
        <w:rPr>
          <w:bCs/>
        </w:rPr>
        <w:t>Wandy Sienickiej wykonanej w 2022r.</w:t>
      </w:r>
    </w:p>
    <w:p w14:paraId="5CB3C63E" w14:textId="70573F80" w:rsidR="004F1395" w:rsidRPr="004F1395" w:rsidRDefault="004F1395" w:rsidP="5B3113F8">
      <w:pPr>
        <w:rPr>
          <w:b/>
          <w:bCs/>
        </w:rPr>
      </w:pPr>
      <w:r w:rsidRPr="004F1395">
        <w:rPr>
          <w:b/>
          <w:bCs/>
        </w:rPr>
        <w:t>Prace przy elewacjach</w:t>
      </w:r>
    </w:p>
    <w:p w14:paraId="43EF28A6" w14:textId="47C514D9" w:rsidR="004F1395" w:rsidRPr="004F1395" w:rsidRDefault="00816105" w:rsidP="004F1395">
      <w:pPr>
        <w:jc w:val="both"/>
        <w:rPr>
          <w:spacing w:val="-1"/>
        </w:rPr>
      </w:pPr>
      <w:r w:rsidRPr="00816105">
        <w:rPr>
          <w:spacing w:val="-1"/>
        </w:rPr>
        <w:t>Elewacje zostaną poddane zabiegom konserwatorskim bez naruszania ich struktury, formy i materiału z utrzymaniem artykulacji i wszystkich detali charakterystycznych dla epoki powstania budynku.</w:t>
      </w:r>
    </w:p>
    <w:p w14:paraId="48F733FB" w14:textId="77777777" w:rsidR="004F1395" w:rsidRPr="00EE7773" w:rsidRDefault="004F1395" w:rsidP="004F1395">
      <w:r w:rsidRPr="00EE7773">
        <w:t>Po przebadaniu tynków metodą akustyczną, tynki osypujące się i odspojone należy lokalnie skuć mechanicznie. Z pozostałych tynków usunąć nawarstwienia naprawcze i farby. Następnym etapem będzie dezynfekcja, podklejenie tynków nośnych, odspojonych metodami konserwatorskimi, wzmocnienie i naprawa spękań konstrukcyjnych ścian.</w:t>
      </w:r>
    </w:p>
    <w:p w14:paraId="573DE00C" w14:textId="4E920F8E" w:rsidR="004F1395" w:rsidRPr="00816105" w:rsidRDefault="004F1395" w:rsidP="004F1395">
      <w:pPr>
        <w:jc w:val="both"/>
        <w:rPr>
          <w:spacing w:val="-1"/>
        </w:rPr>
      </w:pPr>
      <w:r w:rsidRPr="00EE7773">
        <w:t>Powierzchnie oczyszczone i zakonserwowane należy końcowo odpylić i oczyścić z luźnych cząstek np. poprzez czyszczenie detergentem i parą wodną pod ciśnieniem. Istniejące tynki gładkie naprawić dobranymi zaprawami renowacyjnymi.</w:t>
      </w:r>
    </w:p>
    <w:p w14:paraId="5A0D7A20" w14:textId="77777777" w:rsidR="00816105" w:rsidRPr="00816105" w:rsidRDefault="00816105" w:rsidP="00816105">
      <w:pPr>
        <w:jc w:val="both"/>
        <w:rPr>
          <w:spacing w:val="-1"/>
        </w:rPr>
      </w:pPr>
      <w:r w:rsidRPr="00816105">
        <w:rPr>
          <w:spacing w:val="-1"/>
        </w:rPr>
        <w:t>Zakłada się reperacje wszystkich ubytków i spękań zarówno ścian jak i ościeży po wymianie parapetów zewnętrznych i po likwidacji krat okiennych. Ościeża okienne, które należy rozkuć w obrębie parapetów , zostaną  uzupełnione metodą mokrą tynkarską.</w:t>
      </w:r>
    </w:p>
    <w:p w14:paraId="5212F417" w14:textId="4554DB21" w:rsidR="00816105" w:rsidRPr="004F1395" w:rsidRDefault="00816105" w:rsidP="004F1395">
      <w:r w:rsidRPr="00816105">
        <w:rPr>
          <w:spacing w:val="-1"/>
        </w:rPr>
        <w:t>W celu osiągniecia właściwego efektu w wyglądzie elewacji( jednolita struktura tynku i koloru) na płaszczyznach wymagających większych napraw projektuje się masy tynkarskie np. silikonowo - żywicowe o strukturze drobnej frakcji gładkiego „baranka”.</w:t>
      </w:r>
      <w:r w:rsidR="00324C23">
        <w:rPr>
          <w:spacing w:val="-1"/>
        </w:rPr>
        <w:t xml:space="preserve"> Po wykonaniu wszystkich robót naprawczych należy całość elewacji pomalować w celu ujednolicenia kolorystycznego. Do tego zabiegu należy zastosować </w:t>
      </w:r>
      <w:r w:rsidR="004F1395">
        <w:t>półkryją</w:t>
      </w:r>
      <w:r w:rsidR="00324C23" w:rsidRPr="00EE7773">
        <w:t>ce farby do scalania laserunkowego napraw, oraz zamknięcia siatki mikrorys, będące kompozycją wodnej emulsji żywicy silikonowej, kredy i mineralnych pigmentów tlenkowych, zmieszanych z mikroemulsją silikonową. Otrzymana powłoka barwna ma charakter hydrofobowy, półprzezroczysty - laserunkowy, a stopień krycia zależy od wzajemny</w:t>
      </w:r>
      <w:r w:rsidR="004F1395">
        <w:t>ch proporcji obydwu składników.</w:t>
      </w:r>
    </w:p>
    <w:p w14:paraId="3C2B07B9" w14:textId="77777777" w:rsidR="00816105" w:rsidRPr="00816105" w:rsidRDefault="00816105" w:rsidP="00816105">
      <w:pPr>
        <w:jc w:val="both"/>
        <w:rPr>
          <w:spacing w:val="-1"/>
        </w:rPr>
      </w:pPr>
      <w:r w:rsidRPr="00816105">
        <w:rPr>
          <w:spacing w:val="-1"/>
        </w:rPr>
        <w:t>Projektuje się wymianę istniejącej ślusarki okiennej i drzwiowej  na aluminiową z pozostawieniem wielkości i podziałów otworów.</w:t>
      </w:r>
    </w:p>
    <w:p w14:paraId="59D4173A" w14:textId="77777777" w:rsidR="00816105" w:rsidRPr="00816105" w:rsidRDefault="00816105" w:rsidP="00816105">
      <w:pPr>
        <w:jc w:val="both"/>
        <w:rPr>
          <w:spacing w:val="-1"/>
        </w:rPr>
      </w:pPr>
      <w:r w:rsidRPr="00816105">
        <w:rPr>
          <w:spacing w:val="-1"/>
        </w:rPr>
        <w:t xml:space="preserve"> Z uwagi na fakt , że budynek będzie posiadał instalacje kontroli dostępu i telewizji dozorowej kraty okienne zostaną zdemontowane.</w:t>
      </w:r>
    </w:p>
    <w:p w14:paraId="388BEFCD" w14:textId="77777777" w:rsidR="00816105" w:rsidRPr="00816105" w:rsidRDefault="00816105" w:rsidP="00816105">
      <w:pPr>
        <w:jc w:val="both"/>
        <w:rPr>
          <w:spacing w:val="-1"/>
        </w:rPr>
      </w:pPr>
      <w:r w:rsidRPr="00816105">
        <w:rPr>
          <w:spacing w:val="-1"/>
        </w:rPr>
        <w:t>Ściany komina scenicznego, po podniesieniu ich o 260 cm, zostaną docieplone  od zewnątrz  jak również nowo budowany stropodach nad kominem. Na ocieplenie zostanie nałożona wyprawa tynkarska barwiona w masie.</w:t>
      </w:r>
    </w:p>
    <w:p w14:paraId="6B7B5C3E" w14:textId="77777777" w:rsidR="00816105" w:rsidRPr="00816105" w:rsidRDefault="00816105" w:rsidP="00816105">
      <w:pPr>
        <w:jc w:val="both"/>
        <w:rPr>
          <w:spacing w:val="-1"/>
        </w:rPr>
      </w:pPr>
      <w:r w:rsidRPr="00816105">
        <w:rPr>
          <w:spacing w:val="-1"/>
        </w:rPr>
        <w:t xml:space="preserve">Zmianie sposobu użytkowania zostanie poddany wewnętrzny stropodach nad foyer, który po przebudowie będzie pełnił funkcję użytkową ( patio wewnętrzne). Wyjście na patio zostanie wykonane we wschodnim skrzydle z uwagi na dużą szerokość korytarza. Dla eliminacji różnicy poziomów między posadzką korytarza a poziomem projektowanego patia powstaną schody wewnętrzne,  a w obecnie istniejących dwóch otworach okiennych zostaną wykonane otwory drzwiowe. Dzięki temu zostanie zachowana zasada symetrii i osiowości kompozycji elewacji. </w:t>
      </w:r>
    </w:p>
    <w:p w14:paraId="089DAD94" w14:textId="552FAB57" w:rsidR="00816105" w:rsidRPr="00816105" w:rsidRDefault="00816105" w:rsidP="00324C23">
      <w:pPr>
        <w:jc w:val="both"/>
        <w:rPr>
          <w:spacing w:val="-1"/>
        </w:rPr>
      </w:pPr>
      <w:r w:rsidRPr="00816105">
        <w:rPr>
          <w:spacing w:val="-1"/>
        </w:rPr>
        <w:t>Po wyburzeniu budynku typu LIPSK powstanie budynek w obrysie i wysokości  starej bryły wykończony wyprawa tynkarską strukturalną z elementami reliefu.</w:t>
      </w:r>
    </w:p>
    <w:p w14:paraId="2418B320" w14:textId="77777777" w:rsidR="00816105" w:rsidRPr="00816105" w:rsidRDefault="00816105" w:rsidP="00816105">
      <w:pPr>
        <w:jc w:val="both"/>
        <w:rPr>
          <w:spacing w:val="-1"/>
        </w:rPr>
      </w:pPr>
      <w:r w:rsidRPr="00816105">
        <w:rPr>
          <w:spacing w:val="-1"/>
        </w:rPr>
        <w:t>Nie przewiduje się zmian w  elewacjach oraz kolorystyce  głównego budynku poza wynikającymi z konieczności dostosowania budynku do współczesnych wymogów jeśli chodzi o energooszczędność (wymiana stolarki zewnętrznej na efektywniejszą termoizolacyjnie). Budynek zostanie objęty pracami termomodernizacyjnymi poprzez docieplenie ścian zewnętrznych od wnętrza oraz dociepleniem stropodachu nad niskim parterem jak również  dociepleniem ścian i nowego stropu nad kominem scenicznym.</w:t>
      </w:r>
    </w:p>
    <w:p w14:paraId="629C9A7B" w14:textId="6C298AE9" w:rsidR="00816105" w:rsidRPr="00816105" w:rsidRDefault="003C2D04" w:rsidP="00816105">
      <w:pPr>
        <w:pStyle w:val="Tekstpodstawowy"/>
        <w:kinsoku w:val="0"/>
        <w:overflowPunct w:val="0"/>
        <w:spacing w:before="32"/>
        <w:ind w:left="0"/>
        <w:jc w:val="both"/>
        <w:rPr>
          <w:lang w:val="pl-PL"/>
        </w:rPr>
      </w:pPr>
      <w:r w:rsidRPr="003C2D04">
        <w:t xml:space="preserve">Wymiana okien i drzwi dotyczy kondygnacji dwóch objętych opracowaniem i dodatkowo wybranych drzwi i okiem , których wymiana jest niezbędna dla prawidłowego funkcjonowania budynku (p.poż). </w:t>
      </w:r>
      <w:r w:rsidR="00910B9E" w:rsidRPr="003C2D04">
        <w:rPr>
          <w:spacing w:val="-1"/>
          <w:lang w:val="pl-PL"/>
        </w:rPr>
        <w:t xml:space="preserve"> </w:t>
      </w:r>
      <w:r w:rsidR="00816105" w:rsidRPr="00816105">
        <w:rPr>
          <w:spacing w:val="-1"/>
        </w:rPr>
        <w:t xml:space="preserve">Zostanie wymieniona stolarka okienna </w:t>
      </w:r>
      <w:r w:rsidR="00816105" w:rsidRPr="00816105">
        <w:rPr>
          <w:spacing w:val="-1"/>
          <w:lang w:val="pl-PL"/>
        </w:rPr>
        <w:t xml:space="preserve"> </w:t>
      </w:r>
      <w:r w:rsidR="00816105" w:rsidRPr="00816105">
        <w:rPr>
          <w:spacing w:val="-1"/>
        </w:rPr>
        <w:t xml:space="preserve">na </w:t>
      </w:r>
      <w:r w:rsidR="00324C23">
        <w:rPr>
          <w:spacing w:val="-1"/>
          <w:lang w:val="pl-PL"/>
        </w:rPr>
        <w:t>stalową</w:t>
      </w:r>
      <w:r w:rsidR="00816105" w:rsidRPr="00816105">
        <w:rPr>
          <w:spacing w:val="-1"/>
        </w:rPr>
        <w:t xml:space="preserve">  z profilem ciepłych o współczynniku U= 0,90W/m2</w:t>
      </w:r>
      <w:r w:rsidR="00CA7FB7">
        <w:rPr>
          <w:spacing w:val="-1"/>
          <w:lang w:val="pl-PL"/>
        </w:rPr>
        <w:t xml:space="preserve"> dla całego okna</w:t>
      </w:r>
      <w:r w:rsidR="00816105" w:rsidRPr="00816105">
        <w:rPr>
          <w:spacing w:val="-1"/>
          <w:lang w:val="pl-PL"/>
        </w:rPr>
        <w:t xml:space="preserve"> z zachowaniem pierwotnych wielkości i podziału.</w:t>
      </w:r>
      <w:r w:rsidR="00816105" w:rsidRPr="00816105">
        <w:rPr>
          <w:spacing w:val="-1"/>
        </w:rPr>
        <w:t xml:space="preserve"> </w:t>
      </w:r>
      <w:r w:rsidR="00816105" w:rsidRPr="00816105">
        <w:rPr>
          <w:spacing w:val="-1"/>
          <w:lang w:val="pl-PL"/>
        </w:rPr>
        <w:t>Z elewacji zostaną usunięte kraty , które są elementem wtórnym w stosunku do pierwotnej substancji.</w:t>
      </w:r>
      <w:r w:rsidR="00816105" w:rsidRPr="00816105">
        <w:t xml:space="preserve"> </w:t>
      </w:r>
      <w:r w:rsidR="00816105" w:rsidRPr="00816105">
        <w:rPr>
          <w:lang w:val="pl-PL"/>
        </w:rPr>
        <w:t xml:space="preserve">Parapety zewnętrzne zostaną wymienione na tytanowo–cynkowe pasywowane. </w:t>
      </w:r>
      <w:r w:rsidR="00816105" w:rsidRPr="00816105">
        <w:t>Stolarka</w:t>
      </w:r>
      <w:r w:rsidR="00816105" w:rsidRPr="00816105">
        <w:rPr>
          <w:spacing w:val="42"/>
        </w:rPr>
        <w:t xml:space="preserve"> </w:t>
      </w:r>
      <w:r w:rsidR="00816105" w:rsidRPr="00816105">
        <w:t>drzwiowa</w:t>
      </w:r>
      <w:r w:rsidR="00816105" w:rsidRPr="00816105">
        <w:rPr>
          <w:spacing w:val="41"/>
        </w:rPr>
        <w:t xml:space="preserve"> </w:t>
      </w:r>
      <w:r w:rsidR="00816105" w:rsidRPr="00816105">
        <w:t>zewnętrzna</w:t>
      </w:r>
      <w:r w:rsidR="00816105" w:rsidRPr="00816105">
        <w:rPr>
          <w:spacing w:val="40"/>
        </w:rPr>
        <w:t xml:space="preserve"> </w:t>
      </w:r>
      <w:r w:rsidR="00816105" w:rsidRPr="00816105">
        <w:rPr>
          <w:lang w:val="pl-PL"/>
        </w:rPr>
        <w:t xml:space="preserve">zostanie </w:t>
      </w:r>
      <w:r w:rsidR="00816105" w:rsidRPr="00816105">
        <w:rPr>
          <w:spacing w:val="17"/>
        </w:rPr>
        <w:t xml:space="preserve"> </w:t>
      </w:r>
      <w:r w:rsidR="00816105" w:rsidRPr="00816105">
        <w:rPr>
          <w:spacing w:val="-1"/>
        </w:rPr>
        <w:t>również</w:t>
      </w:r>
      <w:r w:rsidR="00816105" w:rsidRPr="00816105">
        <w:rPr>
          <w:spacing w:val="17"/>
        </w:rPr>
        <w:t xml:space="preserve"> </w:t>
      </w:r>
      <w:r w:rsidR="00816105" w:rsidRPr="00816105">
        <w:rPr>
          <w:spacing w:val="17"/>
          <w:lang w:val="pl-PL"/>
        </w:rPr>
        <w:t xml:space="preserve">wymieniona na ślusarkę </w:t>
      </w:r>
      <w:r w:rsidR="00816105" w:rsidRPr="00816105">
        <w:t>z</w:t>
      </w:r>
      <w:r w:rsidR="00816105" w:rsidRPr="00816105">
        <w:rPr>
          <w:spacing w:val="17"/>
        </w:rPr>
        <w:t xml:space="preserve"> </w:t>
      </w:r>
      <w:r w:rsidR="00816105" w:rsidRPr="00816105">
        <w:rPr>
          <w:spacing w:val="-1"/>
        </w:rPr>
        <w:t>profili</w:t>
      </w:r>
      <w:r w:rsidR="00816105" w:rsidRPr="00816105">
        <w:rPr>
          <w:spacing w:val="17"/>
        </w:rPr>
        <w:t xml:space="preserve"> </w:t>
      </w:r>
      <w:r w:rsidR="00324C23">
        <w:rPr>
          <w:lang w:val="pl-PL"/>
        </w:rPr>
        <w:t>stalowych</w:t>
      </w:r>
      <w:r w:rsidR="00816105" w:rsidRPr="00816105">
        <w:rPr>
          <w:lang w:val="pl-PL"/>
        </w:rPr>
        <w:t xml:space="preserve"> z podziałem nawiązującym do pierwotnego</w:t>
      </w:r>
      <w:r w:rsidR="00816105" w:rsidRPr="00816105">
        <w:t>,</w:t>
      </w:r>
      <w:r w:rsidR="00816105" w:rsidRPr="00816105">
        <w:rPr>
          <w:spacing w:val="17"/>
        </w:rPr>
        <w:t xml:space="preserve"> </w:t>
      </w:r>
      <w:r w:rsidR="00816105" w:rsidRPr="00816105">
        <w:t>przeszklona</w:t>
      </w:r>
      <w:r w:rsidR="00816105" w:rsidRPr="00816105">
        <w:rPr>
          <w:spacing w:val="18"/>
        </w:rPr>
        <w:t xml:space="preserve"> </w:t>
      </w:r>
      <w:r w:rsidR="00816105" w:rsidRPr="00816105">
        <w:rPr>
          <w:spacing w:val="-1"/>
        </w:rPr>
        <w:t>szkłem</w:t>
      </w:r>
      <w:r w:rsidR="00816105" w:rsidRPr="00816105">
        <w:rPr>
          <w:spacing w:val="15"/>
        </w:rPr>
        <w:t xml:space="preserve"> </w:t>
      </w:r>
      <w:r w:rsidR="00816105" w:rsidRPr="00816105">
        <w:rPr>
          <w:spacing w:val="-1"/>
        </w:rPr>
        <w:t>bezpiecznym o współczynniku U=1,3 W/m2</w:t>
      </w:r>
      <w:r w:rsidR="00816105" w:rsidRPr="00816105">
        <w:t>.</w:t>
      </w:r>
      <w:bookmarkStart w:id="0" w:name="_Toc24021945"/>
    </w:p>
    <w:bookmarkEnd w:id="0"/>
    <w:p w14:paraId="2CDF41F1" w14:textId="77777777" w:rsidR="00816105" w:rsidRPr="00816105" w:rsidRDefault="00816105" w:rsidP="00816105">
      <w:pPr>
        <w:jc w:val="both"/>
        <w:rPr>
          <w:spacing w:val="-1"/>
        </w:rPr>
      </w:pPr>
      <w:r w:rsidRPr="00816105">
        <w:rPr>
          <w:spacing w:val="-1"/>
        </w:rPr>
        <w:t>Część stolarki  okiennej i drzwiowej  będzie posiadała odpowiednią odporność p.poż.</w:t>
      </w:r>
    </w:p>
    <w:p w14:paraId="0BF18B8D" w14:textId="245F5F06" w:rsidR="00816105" w:rsidRPr="00816105" w:rsidRDefault="00816105" w:rsidP="00816105">
      <w:pPr>
        <w:jc w:val="both"/>
        <w:rPr>
          <w:spacing w:val="-1"/>
        </w:rPr>
      </w:pPr>
      <w:r w:rsidRPr="00816105">
        <w:rPr>
          <w:spacing w:val="-1"/>
        </w:rPr>
        <w:t>Zmianie będzie podlegać jedynie bryła obecnego pawilonu Lipsk w części północnej.</w:t>
      </w:r>
      <w:r w:rsidR="00324C23">
        <w:rPr>
          <w:spacing w:val="-1"/>
        </w:rPr>
        <w:t xml:space="preserve"> Budynek po wyburzeniu zostanie odtworzony  w gabarytach poprzedniego bez nadwieszenia.</w:t>
      </w:r>
    </w:p>
    <w:p w14:paraId="4C836143" w14:textId="1B0A6ED9" w:rsidR="00816105" w:rsidRDefault="00816105" w:rsidP="00816105">
      <w:pPr>
        <w:jc w:val="both"/>
        <w:rPr>
          <w:spacing w:val="-1"/>
        </w:rPr>
      </w:pPr>
      <w:r w:rsidRPr="00816105">
        <w:rPr>
          <w:spacing w:val="-1"/>
        </w:rPr>
        <w:t>Projektuje się demontaż wszystkich elementów instalacyjnych znajdujących się na elewacji (jednostki klimatyzacyjne, kanał cieplny na wschodniej elewacji, kanały wentylacyjne).</w:t>
      </w:r>
    </w:p>
    <w:p w14:paraId="7A4B2922" w14:textId="34EECFF7" w:rsidR="004F1395" w:rsidRDefault="004F1395" w:rsidP="00816105">
      <w:pPr>
        <w:jc w:val="both"/>
        <w:rPr>
          <w:spacing w:val="-1"/>
        </w:rPr>
      </w:pPr>
      <w:r>
        <w:rPr>
          <w:spacing w:val="-1"/>
        </w:rPr>
        <w:t>Z uwagi na lokalizacje</w:t>
      </w:r>
      <w:r w:rsidR="00A61BBC">
        <w:rPr>
          <w:spacing w:val="-1"/>
        </w:rPr>
        <w:t xml:space="preserve"> na dachach istnieją</w:t>
      </w:r>
      <w:r>
        <w:rPr>
          <w:spacing w:val="-1"/>
        </w:rPr>
        <w:t xml:space="preserve">cego budynku elementów wyposażenia instalacyjnego j.n. centrale </w:t>
      </w:r>
      <w:r w:rsidR="00A61BBC">
        <w:rPr>
          <w:spacing w:val="-1"/>
        </w:rPr>
        <w:t>wentylacyjne będą konieczne prace rozbiórkowe( przebicia ) oraz prace  naprawcze, jak wymiana fragmentów pokrycia.</w:t>
      </w:r>
    </w:p>
    <w:p w14:paraId="6229E045" w14:textId="33C40568" w:rsidR="00816105" w:rsidRDefault="00A61BBC" w:rsidP="003C2D04">
      <w:pPr>
        <w:jc w:val="both"/>
        <w:rPr>
          <w:spacing w:val="-1"/>
        </w:rPr>
      </w:pPr>
      <w:r>
        <w:rPr>
          <w:spacing w:val="-1"/>
        </w:rPr>
        <w:t xml:space="preserve">Z uwagi na przeprowadzanie instalacji w nowych szachtach </w:t>
      </w:r>
      <w:r w:rsidR="00910B9E">
        <w:rPr>
          <w:spacing w:val="-1"/>
        </w:rPr>
        <w:t>przez górne pię</w:t>
      </w:r>
      <w:r w:rsidR="003C2D04">
        <w:rPr>
          <w:spacing w:val="-1"/>
        </w:rPr>
        <w:t>tra, które  nie są obj</w:t>
      </w:r>
      <w:r w:rsidR="00910B9E">
        <w:rPr>
          <w:spacing w:val="-1"/>
        </w:rPr>
        <w:t>ęte opracowaniem</w:t>
      </w:r>
      <w:r w:rsidR="003C2D04">
        <w:rPr>
          <w:spacing w:val="-1"/>
        </w:rPr>
        <w:t>, będzie koniecznoś</w:t>
      </w:r>
      <w:r w:rsidR="00B94F5F">
        <w:rPr>
          <w:spacing w:val="-1"/>
        </w:rPr>
        <w:t>ć</w:t>
      </w:r>
      <w:r w:rsidR="003C2D04">
        <w:rPr>
          <w:spacing w:val="-1"/>
        </w:rPr>
        <w:t xml:space="preserve"> wykonania odtworzenia  ścian i posadzek </w:t>
      </w:r>
      <w:r w:rsidR="00B94F5F">
        <w:rPr>
          <w:spacing w:val="-1"/>
        </w:rPr>
        <w:t xml:space="preserve"> oraz wykonania obudowy nowych szachtów.</w:t>
      </w:r>
    </w:p>
    <w:p w14:paraId="2AE2D4B7" w14:textId="160B98A3" w:rsidR="00971692" w:rsidRDefault="00B94F5F" w:rsidP="003C2D04">
      <w:pPr>
        <w:jc w:val="both"/>
        <w:rPr>
          <w:spacing w:val="-1"/>
        </w:rPr>
      </w:pPr>
      <w:r>
        <w:rPr>
          <w:spacing w:val="-1"/>
        </w:rPr>
        <w:t xml:space="preserve">Wszystkie posadzki </w:t>
      </w:r>
      <w:r w:rsidR="00971692">
        <w:rPr>
          <w:spacing w:val="-1"/>
        </w:rPr>
        <w:t>w części objętej opracowaniem zostaną wymienione z wyjątkiem istniejących posadzek kamiennych w strefie wejścia i foyer niskiego parteru. Wyburzenia istniejących fragmentów ścian i stropów zostały zaznaczone na rzutach.  Projektuje się zachowanie istniejących tynków z uwzględnieniem  uzupełnień w miejscach przebić i bruzdowania pod instalacje oraz zamurowania.</w:t>
      </w:r>
    </w:p>
    <w:p w14:paraId="3ABFC093" w14:textId="77777777" w:rsidR="00971692" w:rsidRPr="00971692" w:rsidRDefault="00971692" w:rsidP="003C2D04">
      <w:pPr>
        <w:jc w:val="both"/>
        <w:rPr>
          <w:spacing w:val="-1"/>
        </w:rPr>
      </w:pPr>
    </w:p>
    <w:p w14:paraId="0350E8FA" w14:textId="77777777" w:rsidR="00E84A30" w:rsidRPr="00E84A30" w:rsidRDefault="00E84A30" w:rsidP="5B3113F8">
      <w:pPr>
        <w:rPr>
          <w:bCs/>
        </w:rPr>
      </w:pPr>
    </w:p>
    <w:p w14:paraId="06442C19" w14:textId="73E8DF8D" w:rsidR="00E12448" w:rsidRDefault="00E12448" w:rsidP="00816105">
      <w:pPr>
        <w:pStyle w:val="TableParagraph"/>
        <w:numPr>
          <w:ilvl w:val="0"/>
          <w:numId w:val="88"/>
        </w:numPr>
        <w:autoSpaceDE/>
        <w:autoSpaceDN/>
        <w:adjustRightInd/>
        <w:spacing w:line="267" w:lineRule="exact"/>
        <w:rPr>
          <w:rFonts w:ascii="Calibri" w:eastAsia="Calibri" w:hAnsi="Calibri" w:cs="Calibri"/>
          <w:b/>
        </w:rPr>
      </w:pPr>
      <w:r>
        <w:rPr>
          <w:rFonts w:ascii="Calibri" w:eastAsia="Calibri" w:hAnsi="Calibri" w:cs="Calibri"/>
          <w:b/>
        </w:rPr>
        <w:t xml:space="preserve">PODSTAWOWE  PARAMETRY TECHNOLOGICZNE </w:t>
      </w:r>
      <w:r w:rsidR="00EB30DE">
        <w:rPr>
          <w:rFonts w:ascii="Calibri" w:eastAsia="Calibri" w:hAnsi="Calibri" w:cs="Calibri"/>
          <w:b/>
        </w:rPr>
        <w:t>DLA BUDYNKU USŁUGOWEGO I PRODUKCYJNEGO</w:t>
      </w:r>
    </w:p>
    <w:p w14:paraId="681418AE" w14:textId="77777777" w:rsidR="00E12448" w:rsidRDefault="00E12448" w:rsidP="00E12448">
      <w:pPr>
        <w:ind w:left="720"/>
        <w:rPr>
          <w:rFonts w:ascii="Calibri" w:hAnsi="Calibri"/>
          <w:spacing w:val="-1"/>
        </w:rPr>
      </w:pPr>
      <w:r w:rsidRPr="00866828">
        <w:rPr>
          <w:rFonts w:ascii="Calibri" w:hAnsi="Calibri"/>
          <w:spacing w:val="-1"/>
        </w:rPr>
        <w:t>n.d.</w:t>
      </w:r>
    </w:p>
    <w:p w14:paraId="53128261" w14:textId="77777777" w:rsidR="00E12448" w:rsidRDefault="00E12448" w:rsidP="00E12448">
      <w:pPr>
        <w:ind w:left="720"/>
      </w:pPr>
    </w:p>
    <w:p w14:paraId="5F5B0054" w14:textId="6711510F" w:rsidR="00E12448" w:rsidRDefault="00E014CD" w:rsidP="00816105">
      <w:pPr>
        <w:pStyle w:val="TableParagraph"/>
        <w:numPr>
          <w:ilvl w:val="0"/>
          <w:numId w:val="88"/>
        </w:numPr>
        <w:autoSpaceDE/>
        <w:autoSpaceDN/>
        <w:adjustRightInd/>
        <w:spacing w:line="267" w:lineRule="exact"/>
        <w:rPr>
          <w:rFonts w:ascii="Calibri" w:eastAsia="Calibri" w:hAnsi="Calibri" w:cs="Calibri"/>
          <w:b/>
        </w:rPr>
      </w:pPr>
      <w:r>
        <w:rPr>
          <w:rFonts w:ascii="Calibri" w:eastAsia="Calibri" w:hAnsi="Calibri" w:cs="Calibri"/>
          <w:b/>
        </w:rPr>
        <w:t xml:space="preserve">ROZWIĄZANIA BUDOWLANE I </w:t>
      </w:r>
      <w:r w:rsidR="00E12448">
        <w:rPr>
          <w:rFonts w:ascii="Calibri" w:eastAsia="Calibri" w:hAnsi="Calibri" w:cs="Calibri"/>
          <w:b/>
        </w:rPr>
        <w:t>T</w:t>
      </w:r>
      <w:r>
        <w:rPr>
          <w:rFonts w:ascii="Calibri" w:eastAsia="Calibri" w:hAnsi="Calibri" w:cs="Calibri"/>
          <w:b/>
        </w:rPr>
        <w:t>E</w:t>
      </w:r>
      <w:r w:rsidR="00E12448">
        <w:rPr>
          <w:rFonts w:ascii="Calibri" w:eastAsia="Calibri" w:hAnsi="Calibri" w:cs="Calibri"/>
          <w:b/>
        </w:rPr>
        <w:t>CHNICZNO- INSTALACYJNE  NAWIĄZUJACE DO WARUNKÓW TERENU</w:t>
      </w:r>
    </w:p>
    <w:p w14:paraId="6BFA610A" w14:textId="77777777" w:rsidR="00E12448" w:rsidRDefault="00E12448" w:rsidP="00E12448">
      <w:pPr>
        <w:ind w:left="720"/>
        <w:rPr>
          <w:rFonts w:ascii="Calibri" w:hAnsi="Calibri"/>
          <w:spacing w:val="-1"/>
        </w:rPr>
      </w:pPr>
      <w:r w:rsidRPr="00866828">
        <w:rPr>
          <w:rFonts w:ascii="Calibri" w:hAnsi="Calibri"/>
          <w:spacing w:val="-1"/>
        </w:rPr>
        <w:t>n.d.</w:t>
      </w:r>
    </w:p>
    <w:p w14:paraId="62486C05" w14:textId="77777777" w:rsidR="00E12448" w:rsidRPr="007E024A" w:rsidRDefault="00E12448" w:rsidP="00E12448"/>
    <w:p w14:paraId="4BCA0BB1" w14:textId="77777777" w:rsidR="00E12448" w:rsidRPr="00D6151F" w:rsidRDefault="00E12448" w:rsidP="00816105">
      <w:pPr>
        <w:pStyle w:val="TableParagraph"/>
        <w:numPr>
          <w:ilvl w:val="0"/>
          <w:numId w:val="88"/>
        </w:numPr>
        <w:autoSpaceDE/>
        <w:autoSpaceDN/>
        <w:adjustRightInd/>
        <w:spacing w:line="267" w:lineRule="exact"/>
        <w:rPr>
          <w:rFonts w:ascii="Calibri" w:eastAsia="Calibri" w:hAnsi="Calibri" w:cs="Calibri"/>
          <w:b/>
        </w:rPr>
      </w:pPr>
      <w:r w:rsidRPr="00D6151F">
        <w:rPr>
          <w:rFonts w:ascii="Calibri" w:eastAsia="Calibri" w:hAnsi="Calibri" w:cs="Calibri"/>
          <w:b/>
        </w:rPr>
        <w:t>ROZWIĄZANIA ELEMENTÓW WYPOSAŻENIA BUDOWLANO</w:t>
      </w:r>
      <w:r>
        <w:rPr>
          <w:rFonts w:ascii="Calibri" w:eastAsia="Calibri" w:hAnsi="Calibri" w:cs="Calibri"/>
          <w:b/>
        </w:rPr>
        <w:t xml:space="preserve"> -</w:t>
      </w:r>
      <w:r w:rsidRPr="00D6151F">
        <w:rPr>
          <w:rFonts w:ascii="Calibri" w:eastAsia="Calibri" w:hAnsi="Calibri" w:cs="Calibri"/>
          <w:b/>
        </w:rPr>
        <w:t xml:space="preserve"> INSTALACYJNEGO ZAPEWNIAJACYCH UŻYTKOWANIE OBIEKTU BUDOWLANEGO ZGODNIE Z PRZEZNACZENIEM, TJ.INSTALACJI I URZĄDZEŃ BUDOWLANYCH:</w:t>
      </w:r>
    </w:p>
    <w:p w14:paraId="7C2BF621"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OGRZEWCZYCH,</w:t>
      </w:r>
    </w:p>
    <w:p w14:paraId="57727F1A"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CHŁODNICZYCH,</w:t>
      </w:r>
    </w:p>
    <w:p w14:paraId="5EA5B745"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KLIMATYZACJI,</w:t>
      </w:r>
    </w:p>
    <w:p w14:paraId="4410761F"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WENTYLACJI GRAWITACYJNEJ, GRAWITACYJNEJ WSPOMAGANEJ I MECHANICZNEJ,</w:t>
      </w:r>
    </w:p>
    <w:p w14:paraId="6C369873"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WODOCIĄGOWYCH I KLIMATYZACYJNYCH,</w:t>
      </w:r>
    </w:p>
    <w:p w14:paraId="6F062185"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GAZOWYCH,</w:t>
      </w:r>
    </w:p>
    <w:p w14:paraId="61EC8FF2"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ELEKTROENERGETYCZNYCH,</w:t>
      </w:r>
    </w:p>
    <w:p w14:paraId="0621BED5"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TELEKOMUNIKACYJNYCH,</w:t>
      </w:r>
    </w:p>
    <w:p w14:paraId="4413BBF1" w14:textId="77777777" w:rsidR="00E12448" w:rsidRPr="00D6151F" w:rsidRDefault="00E12448" w:rsidP="00816105">
      <w:pPr>
        <w:pStyle w:val="TableParagraph"/>
        <w:numPr>
          <w:ilvl w:val="0"/>
          <w:numId w:val="87"/>
        </w:numPr>
        <w:autoSpaceDE/>
        <w:autoSpaceDN/>
        <w:adjustRightInd/>
        <w:spacing w:line="267" w:lineRule="exact"/>
        <w:rPr>
          <w:rFonts w:ascii="Calibri" w:eastAsia="Calibri" w:hAnsi="Calibri" w:cs="Calibri"/>
          <w:b/>
        </w:rPr>
      </w:pPr>
      <w:r w:rsidRPr="00D6151F">
        <w:rPr>
          <w:rFonts w:ascii="Calibri" w:eastAsia="Calibri" w:hAnsi="Calibri" w:cs="Calibri"/>
          <w:b/>
        </w:rPr>
        <w:t>PIORUCHRONOWYCH,</w:t>
      </w:r>
    </w:p>
    <w:p w14:paraId="64CA6970" w14:textId="77777777" w:rsidR="00E12448" w:rsidRPr="00192E9D" w:rsidRDefault="00E12448" w:rsidP="00816105">
      <w:pPr>
        <w:numPr>
          <w:ilvl w:val="0"/>
          <w:numId w:val="87"/>
        </w:numPr>
        <w:rPr>
          <w:b/>
        </w:rPr>
      </w:pPr>
      <w:r w:rsidRPr="00D6151F">
        <w:rPr>
          <w:rFonts w:ascii="Calibri" w:eastAsia="Calibri" w:hAnsi="Calibri" w:cs="Calibri"/>
          <w:b/>
        </w:rPr>
        <w:t>OCHRONY PRZECIWPOŻAROWEJ.</w:t>
      </w:r>
    </w:p>
    <w:p w14:paraId="4101652C" w14:textId="77777777" w:rsidR="00E12448" w:rsidRPr="00900AFB" w:rsidRDefault="00E12448" w:rsidP="00E12448">
      <w:pPr>
        <w:ind w:left="822"/>
        <w:rPr>
          <w:b/>
        </w:rPr>
      </w:pPr>
    </w:p>
    <w:p w14:paraId="403EB488" w14:textId="59D541D8" w:rsidR="00E12448" w:rsidRPr="00866828" w:rsidRDefault="009C696E" w:rsidP="00E12448">
      <w:pPr>
        <w:ind w:left="822"/>
      </w:pPr>
      <w:r>
        <w:rPr>
          <w:rFonts w:ascii="Calibri" w:eastAsia="Calibri" w:hAnsi="Calibri" w:cs="Calibri"/>
        </w:rPr>
        <w:t xml:space="preserve">Zawarte w tomach </w:t>
      </w:r>
      <w:r w:rsidRPr="009C696E">
        <w:rPr>
          <w:rFonts w:ascii="Calibri" w:eastAsia="Calibri" w:hAnsi="Calibri" w:cs="Calibri"/>
          <w:b/>
        </w:rPr>
        <w:t>T4</w:t>
      </w:r>
      <w:r w:rsidR="00E12448" w:rsidRPr="009C696E">
        <w:rPr>
          <w:rFonts w:ascii="Calibri" w:eastAsia="Calibri" w:hAnsi="Calibri" w:cs="Calibri"/>
          <w:b/>
        </w:rPr>
        <w:t>S</w:t>
      </w:r>
      <w:r w:rsidRPr="009C696E">
        <w:rPr>
          <w:rFonts w:ascii="Calibri" w:eastAsia="Calibri" w:hAnsi="Calibri" w:cs="Calibri"/>
          <w:b/>
        </w:rPr>
        <w:t>/4</w:t>
      </w:r>
      <w:r>
        <w:rPr>
          <w:rFonts w:ascii="Calibri" w:eastAsia="Calibri" w:hAnsi="Calibri" w:cs="Calibri"/>
        </w:rPr>
        <w:t xml:space="preserve">- Instalacje sanitarne </w:t>
      </w:r>
      <w:r w:rsidRPr="009C696E">
        <w:rPr>
          <w:rFonts w:ascii="Calibri" w:eastAsia="Calibri" w:hAnsi="Calibri" w:cs="Calibri"/>
          <w:b/>
        </w:rPr>
        <w:t>T4</w:t>
      </w:r>
      <w:r w:rsidR="00E12448" w:rsidRPr="009C696E">
        <w:rPr>
          <w:rFonts w:ascii="Calibri" w:eastAsia="Calibri" w:hAnsi="Calibri" w:cs="Calibri"/>
          <w:b/>
        </w:rPr>
        <w:t>E</w:t>
      </w:r>
      <w:r w:rsidRPr="009C696E">
        <w:rPr>
          <w:rFonts w:ascii="Calibri" w:eastAsia="Calibri" w:hAnsi="Calibri" w:cs="Calibri"/>
          <w:b/>
        </w:rPr>
        <w:t>/4</w:t>
      </w:r>
      <w:r>
        <w:rPr>
          <w:rFonts w:ascii="Calibri" w:eastAsia="Calibri" w:hAnsi="Calibri" w:cs="Calibri"/>
        </w:rPr>
        <w:t xml:space="preserve"> i </w:t>
      </w:r>
      <w:r w:rsidRPr="009C696E">
        <w:rPr>
          <w:rFonts w:ascii="Calibri" w:eastAsia="Calibri" w:hAnsi="Calibri" w:cs="Calibri"/>
          <w:b/>
        </w:rPr>
        <w:t>T4TT/4</w:t>
      </w:r>
      <w:r w:rsidR="00E12448" w:rsidRPr="00866828">
        <w:rPr>
          <w:rFonts w:ascii="Calibri" w:eastAsia="Calibri" w:hAnsi="Calibri" w:cs="Calibri"/>
        </w:rPr>
        <w:t xml:space="preserve"> </w:t>
      </w:r>
      <w:r>
        <w:rPr>
          <w:rFonts w:ascii="Calibri" w:eastAsia="Calibri" w:hAnsi="Calibri" w:cs="Calibri"/>
        </w:rPr>
        <w:t xml:space="preserve">- Instalacje elektryczne i </w:t>
      </w:r>
      <w:r w:rsidR="00E12448">
        <w:rPr>
          <w:rFonts w:ascii="Calibri" w:eastAsia="Calibri" w:hAnsi="Calibri" w:cs="Calibri"/>
        </w:rPr>
        <w:t>teletechniczne</w:t>
      </w:r>
    </w:p>
    <w:p w14:paraId="4B99056E" w14:textId="77777777" w:rsidR="00E12448" w:rsidRPr="00D6151F" w:rsidRDefault="00E12448" w:rsidP="00E12448">
      <w:pPr>
        <w:ind w:left="822"/>
        <w:rPr>
          <w:b/>
        </w:rPr>
      </w:pPr>
    </w:p>
    <w:p w14:paraId="3D13E007" w14:textId="77777777" w:rsidR="00E12448" w:rsidRPr="00D6151F" w:rsidRDefault="00E12448" w:rsidP="00816105">
      <w:pPr>
        <w:pStyle w:val="TableParagraph"/>
        <w:numPr>
          <w:ilvl w:val="0"/>
          <w:numId w:val="88"/>
        </w:numPr>
        <w:autoSpaceDE/>
        <w:autoSpaceDN/>
        <w:adjustRightInd/>
        <w:spacing w:line="267" w:lineRule="exact"/>
        <w:rPr>
          <w:rFonts w:ascii="Calibri" w:hAnsi="Calibri" w:cs="Calibri"/>
          <w:b/>
          <w:bCs/>
          <w:spacing w:val="1"/>
        </w:rPr>
      </w:pPr>
      <w:r w:rsidRPr="00D6151F">
        <w:rPr>
          <w:rFonts w:ascii="Calibri" w:eastAsia="Calibri" w:hAnsi="Calibri" w:cs="Calibri"/>
          <w:b/>
          <w:bCs/>
          <w:spacing w:val="1"/>
        </w:rPr>
        <w:t>SPOSÓB POWIĄZANIA INSTALACJI OBIEKTU BUDOWLANEGO Z SIECIAMI ZEWNĘTRZNYMI WRAZ Z PUNKTAMI POMIAROWYMI, ZAŁOŻENIAMI PRZYJETYMI DO OBLICZEŃ INSTALACJI ORAZ PODSTAWOWE WYNIKI TYCH OBLICZEŃ, Z DOBOREM, RODZAJEM I WIELKOŚCI URZĄDZEŃ</w:t>
      </w:r>
    </w:p>
    <w:p w14:paraId="1B5752D6" w14:textId="77777777" w:rsidR="00E12448" w:rsidRPr="00D6151F" w:rsidRDefault="00E12448" w:rsidP="00816105">
      <w:pPr>
        <w:pStyle w:val="TableParagraph"/>
        <w:numPr>
          <w:ilvl w:val="0"/>
          <w:numId w:val="89"/>
        </w:numPr>
        <w:autoSpaceDE/>
        <w:autoSpaceDN/>
        <w:adjustRightInd/>
        <w:spacing w:line="267" w:lineRule="exact"/>
        <w:rPr>
          <w:rFonts w:ascii="Calibri" w:hAnsi="Calibri" w:cs="Calibri"/>
          <w:b/>
          <w:bCs/>
          <w:spacing w:val="1"/>
        </w:rPr>
      </w:pPr>
      <w:r>
        <w:rPr>
          <w:rFonts w:ascii="Calibri" w:eastAsia="Calibri" w:hAnsi="Calibri" w:cs="Calibri"/>
          <w:b/>
          <w:bCs/>
          <w:spacing w:val="1"/>
        </w:rPr>
        <w:t>Dla instalacji grzewczych , wentylacji, klimatyzacji lub chłodniczych- założone parametry klimatu wewnętrznego na podstawie przepisów techniczno-budowlanych</w:t>
      </w:r>
    </w:p>
    <w:p w14:paraId="1F5E23F8" w14:textId="77777777" w:rsidR="00E12448" w:rsidRPr="00D6151F" w:rsidRDefault="00E12448" w:rsidP="00E12448">
      <w:pPr>
        <w:pStyle w:val="TableParagraph"/>
        <w:autoSpaceDE/>
        <w:autoSpaceDN/>
        <w:adjustRightInd/>
        <w:spacing w:line="267" w:lineRule="exact"/>
        <w:ind w:left="1080"/>
        <w:rPr>
          <w:rFonts w:ascii="Calibri" w:hAnsi="Calibri" w:cs="Calibri"/>
          <w:b/>
          <w:bCs/>
          <w:spacing w:val="1"/>
        </w:rPr>
      </w:pPr>
      <w:r>
        <w:rPr>
          <w:rFonts w:ascii="Calibri" w:eastAsia="Calibri" w:hAnsi="Calibri" w:cs="Calibri"/>
          <w:b/>
          <w:bCs/>
          <w:spacing w:val="1"/>
        </w:rPr>
        <w:t xml:space="preserve"> oraz przepisów dotyczących racjonalizacji użytkowania energii</w:t>
      </w:r>
    </w:p>
    <w:p w14:paraId="41684400" w14:textId="56034416" w:rsidR="00E12448" w:rsidRDefault="00E12448" w:rsidP="00816105">
      <w:pPr>
        <w:pStyle w:val="TableParagraph"/>
        <w:numPr>
          <w:ilvl w:val="0"/>
          <w:numId w:val="89"/>
        </w:numPr>
        <w:autoSpaceDE/>
        <w:autoSpaceDN/>
        <w:adjustRightInd/>
        <w:spacing w:line="267" w:lineRule="exact"/>
        <w:rPr>
          <w:rFonts w:ascii="Calibri" w:hAnsi="Calibri" w:cs="Calibri"/>
          <w:b/>
          <w:bCs/>
          <w:spacing w:val="1"/>
        </w:rPr>
      </w:pPr>
      <w:r>
        <w:rPr>
          <w:rFonts w:ascii="Calibri" w:hAnsi="Calibri" w:cs="Calibri"/>
          <w:b/>
          <w:bCs/>
          <w:spacing w:val="1"/>
        </w:rPr>
        <w:t>Dobór i zwymiarowanie parametrów technicznych podstawowych urządzeń ogrzewczych, wentylacyjnych, klimatyzacyjnych i chłodniczych oraz określenie wartości mocy cieplnej i chłodniczej oraz mocy elektrycznej związanej z tymi urządzeniami</w:t>
      </w:r>
    </w:p>
    <w:p w14:paraId="5657DC61" w14:textId="77777777" w:rsidR="009C696E" w:rsidRDefault="009C696E" w:rsidP="009C696E">
      <w:pPr>
        <w:pStyle w:val="TableParagraph"/>
        <w:autoSpaceDE/>
        <w:autoSpaceDN/>
        <w:adjustRightInd/>
        <w:spacing w:line="267" w:lineRule="exact"/>
        <w:ind w:left="1080"/>
        <w:rPr>
          <w:rFonts w:ascii="Calibri" w:hAnsi="Calibri" w:cs="Calibri"/>
          <w:b/>
          <w:bCs/>
          <w:spacing w:val="1"/>
        </w:rPr>
      </w:pPr>
    </w:p>
    <w:p w14:paraId="43F1AE81" w14:textId="3F9DD610" w:rsidR="009C696E" w:rsidRPr="00866828" w:rsidRDefault="009C696E" w:rsidP="009C696E">
      <w:pPr>
        <w:ind w:left="720"/>
      </w:pPr>
      <w:r>
        <w:rPr>
          <w:rFonts w:ascii="Calibri" w:eastAsia="Calibri" w:hAnsi="Calibri" w:cs="Calibri"/>
        </w:rPr>
        <w:t xml:space="preserve"> </w:t>
      </w:r>
      <w:r w:rsidRPr="009C696E">
        <w:rPr>
          <w:rFonts w:ascii="Calibri" w:eastAsia="Calibri" w:hAnsi="Calibri" w:cs="Calibri"/>
        </w:rPr>
        <w:t xml:space="preserve">Zawarte w tomach </w:t>
      </w:r>
      <w:r w:rsidRPr="009C696E">
        <w:rPr>
          <w:rFonts w:ascii="Calibri" w:eastAsia="Calibri" w:hAnsi="Calibri" w:cs="Calibri"/>
          <w:b/>
        </w:rPr>
        <w:t>T4S/4</w:t>
      </w:r>
      <w:r w:rsidRPr="009C696E">
        <w:rPr>
          <w:rFonts w:ascii="Calibri" w:eastAsia="Calibri" w:hAnsi="Calibri" w:cs="Calibri"/>
        </w:rPr>
        <w:t xml:space="preserve">- Instalacje sanitarne </w:t>
      </w:r>
      <w:r w:rsidRPr="009C696E">
        <w:rPr>
          <w:rFonts w:ascii="Calibri" w:eastAsia="Calibri" w:hAnsi="Calibri" w:cs="Calibri"/>
          <w:b/>
        </w:rPr>
        <w:t>T4E/4</w:t>
      </w:r>
      <w:r w:rsidRPr="009C696E">
        <w:rPr>
          <w:rFonts w:ascii="Calibri" w:eastAsia="Calibri" w:hAnsi="Calibri" w:cs="Calibri"/>
        </w:rPr>
        <w:t xml:space="preserve"> i </w:t>
      </w:r>
      <w:r w:rsidRPr="009C696E">
        <w:rPr>
          <w:rFonts w:ascii="Calibri" w:eastAsia="Calibri" w:hAnsi="Calibri" w:cs="Calibri"/>
          <w:b/>
        </w:rPr>
        <w:t>T4TT/4</w:t>
      </w:r>
      <w:r w:rsidRPr="009C696E">
        <w:rPr>
          <w:rFonts w:ascii="Calibri" w:eastAsia="Calibri" w:hAnsi="Calibri" w:cs="Calibri"/>
        </w:rPr>
        <w:t xml:space="preserve"> - Instalacje elektryczne i teletechniczne</w:t>
      </w:r>
    </w:p>
    <w:p w14:paraId="1299C43A" w14:textId="77777777" w:rsidR="00E12448" w:rsidRDefault="00E12448" w:rsidP="00E12448">
      <w:pPr>
        <w:pStyle w:val="TableParagraph"/>
        <w:autoSpaceDE/>
        <w:autoSpaceDN/>
        <w:adjustRightInd/>
        <w:spacing w:line="267" w:lineRule="exact"/>
        <w:ind w:left="1080"/>
        <w:rPr>
          <w:rFonts w:ascii="Calibri" w:hAnsi="Calibri" w:cs="Calibri"/>
          <w:b/>
          <w:bCs/>
          <w:spacing w:val="1"/>
        </w:rPr>
      </w:pPr>
    </w:p>
    <w:p w14:paraId="4DDBEF00" w14:textId="77777777" w:rsidR="00E12448" w:rsidRPr="00D6151F" w:rsidRDefault="00E12448" w:rsidP="00E12448">
      <w:pPr>
        <w:pStyle w:val="TableParagraph"/>
        <w:autoSpaceDE/>
        <w:autoSpaceDN/>
        <w:adjustRightInd/>
        <w:spacing w:line="267" w:lineRule="exact"/>
        <w:ind w:left="1080"/>
        <w:rPr>
          <w:rFonts w:ascii="Calibri" w:hAnsi="Calibri" w:cs="Calibri"/>
          <w:b/>
          <w:bCs/>
          <w:spacing w:val="1"/>
        </w:rPr>
      </w:pPr>
    </w:p>
    <w:p w14:paraId="75AE9BFD" w14:textId="7252376F" w:rsidR="00E12448" w:rsidRPr="00DB0B57" w:rsidRDefault="00E12448" w:rsidP="00816105">
      <w:pPr>
        <w:numPr>
          <w:ilvl w:val="0"/>
          <w:numId w:val="88"/>
        </w:numPr>
        <w:rPr>
          <w:b/>
        </w:rPr>
      </w:pPr>
      <w:r>
        <w:rPr>
          <w:rFonts w:ascii="Calibri" w:eastAsia="Calibri" w:hAnsi="Calibri" w:cs="Calibri"/>
          <w:b/>
          <w:bCs/>
          <w:spacing w:val="1"/>
        </w:rPr>
        <w:t>ROZWIĄ</w:t>
      </w:r>
      <w:r w:rsidRPr="00D6151F">
        <w:rPr>
          <w:rFonts w:ascii="Calibri" w:eastAsia="Calibri" w:hAnsi="Calibri" w:cs="Calibri"/>
          <w:b/>
          <w:bCs/>
          <w:spacing w:val="1"/>
        </w:rPr>
        <w:t>ZANIA I SPOSÓB FUNKCJONOWANIA ZASADNICZYCH URZĄDZEŃ INSTALACJI TECHNICZNYCH, W TYM PRZEMYSŁOWYCH I ICH ZESPOŁÓW TWORZĄCYCH CAŁOŚĆ TECHNICZNO- UZYTKOWA</w:t>
      </w:r>
    </w:p>
    <w:p w14:paraId="57259C1A" w14:textId="77777777" w:rsidR="00DB0B57" w:rsidRPr="00CE7576" w:rsidRDefault="00DB0B57" w:rsidP="00DB0B57">
      <w:pPr>
        <w:ind w:left="720"/>
        <w:rPr>
          <w:b/>
        </w:rPr>
      </w:pPr>
    </w:p>
    <w:p w14:paraId="0E6D58C6" w14:textId="77777777" w:rsidR="00DB0B57" w:rsidRPr="00866828" w:rsidRDefault="00DB0B57" w:rsidP="00DB0B57">
      <w:pPr>
        <w:pStyle w:val="Akapitzlist"/>
        <w:ind w:left="720"/>
      </w:pPr>
      <w:r w:rsidRPr="00DB0B57">
        <w:rPr>
          <w:rFonts w:ascii="Calibri" w:eastAsia="Calibri" w:hAnsi="Calibri" w:cs="Calibri"/>
        </w:rPr>
        <w:t xml:space="preserve">Zawarte w tomach </w:t>
      </w:r>
      <w:r w:rsidRPr="00DB0B57">
        <w:rPr>
          <w:rFonts w:ascii="Calibri" w:eastAsia="Calibri" w:hAnsi="Calibri" w:cs="Calibri"/>
          <w:b/>
        </w:rPr>
        <w:t>T4S/4</w:t>
      </w:r>
      <w:r w:rsidRPr="00DB0B57">
        <w:rPr>
          <w:rFonts w:ascii="Calibri" w:eastAsia="Calibri" w:hAnsi="Calibri" w:cs="Calibri"/>
        </w:rPr>
        <w:t xml:space="preserve">- Instalacje sanitarne </w:t>
      </w:r>
      <w:r w:rsidRPr="00DB0B57">
        <w:rPr>
          <w:rFonts w:ascii="Calibri" w:eastAsia="Calibri" w:hAnsi="Calibri" w:cs="Calibri"/>
          <w:b/>
        </w:rPr>
        <w:t>T4E/4</w:t>
      </w:r>
      <w:r w:rsidRPr="00DB0B57">
        <w:rPr>
          <w:rFonts w:ascii="Calibri" w:eastAsia="Calibri" w:hAnsi="Calibri" w:cs="Calibri"/>
        </w:rPr>
        <w:t xml:space="preserve"> i </w:t>
      </w:r>
      <w:r w:rsidRPr="00DB0B57">
        <w:rPr>
          <w:rFonts w:ascii="Calibri" w:eastAsia="Calibri" w:hAnsi="Calibri" w:cs="Calibri"/>
          <w:b/>
        </w:rPr>
        <w:t>T4TT/4</w:t>
      </w:r>
      <w:r w:rsidRPr="00DB0B57">
        <w:rPr>
          <w:rFonts w:ascii="Calibri" w:eastAsia="Calibri" w:hAnsi="Calibri" w:cs="Calibri"/>
        </w:rPr>
        <w:t xml:space="preserve"> - Instalacje elektryczne i teletechniczne</w:t>
      </w:r>
    </w:p>
    <w:p w14:paraId="3461D779" w14:textId="77777777" w:rsidR="00E12448" w:rsidRPr="00DB0B57" w:rsidRDefault="00E12448" w:rsidP="00DB0B57">
      <w:pPr>
        <w:pStyle w:val="Akapitzlist"/>
        <w:ind w:left="720"/>
        <w:rPr>
          <w:b/>
        </w:rPr>
      </w:pPr>
    </w:p>
    <w:p w14:paraId="269776D0" w14:textId="77777777" w:rsidR="00E12448" w:rsidRPr="00313377" w:rsidRDefault="00E12448" w:rsidP="00816105">
      <w:pPr>
        <w:numPr>
          <w:ilvl w:val="0"/>
          <w:numId w:val="88"/>
        </w:numPr>
        <w:rPr>
          <w:b/>
        </w:rPr>
      </w:pPr>
      <w:r w:rsidRPr="00D6151F">
        <w:rPr>
          <w:rFonts w:ascii="Calibri" w:eastAsia="Calibri" w:hAnsi="Calibri" w:cs="Calibri"/>
          <w:b/>
          <w:bCs/>
          <w:spacing w:val="1"/>
        </w:rPr>
        <w:t>DANE DOTYCZĄCE WARUNKÓW OCHRONY PRZECIWPOŻAROWEJ</w:t>
      </w:r>
    </w:p>
    <w:p w14:paraId="0A6959E7" w14:textId="77777777" w:rsidR="00E12448" w:rsidRPr="00C423CD" w:rsidRDefault="00E12448" w:rsidP="00E12448">
      <w:pPr>
        <w:pStyle w:val="Tekstpodstawowy"/>
        <w:kinsoku w:val="0"/>
        <w:overflowPunct w:val="0"/>
        <w:jc w:val="both"/>
        <w:rPr>
          <w:rFonts w:ascii="Calibri" w:hAnsi="Calibri" w:cs="Calibri"/>
          <w:spacing w:val="-1"/>
          <w:lang w:val="pl-PL"/>
        </w:rPr>
      </w:pPr>
      <w:r>
        <w:rPr>
          <w:rFonts w:ascii="Calibri" w:hAnsi="Calibri" w:cs="Calibri"/>
          <w:spacing w:val="-1"/>
          <w:lang w:val="pl-PL"/>
        </w:rPr>
        <w:t xml:space="preserve"> </w:t>
      </w:r>
    </w:p>
    <w:p w14:paraId="046530A7" w14:textId="3308FB14" w:rsidR="00DB0B57" w:rsidRDefault="00DB0B57" w:rsidP="00DB0B57">
      <w:pPr>
        <w:pStyle w:val="TableParagraph"/>
        <w:autoSpaceDE/>
        <w:autoSpaceDN/>
        <w:adjustRightInd/>
        <w:spacing w:line="360" w:lineRule="auto"/>
        <w:jc w:val="both"/>
        <w:rPr>
          <w:rFonts w:eastAsia="Calibri"/>
          <w:b/>
          <w:spacing w:val="1"/>
        </w:rPr>
      </w:pPr>
      <w:r w:rsidRPr="009E6EFF">
        <w:rPr>
          <w:rFonts w:eastAsia="Calibri"/>
          <w:bCs/>
          <w:spacing w:val="1"/>
        </w:rPr>
        <w:t xml:space="preserve">Warunki ochrony pożarowej dotyczą </w:t>
      </w:r>
      <w:r w:rsidRPr="002225A6">
        <w:rPr>
          <w:rFonts w:eastAsia="Calibri"/>
          <w:bCs/>
          <w:spacing w:val="1"/>
        </w:rPr>
        <w:t xml:space="preserve">dwóch nadziemnych kondygnacji, tj. niskiego parteru i wysokiego parteru w części Sali teatralnej i Biurowca oraz części </w:t>
      </w:r>
      <w:r w:rsidR="00CA7FB7">
        <w:rPr>
          <w:rFonts w:eastAsia="Calibri"/>
          <w:bCs/>
          <w:spacing w:val="1"/>
        </w:rPr>
        <w:t>nowobudowanej</w:t>
      </w:r>
      <w:r w:rsidRPr="002225A6">
        <w:rPr>
          <w:rFonts w:eastAsia="Calibri"/>
          <w:bCs/>
          <w:spacing w:val="1"/>
        </w:rPr>
        <w:t xml:space="preserve"> budynku Teatru Żydowskiego</w:t>
      </w:r>
      <w:r>
        <w:rPr>
          <w:rFonts w:eastAsia="Calibri"/>
          <w:bCs/>
          <w:spacing w:val="1"/>
        </w:rPr>
        <w:t>.</w:t>
      </w:r>
    </w:p>
    <w:p w14:paraId="390836A8" w14:textId="77777777" w:rsidR="00DB0B57" w:rsidRPr="002225A6" w:rsidRDefault="00DB0B57" w:rsidP="00DB0B57">
      <w:pPr>
        <w:pStyle w:val="TableParagraph"/>
        <w:autoSpaceDE/>
        <w:autoSpaceDN/>
        <w:adjustRightInd/>
        <w:spacing w:line="360" w:lineRule="auto"/>
        <w:jc w:val="both"/>
        <w:rPr>
          <w:rFonts w:eastAsia="Calibri"/>
          <w:bCs/>
          <w:spacing w:val="1"/>
        </w:rPr>
      </w:pPr>
    </w:p>
    <w:p w14:paraId="0B25A985" w14:textId="0B8FC003" w:rsidR="00DB0B57" w:rsidRPr="00987211" w:rsidRDefault="00987211" w:rsidP="00987211">
      <w:pPr>
        <w:pStyle w:val="Nagwek2"/>
        <w:keepNext/>
        <w:keepLines/>
        <w:widowControl/>
        <w:numPr>
          <w:ilvl w:val="0"/>
          <w:numId w:val="0"/>
        </w:numPr>
        <w:tabs>
          <w:tab w:val="clear" w:pos="839"/>
        </w:tabs>
        <w:suppressAutoHyphens/>
        <w:kinsoku/>
        <w:overflowPunct/>
        <w:autoSpaceDE/>
        <w:autoSpaceDN/>
        <w:adjustRightInd/>
        <w:spacing w:line="360" w:lineRule="auto"/>
        <w:ind w:left="709"/>
        <w:jc w:val="left"/>
        <w:rPr>
          <w:lang w:val="pl-PL"/>
        </w:rPr>
      </w:pPr>
      <w:bookmarkStart w:id="1" w:name="_Toc85839701"/>
      <w:r>
        <w:rPr>
          <w:lang w:val="pl-PL"/>
        </w:rPr>
        <w:t xml:space="preserve">10.1 </w:t>
      </w:r>
      <w:r w:rsidR="00DB0B57">
        <w:rPr>
          <w:lang w:val="pl-PL"/>
        </w:rPr>
        <w:t xml:space="preserve"> </w:t>
      </w:r>
      <w:r w:rsidR="00DB0B57" w:rsidRPr="00140B12">
        <w:t>Powierzchnia, wysokość, liczba kondygnacji</w:t>
      </w:r>
      <w:bookmarkEnd w:id="1"/>
    </w:p>
    <w:p w14:paraId="3EE508AA" w14:textId="77777777" w:rsidR="00DB0B57" w:rsidRDefault="00DB0B57" w:rsidP="00DB0B5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pPr>
      <w:r>
        <w:t>Parametry techniczne budynku:</w:t>
      </w:r>
    </w:p>
    <w:p w14:paraId="738A482F" w14:textId="77777777" w:rsidR="00DB0B57" w:rsidRPr="00040547" w:rsidRDefault="00DB0B57" w:rsidP="00816105">
      <w:pPr>
        <w:widowControl/>
        <w:numPr>
          <w:ilvl w:val="0"/>
          <w:numId w:val="91"/>
        </w:numPr>
        <w:suppressAutoHyphens/>
        <w:autoSpaceDE/>
        <w:autoSpaceDN/>
        <w:adjustRightInd/>
        <w:spacing w:line="360" w:lineRule="auto"/>
        <w:ind w:left="426"/>
        <w:jc w:val="both"/>
        <w:rPr>
          <w:rFonts w:cs="Calibri"/>
          <w:color w:val="000000"/>
        </w:rPr>
      </w:pPr>
      <w:r w:rsidRPr="00A70DF1">
        <w:rPr>
          <w:color w:val="000000"/>
        </w:rPr>
        <w:t>Liczba kondygnacji nadziemnych</w:t>
      </w:r>
      <w:r>
        <w:rPr>
          <w:color w:val="000000"/>
        </w:rPr>
        <w:t>:</w:t>
      </w:r>
    </w:p>
    <w:p w14:paraId="1B001888" w14:textId="77777777" w:rsidR="00DB0B57" w:rsidRPr="00040547" w:rsidRDefault="00DB0B57" w:rsidP="00816105">
      <w:pPr>
        <w:widowControl/>
        <w:numPr>
          <w:ilvl w:val="0"/>
          <w:numId w:val="95"/>
        </w:numPr>
        <w:suppressAutoHyphens/>
        <w:autoSpaceDE/>
        <w:autoSpaceDN/>
        <w:adjustRightInd/>
        <w:spacing w:line="360" w:lineRule="auto"/>
        <w:ind w:left="567"/>
        <w:jc w:val="both"/>
        <w:rPr>
          <w:rFonts w:cs="Calibri"/>
          <w:color w:val="000000"/>
        </w:rPr>
      </w:pPr>
      <w:r>
        <w:rPr>
          <w:color w:val="000000"/>
        </w:rPr>
        <w:t>w części Sali teatralnej – 1,</w:t>
      </w:r>
    </w:p>
    <w:p w14:paraId="6DB9CAC8" w14:textId="77777777" w:rsidR="00DB0B57" w:rsidRPr="00040547" w:rsidRDefault="00DB0B57" w:rsidP="00816105">
      <w:pPr>
        <w:widowControl/>
        <w:numPr>
          <w:ilvl w:val="0"/>
          <w:numId w:val="95"/>
        </w:numPr>
        <w:suppressAutoHyphens/>
        <w:autoSpaceDE/>
        <w:autoSpaceDN/>
        <w:adjustRightInd/>
        <w:spacing w:line="360" w:lineRule="auto"/>
        <w:ind w:left="567"/>
        <w:jc w:val="both"/>
        <w:rPr>
          <w:rFonts w:cs="Calibri"/>
          <w:color w:val="000000"/>
        </w:rPr>
      </w:pPr>
      <w:r>
        <w:rPr>
          <w:color w:val="000000"/>
        </w:rPr>
        <w:t>w części Biurowca – 4,</w:t>
      </w:r>
    </w:p>
    <w:p w14:paraId="0BA54F66" w14:textId="682A1F8B" w:rsidR="00DB0B57" w:rsidRPr="0042238E" w:rsidRDefault="009205AB" w:rsidP="00816105">
      <w:pPr>
        <w:widowControl/>
        <w:numPr>
          <w:ilvl w:val="0"/>
          <w:numId w:val="95"/>
        </w:numPr>
        <w:suppressAutoHyphens/>
        <w:autoSpaceDE/>
        <w:autoSpaceDN/>
        <w:adjustRightInd/>
        <w:spacing w:line="360" w:lineRule="auto"/>
        <w:ind w:left="567"/>
        <w:jc w:val="both"/>
        <w:rPr>
          <w:rFonts w:cs="Calibri"/>
        </w:rPr>
      </w:pPr>
      <w:r>
        <w:rPr>
          <w:color w:val="000000"/>
        </w:rPr>
        <w:t xml:space="preserve">w części </w:t>
      </w:r>
      <w:r w:rsidR="00DB0B57" w:rsidRPr="0042238E">
        <w:t xml:space="preserve"> Nowopro</w:t>
      </w:r>
      <w:r>
        <w:t>jektowanego Budynku</w:t>
      </w:r>
      <w:r w:rsidR="00DB0B57" w:rsidRPr="0042238E">
        <w:t xml:space="preserve"> – 4,</w:t>
      </w:r>
    </w:p>
    <w:p w14:paraId="5FE3AF87" w14:textId="77777777" w:rsidR="00DB0B57" w:rsidRPr="009E6EFF"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Liczba kondygnacji podziemnych – 0</w:t>
      </w:r>
    </w:p>
    <w:p w14:paraId="3CD1C614" w14:textId="77777777" w:rsidR="00DB0B57" w:rsidRPr="009E6EFF"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Powierzchnia zabudowy – 3403,55 m</w:t>
      </w:r>
      <w:r w:rsidRPr="008761ED">
        <w:rPr>
          <w:color w:val="000000"/>
          <w:vertAlign w:val="superscript"/>
        </w:rPr>
        <w:t>2</w:t>
      </w:r>
    </w:p>
    <w:p w14:paraId="56A8C6A7" w14:textId="77777777" w:rsidR="00DB0B57" w:rsidRPr="009E6EFF"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 xml:space="preserve">Maksymalna długość obiektu –78,38 m </w:t>
      </w:r>
    </w:p>
    <w:p w14:paraId="23D9E942" w14:textId="77777777" w:rsidR="00DB0B57" w:rsidRPr="009E6EFF"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 xml:space="preserve">Maksymalna szerokość obiektu – 46,37 m </w:t>
      </w:r>
    </w:p>
    <w:p w14:paraId="79D654BA" w14:textId="77777777" w:rsidR="00DB0B57" w:rsidRPr="009E6EFF"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Powierzchnia wewnętrzna nadziemna</w:t>
      </w:r>
      <w:r>
        <w:rPr>
          <w:color w:val="000000"/>
        </w:rPr>
        <w:t xml:space="preserve"> (</w:t>
      </w:r>
      <w:r w:rsidRPr="009E6EFF">
        <w:rPr>
          <w:color w:val="000000"/>
        </w:rPr>
        <w:t>dwie kondygnacje)  – 5 145,46m</w:t>
      </w:r>
      <w:r w:rsidRPr="008761ED">
        <w:rPr>
          <w:color w:val="000000"/>
          <w:vertAlign w:val="superscript"/>
        </w:rPr>
        <w:t>2</w:t>
      </w:r>
    </w:p>
    <w:p w14:paraId="2E7D55EA" w14:textId="77777777" w:rsidR="00DB0B57" w:rsidRPr="009E6EFF"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 xml:space="preserve">Powierzchnia użytkowa </w:t>
      </w:r>
      <w:r>
        <w:rPr>
          <w:color w:val="000000"/>
        </w:rPr>
        <w:t>-</w:t>
      </w:r>
      <w:r w:rsidRPr="009E6EFF">
        <w:rPr>
          <w:color w:val="000000"/>
        </w:rPr>
        <w:t xml:space="preserve"> 4 663,34 m</w:t>
      </w:r>
      <w:r w:rsidRPr="008761ED">
        <w:rPr>
          <w:color w:val="000000"/>
          <w:vertAlign w:val="superscript"/>
        </w:rPr>
        <w:t>2</w:t>
      </w:r>
    </w:p>
    <w:p w14:paraId="1955ACAE" w14:textId="77777777" w:rsidR="00DB0B57" w:rsidRPr="00136211" w:rsidRDefault="00DB0B57" w:rsidP="00816105">
      <w:pPr>
        <w:widowControl/>
        <w:numPr>
          <w:ilvl w:val="0"/>
          <w:numId w:val="91"/>
        </w:numPr>
        <w:suppressAutoHyphens/>
        <w:autoSpaceDE/>
        <w:autoSpaceDN/>
        <w:adjustRightInd/>
        <w:spacing w:line="360" w:lineRule="auto"/>
        <w:ind w:left="426"/>
        <w:jc w:val="both"/>
        <w:rPr>
          <w:color w:val="000000"/>
        </w:rPr>
      </w:pPr>
      <w:r w:rsidRPr="009E6EFF">
        <w:rPr>
          <w:color w:val="000000"/>
        </w:rPr>
        <w:t>Wysokość, licząc od najniżej położonego wejścia do budynku d</w:t>
      </w:r>
      <w:r>
        <w:rPr>
          <w:color w:val="000000"/>
        </w:rPr>
        <w:t>o stropodachu z ociepleniem – 13</w:t>
      </w:r>
      <w:r w:rsidRPr="009E6EFF">
        <w:rPr>
          <w:color w:val="000000"/>
        </w:rPr>
        <w:t>,18</w:t>
      </w:r>
      <w:r>
        <w:rPr>
          <w:color w:val="000000"/>
        </w:rPr>
        <w:t xml:space="preserve"> m, kwalifikując budynek do grupy wysokości - </w:t>
      </w:r>
      <w:r w:rsidRPr="009E6EFF">
        <w:rPr>
          <w:color w:val="000000"/>
        </w:rPr>
        <w:t xml:space="preserve">średniowysoki </w:t>
      </w:r>
      <w:r>
        <w:rPr>
          <w:color w:val="000000"/>
        </w:rPr>
        <w:t>(</w:t>
      </w:r>
      <w:r w:rsidRPr="009E6EFF">
        <w:rPr>
          <w:color w:val="000000"/>
        </w:rPr>
        <w:t>SW</w:t>
      </w:r>
      <w:r>
        <w:rPr>
          <w:color w:val="000000"/>
        </w:rPr>
        <w:t>).</w:t>
      </w:r>
    </w:p>
    <w:p w14:paraId="06CE4B4F" w14:textId="77777777" w:rsidR="00DB0B57" w:rsidRPr="007C6E2D" w:rsidRDefault="00DB0B57" w:rsidP="00DB0B57">
      <w:pPr>
        <w:pStyle w:val="Akapitzlist"/>
        <w:spacing w:line="360" w:lineRule="auto"/>
        <w:jc w:val="both"/>
        <w:rPr>
          <w:lang w:eastAsia="zh-CN"/>
        </w:rPr>
      </w:pPr>
    </w:p>
    <w:p w14:paraId="332BBCBD" w14:textId="4D78C852" w:rsidR="00DB0B57" w:rsidRPr="00987211" w:rsidRDefault="00987211" w:rsidP="00987211">
      <w:pPr>
        <w:pStyle w:val="Nagwek2"/>
        <w:keepNext/>
        <w:keepLines/>
        <w:widowControl/>
        <w:numPr>
          <w:ilvl w:val="0"/>
          <w:numId w:val="0"/>
        </w:numPr>
        <w:tabs>
          <w:tab w:val="clear" w:pos="839"/>
        </w:tabs>
        <w:suppressAutoHyphens/>
        <w:kinsoku/>
        <w:overflowPunct/>
        <w:autoSpaceDE/>
        <w:autoSpaceDN/>
        <w:adjustRightInd/>
        <w:spacing w:line="360" w:lineRule="auto"/>
        <w:ind w:left="709"/>
        <w:jc w:val="left"/>
        <w:rPr>
          <w:lang w:val="pl-PL"/>
        </w:rPr>
      </w:pPr>
      <w:bookmarkStart w:id="2" w:name="_Toc85839702"/>
      <w:r>
        <w:rPr>
          <w:lang w:val="pl-PL"/>
        </w:rPr>
        <w:t xml:space="preserve">10.2 </w:t>
      </w:r>
      <w:r w:rsidR="00DB0B57">
        <w:rPr>
          <w:lang w:val="pl-PL"/>
        </w:rPr>
        <w:t xml:space="preserve"> </w:t>
      </w:r>
      <w:r w:rsidR="00DB0B57" w:rsidRPr="002D5AE8">
        <w:t>Odległość od obiektów sąsiadujących</w:t>
      </w:r>
      <w:bookmarkEnd w:id="2"/>
    </w:p>
    <w:p w14:paraId="2FF46A7D" w14:textId="77777777" w:rsidR="00DB0B57" w:rsidRPr="002D5AE8" w:rsidRDefault="00DB0B57" w:rsidP="00DB0B57">
      <w:pPr>
        <w:spacing w:line="360" w:lineRule="auto"/>
        <w:jc w:val="both"/>
      </w:pPr>
      <w:r w:rsidRPr="002D5AE8">
        <w:t>Odległości  budynku od granic sąsiednich działek i sąsiednich budynków z każdej strony:</w:t>
      </w:r>
    </w:p>
    <w:p w14:paraId="4EA6105B" w14:textId="77777777" w:rsidR="00DB0B57" w:rsidRPr="002D5AE8" w:rsidRDefault="00DB0B57" w:rsidP="00816105">
      <w:pPr>
        <w:widowControl/>
        <w:numPr>
          <w:ilvl w:val="0"/>
          <w:numId w:val="92"/>
        </w:numPr>
        <w:suppressAutoHyphens/>
        <w:autoSpaceDE/>
        <w:autoSpaceDN/>
        <w:adjustRightInd/>
        <w:spacing w:line="360" w:lineRule="auto"/>
        <w:ind w:left="426"/>
        <w:jc w:val="both"/>
      </w:pPr>
      <w:r w:rsidRPr="002D5AE8">
        <w:t>od strony północnej budynek stoi w granicy działki z działką drogową, od zabudowań ZL - 19,76 m</w:t>
      </w:r>
      <w:r>
        <w:t>,</w:t>
      </w:r>
    </w:p>
    <w:p w14:paraId="53CE4FD2" w14:textId="77777777" w:rsidR="00DB0B57" w:rsidRPr="002D5AE8" w:rsidRDefault="00DB0B57" w:rsidP="00816105">
      <w:pPr>
        <w:widowControl/>
        <w:numPr>
          <w:ilvl w:val="0"/>
          <w:numId w:val="92"/>
        </w:numPr>
        <w:suppressAutoHyphens/>
        <w:autoSpaceDE/>
        <w:autoSpaceDN/>
        <w:adjustRightInd/>
        <w:spacing w:line="360" w:lineRule="auto"/>
        <w:ind w:left="426"/>
        <w:jc w:val="both"/>
      </w:pPr>
      <w:r w:rsidRPr="002D5AE8">
        <w:t xml:space="preserve">od strony wschodniej od granicy działki drogowej 2,15m, od zabudowań </w:t>
      </w:r>
      <w:r>
        <w:t xml:space="preserve"> </w:t>
      </w:r>
      <w:r w:rsidRPr="002D5AE8">
        <w:t>ZL - 28,28m</w:t>
      </w:r>
      <w:r>
        <w:t>,</w:t>
      </w:r>
    </w:p>
    <w:p w14:paraId="2CD9002F" w14:textId="77777777" w:rsidR="00DB0B57" w:rsidRPr="002D5AE8" w:rsidRDefault="00DB0B57" w:rsidP="00816105">
      <w:pPr>
        <w:widowControl/>
        <w:numPr>
          <w:ilvl w:val="0"/>
          <w:numId w:val="92"/>
        </w:numPr>
        <w:suppressAutoHyphens/>
        <w:autoSpaceDE/>
        <w:autoSpaceDN/>
        <w:adjustRightInd/>
        <w:spacing w:line="360" w:lineRule="auto"/>
        <w:ind w:left="426"/>
        <w:jc w:val="both"/>
      </w:pPr>
      <w:r w:rsidRPr="002D5AE8">
        <w:t xml:space="preserve">od strony południowej  budynek stoi w granicy działki z działką drogową – 34,82 m, od zabudowań ZL– ponad 60 m </w:t>
      </w:r>
    </w:p>
    <w:p w14:paraId="1BE8DD33" w14:textId="77777777" w:rsidR="00DB0B57" w:rsidRPr="002D5AE8" w:rsidRDefault="00DB0B57" w:rsidP="00816105">
      <w:pPr>
        <w:widowControl/>
        <w:numPr>
          <w:ilvl w:val="0"/>
          <w:numId w:val="92"/>
        </w:numPr>
        <w:suppressAutoHyphens/>
        <w:autoSpaceDE/>
        <w:autoSpaceDN/>
        <w:adjustRightInd/>
        <w:spacing w:line="360" w:lineRule="auto"/>
        <w:ind w:left="426"/>
        <w:jc w:val="both"/>
      </w:pPr>
      <w:r w:rsidRPr="002D5AE8">
        <w:t>od strony zachodniej budynek stoi w granicy działki z działką drogową</w:t>
      </w:r>
      <w:r>
        <w:t>,</w:t>
      </w:r>
      <w:r w:rsidRPr="002D5AE8">
        <w:t xml:space="preserve"> od zabudowań ZL – ponad 34,11m</w:t>
      </w:r>
      <w:r>
        <w:t>.</w:t>
      </w:r>
    </w:p>
    <w:p w14:paraId="4F7AA400" w14:textId="77777777" w:rsidR="00DB0B57" w:rsidRDefault="00DB0B57" w:rsidP="00DB0B57">
      <w:pPr>
        <w:pStyle w:val="Tekstpodstawowy"/>
        <w:tabs>
          <w:tab w:val="left" w:pos="1440"/>
        </w:tabs>
        <w:spacing w:line="360" w:lineRule="auto"/>
        <w:jc w:val="both"/>
        <w:rPr>
          <w:rFonts w:cs="Arial"/>
          <w:shd w:val="clear" w:color="auto" w:fill="FFFFFF"/>
          <w:lang w:eastAsia="ar-SA"/>
        </w:rPr>
      </w:pPr>
      <w:r>
        <w:rPr>
          <w:rFonts w:cs="Arial"/>
          <w:shd w:val="clear" w:color="auto" w:fill="FFFFFF"/>
          <w:lang w:eastAsia="ar-SA"/>
        </w:rPr>
        <w:t>Powyżej wskazane odległości są zgodne z wymaganiami przepisów techniczno-budowalnymi.</w:t>
      </w:r>
    </w:p>
    <w:p w14:paraId="2EF26FDD" w14:textId="77777777" w:rsidR="00DB0B57" w:rsidRPr="00807A70" w:rsidRDefault="00DB0B57" w:rsidP="00DB0B57">
      <w:pPr>
        <w:pStyle w:val="Tekstpodstawowy"/>
        <w:tabs>
          <w:tab w:val="left" w:pos="1440"/>
        </w:tabs>
        <w:spacing w:line="360" w:lineRule="auto"/>
        <w:jc w:val="both"/>
        <w:rPr>
          <w:rFonts w:cs="Arial"/>
          <w:shd w:val="clear" w:color="auto" w:fill="FFFFFF"/>
          <w:lang w:eastAsia="ar-SA"/>
        </w:rPr>
      </w:pPr>
    </w:p>
    <w:p w14:paraId="25BA3F4A" w14:textId="6548DA02" w:rsidR="00DB0B57" w:rsidRPr="00140B12" w:rsidRDefault="00987211" w:rsidP="00816105">
      <w:pPr>
        <w:pStyle w:val="Nagwek2"/>
        <w:keepNext/>
        <w:keepLines/>
        <w:widowControl/>
        <w:numPr>
          <w:ilvl w:val="1"/>
          <w:numId w:val="88"/>
        </w:numPr>
        <w:tabs>
          <w:tab w:val="clear" w:pos="839"/>
          <w:tab w:val="left" w:pos="709"/>
        </w:tabs>
        <w:suppressAutoHyphens/>
        <w:kinsoku/>
        <w:overflowPunct/>
        <w:autoSpaceDE/>
        <w:autoSpaceDN/>
        <w:adjustRightInd/>
        <w:spacing w:line="360" w:lineRule="auto"/>
        <w:jc w:val="left"/>
      </w:pPr>
      <w:bookmarkStart w:id="3" w:name="_Toc85839703"/>
      <w:r>
        <w:rPr>
          <w:lang w:val="pl-PL"/>
        </w:rPr>
        <w:t xml:space="preserve"> </w:t>
      </w:r>
      <w:r w:rsidR="00DB0B57" w:rsidRPr="00140B12">
        <w:t>Parametry pożarowe występujących substancji palnych</w:t>
      </w:r>
      <w:bookmarkEnd w:id="3"/>
    </w:p>
    <w:p w14:paraId="751AB0BA" w14:textId="77777777" w:rsidR="00DB0B57" w:rsidRPr="004E4ABB" w:rsidRDefault="00DB0B57" w:rsidP="00DB0B57">
      <w:pPr>
        <w:spacing w:line="360" w:lineRule="auto"/>
        <w:jc w:val="both"/>
        <w:rPr>
          <w:rFonts w:cs="Arial"/>
          <w:color w:val="FF0000"/>
          <w:lang w:eastAsia="zh-CN"/>
        </w:rPr>
      </w:pPr>
      <w:r w:rsidRPr="00F02B58">
        <w:rPr>
          <w:rFonts w:cs="Arial"/>
          <w:color w:val="000000"/>
          <w:lang w:eastAsia="zh-CN"/>
        </w:rPr>
        <w:t>W budynku nie przewiduje się składowania lub przetwarzania materiałów pożarowo – niebezpiecznych wymienionych w par.2 ust.1 pkt 1 rozporządzenia</w:t>
      </w:r>
      <w:r>
        <w:rPr>
          <w:rFonts w:cs="Arial"/>
          <w:color w:val="000000"/>
          <w:lang w:eastAsia="zh-CN"/>
        </w:rPr>
        <w:t xml:space="preserve"> Ministra Spraw Wewnętrznych z dnia 7 czerwca 2010 r. w sprawie ochrony przeciwpożarowej budynków, innych obiektów budowlanych i terenów.</w:t>
      </w:r>
      <w:r w:rsidRPr="00F02B58">
        <w:rPr>
          <w:rFonts w:cs="Arial"/>
          <w:color w:val="000000"/>
          <w:lang w:eastAsia="zh-CN"/>
        </w:rPr>
        <w:t xml:space="preserve"> Niemniej istotny wpływ  na bezpieczeństwo pożarowe  mają materiały wykorzystywane  </w:t>
      </w:r>
      <w:r>
        <w:rPr>
          <w:rFonts w:cs="Arial"/>
          <w:color w:val="000000"/>
          <w:lang w:eastAsia="zh-CN"/>
        </w:rPr>
        <w:t>na potrzeby sztuki teatralnej (</w:t>
      </w:r>
      <w:r w:rsidRPr="00F02B58">
        <w:rPr>
          <w:rFonts w:cs="Arial"/>
          <w:color w:val="000000"/>
          <w:lang w:eastAsia="zh-CN"/>
        </w:rPr>
        <w:t>kostiumy, dekoracje, akcesoria sceniczne, itp.)</w:t>
      </w:r>
      <w:r>
        <w:rPr>
          <w:rFonts w:cs="Arial"/>
          <w:color w:val="000000"/>
          <w:lang w:eastAsia="zh-CN"/>
        </w:rPr>
        <w:t>.</w:t>
      </w:r>
      <w:r w:rsidRPr="00F02B58">
        <w:rPr>
          <w:rFonts w:cs="Arial"/>
          <w:color w:val="000000"/>
          <w:lang w:eastAsia="zh-CN"/>
        </w:rPr>
        <w:t xml:space="preserve"> </w:t>
      </w:r>
      <w:r w:rsidRPr="002E7500">
        <w:rPr>
          <w:rFonts w:cs="Arial"/>
          <w:lang w:eastAsia="zh-CN"/>
        </w:rPr>
        <w:t xml:space="preserve">Z materiałów palnych występujących w budynku wykonane są typowe dla tego typu obiektów elementy </w:t>
      </w:r>
      <w:r w:rsidRPr="00D62DFB">
        <w:rPr>
          <w:rFonts w:cs="Arial"/>
          <w:lang w:eastAsia="zh-CN"/>
        </w:rPr>
        <w:t>wyposażenia. Elementy te wykonane są  z  materiałów tekstylnych oraz drewna i materiałów drewnopochodnych. Są to w większości materiały palne.</w:t>
      </w:r>
    </w:p>
    <w:p w14:paraId="1BFACE47" w14:textId="77777777" w:rsidR="00DB0B57" w:rsidRPr="00481891" w:rsidRDefault="00DB0B57" w:rsidP="00DB0B57">
      <w:pPr>
        <w:spacing w:line="360" w:lineRule="auto"/>
        <w:jc w:val="both"/>
        <w:rPr>
          <w:rFonts w:cs="Arial"/>
          <w:color w:val="FF0000"/>
          <w:lang w:eastAsia="zh-CN"/>
        </w:rPr>
      </w:pPr>
    </w:p>
    <w:p w14:paraId="7FC83342" w14:textId="00CF01A7" w:rsidR="00DB0B57" w:rsidRPr="00792452" w:rsidRDefault="00987211" w:rsidP="00816105">
      <w:pPr>
        <w:pStyle w:val="Nagwek2"/>
        <w:keepNext/>
        <w:keepLines/>
        <w:widowControl/>
        <w:numPr>
          <w:ilvl w:val="1"/>
          <w:numId w:val="88"/>
        </w:numPr>
        <w:tabs>
          <w:tab w:val="clear" w:pos="839"/>
        </w:tabs>
        <w:suppressAutoHyphens/>
        <w:kinsoku/>
        <w:overflowPunct/>
        <w:autoSpaceDE/>
        <w:autoSpaceDN/>
        <w:adjustRightInd/>
        <w:spacing w:line="360" w:lineRule="auto"/>
      </w:pPr>
      <w:bookmarkStart w:id="4" w:name="_Toc85839704"/>
      <w:r>
        <w:rPr>
          <w:lang w:val="pl-PL"/>
        </w:rPr>
        <w:t xml:space="preserve"> </w:t>
      </w:r>
      <w:r w:rsidR="00DB0B57">
        <w:t>Gęstość obciążenia ogniowego</w:t>
      </w:r>
      <w:bookmarkEnd w:id="4"/>
    </w:p>
    <w:p w14:paraId="3E637765" w14:textId="77777777" w:rsidR="00DB0B57" w:rsidRDefault="00DB0B57" w:rsidP="00DB0B57">
      <w:pPr>
        <w:spacing w:line="360" w:lineRule="auto"/>
        <w:jc w:val="both"/>
      </w:pPr>
      <w:bookmarkStart w:id="5" w:name="_Toc85839705"/>
      <w:r>
        <w:t xml:space="preserve">Gęstość obciążenia ogniowego będzie wynosiła do </w:t>
      </w:r>
      <w:r w:rsidRPr="00792452">
        <w:t>1000 MJ/m</w:t>
      </w:r>
      <w:r w:rsidRPr="00792452">
        <w:rPr>
          <w:vertAlign w:val="superscript"/>
        </w:rPr>
        <w:t>2</w:t>
      </w:r>
      <w:r w:rsidRPr="00792452">
        <w:t xml:space="preserve"> w pomieszczeniach technicznyc</w:t>
      </w:r>
      <w:r>
        <w:t>h, magazynowych i gospodarczych.</w:t>
      </w:r>
    </w:p>
    <w:p w14:paraId="08E82075" w14:textId="77777777" w:rsidR="00DB0B57" w:rsidRPr="00792452" w:rsidRDefault="00DB0B57" w:rsidP="00DB0B57">
      <w:pPr>
        <w:spacing w:line="360" w:lineRule="auto"/>
      </w:pPr>
    </w:p>
    <w:p w14:paraId="4C31D5E9" w14:textId="77777777" w:rsidR="00DB0B57" w:rsidRDefault="00DB0B57" w:rsidP="00816105">
      <w:pPr>
        <w:pStyle w:val="Nagwek2"/>
        <w:keepNext/>
        <w:keepLines/>
        <w:widowControl/>
        <w:numPr>
          <w:ilvl w:val="1"/>
          <w:numId w:val="88"/>
        </w:numPr>
        <w:tabs>
          <w:tab w:val="clear" w:pos="839"/>
        </w:tabs>
        <w:suppressAutoHyphens/>
        <w:kinsoku/>
        <w:overflowPunct/>
        <w:autoSpaceDE/>
        <w:autoSpaceDN/>
        <w:adjustRightInd/>
        <w:spacing w:line="360" w:lineRule="auto"/>
        <w:ind w:left="709" w:hanging="685"/>
      </w:pPr>
      <w:r>
        <w:t xml:space="preserve">Kategoria zagrożenia ludzi, przewidywana liczba osób na każdej kondygnacji </w:t>
      </w:r>
      <w:r>
        <w:br/>
        <w:t>i w pomieszczeniach, w których mogą przebywać jednocześnie większe grupy ludzi</w:t>
      </w:r>
      <w:bookmarkEnd w:id="5"/>
    </w:p>
    <w:p w14:paraId="2EE82855" w14:textId="77777777" w:rsidR="00DB0B57" w:rsidRDefault="00DB0B57" w:rsidP="00DB0B57">
      <w:pPr>
        <w:spacing w:line="360" w:lineRule="auto"/>
        <w:ind w:left="118"/>
        <w:jc w:val="both"/>
      </w:pPr>
      <w:bookmarkStart w:id="6" w:name="_Toc85839706"/>
      <w:r w:rsidRPr="00792452">
        <w:t>Ze względu na przeznaczenie budy</w:t>
      </w:r>
      <w:r>
        <w:t>nek (dwie niższe kondygnacje) kwalifikuje</w:t>
      </w:r>
      <w:r w:rsidRPr="00792452">
        <w:t xml:space="preserve"> się do kategorii zagrożenia ludzi </w:t>
      </w:r>
      <w:r>
        <w:t xml:space="preserve">ZLIII / </w:t>
      </w:r>
      <w:r w:rsidRPr="00792452">
        <w:t>ZL I</w:t>
      </w:r>
      <w:r>
        <w:t>.</w:t>
      </w:r>
    </w:p>
    <w:p w14:paraId="1B6012CF" w14:textId="77777777" w:rsidR="00DB0B57" w:rsidRDefault="00DB0B57" w:rsidP="00DB0B57">
      <w:pPr>
        <w:spacing w:line="360" w:lineRule="auto"/>
        <w:ind w:left="118"/>
        <w:jc w:val="both"/>
      </w:pPr>
      <w:r>
        <w:t>Pomieszczenia techniczne i magazynowe zalicza się do kategorii PM.</w:t>
      </w:r>
    </w:p>
    <w:p w14:paraId="4FBE3F14" w14:textId="77777777" w:rsidR="00DB0B57" w:rsidRPr="00792452" w:rsidRDefault="00DB0B57" w:rsidP="00DB0B57">
      <w:pPr>
        <w:spacing w:line="360" w:lineRule="auto"/>
        <w:ind w:left="118"/>
        <w:jc w:val="both"/>
      </w:pPr>
    </w:p>
    <w:p w14:paraId="5086BEBA" w14:textId="77777777" w:rsidR="00DB0B57" w:rsidRDefault="00DB0B57" w:rsidP="00816105">
      <w:pPr>
        <w:pStyle w:val="Nagwek2"/>
        <w:keepNext/>
        <w:keepLines/>
        <w:widowControl/>
        <w:numPr>
          <w:ilvl w:val="1"/>
          <w:numId w:val="88"/>
        </w:numPr>
        <w:tabs>
          <w:tab w:val="clear" w:pos="839"/>
        </w:tabs>
        <w:suppressAutoHyphens/>
        <w:kinsoku/>
        <w:overflowPunct/>
        <w:autoSpaceDE/>
        <w:autoSpaceDN/>
        <w:adjustRightInd/>
        <w:spacing w:line="360" w:lineRule="auto"/>
        <w:ind w:left="709" w:hanging="685"/>
      </w:pPr>
      <w:r>
        <w:t>Ocena zagrożenia wybuchem</w:t>
      </w:r>
      <w:bookmarkEnd w:id="6"/>
    </w:p>
    <w:p w14:paraId="5C4FC4F4" w14:textId="77777777" w:rsidR="00DB0B57" w:rsidRDefault="00DB0B57" w:rsidP="00DB0B57">
      <w:pPr>
        <w:spacing w:line="360" w:lineRule="auto"/>
      </w:pPr>
      <w:r>
        <w:t>W budynku  oraz przestrzeniach zewnętrznych wokół budynku  nie występują pomieszczenia oraz strefy zagrożone wybuchem.</w:t>
      </w:r>
    </w:p>
    <w:p w14:paraId="7B43A73E" w14:textId="77777777" w:rsidR="00DB0B57" w:rsidRDefault="00DB0B57" w:rsidP="00816105">
      <w:pPr>
        <w:pStyle w:val="Nagwek2"/>
        <w:keepNext/>
        <w:keepLines/>
        <w:widowControl/>
        <w:numPr>
          <w:ilvl w:val="1"/>
          <w:numId w:val="88"/>
        </w:numPr>
        <w:tabs>
          <w:tab w:val="clear" w:pos="839"/>
        </w:tabs>
        <w:suppressAutoHyphens/>
        <w:kinsoku/>
        <w:overflowPunct/>
        <w:autoSpaceDE/>
        <w:autoSpaceDN/>
        <w:adjustRightInd/>
        <w:spacing w:before="200" w:line="360" w:lineRule="auto"/>
        <w:ind w:left="709" w:hanging="691"/>
        <w:jc w:val="left"/>
      </w:pPr>
      <w:bookmarkStart w:id="7" w:name="_Toc85839707"/>
      <w:r>
        <w:t>Podział obiektu na strefy pożarowe</w:t>
      </w:r>
      <w:bookmarkEnd w:id="7"/>
    </w:p>
    <w:p w14:paraId="6D73F739" w14:textId="77777777" w:rsidR="00DB0B57" w:rsidRPr="00135864" w:rsidRDefault="00DB0B57" w:rsidP="00DB0B57">
      <w:pPr>
        <w:spacing w:line="360" w:lineRule="auto"/>
        <w:jc w:val="both"/>
        <w:rPr>
          <w:color w:val="FF0000"/>
          <w:lang w:eastAsia="ar-SA"/>
        </w:rPr>
      </w:pPr>
      <w:r>
        <w:rPr>
          <w:lang w:eastAsia="ar-SA"/>
        </w:rPr>
        <w:t xml:space="preserve">Obecnie budynek stanowi jedną strefę pożarową </w:t>
      </w:r>
      <w:r w:rsidRPr="0011388F">
        <w:rPr>
          <w:lang w:eastAsia="ar-SA"/>
        </w:rPr>
        <w:t>o powierzchni 8007,58 m</w:t>
      </w:r>
      <w:r w:rsidRPr="0011388F">
        <w:rPr>
          <w:vertAlign w:val="superscript"/>
          <w:lang w:eastAsia="ar-SA"/>
        </w:rPr>
        <w:t>2</w:t>
      </w:r>
      <w:r w:rsidRPr="0011388F">
        <w:rPr>
          <w:lang w:eastAsia="ar-SA"/>
        </w:rPr>
        <w:t>.</w:t>
      </w:r>
      <w:r>
        <w:rPr>
          <w:color w:val="FF0000"/>
          <w:lang w:eastAsia="ar-SA"/>
        </w:rPr>
        <w:t xml:space="preserve"> </w:t>
      </w:r>
    </w:p>
    <w:p w14:paraId="14E02FBC" w14:textId="59521DAB" w:rsidR="00DB0B57" w:rsidRPr="001E188D" w:rsidRDefault="00DB0B57" w:rsidP="00DB0B57">
      <w:pPr>
        <w:spacing w:line="360" w:lineRule="auto"/>
        <w:jc w:val="both"/>
        <w:rPr>
          <w:lang w:eastAsia="ar-SA"/>
        </w:rPr>
      </w:pPr>
      <w:r w:rsidRPr="0041323A">
        <w:rPr>
          <w:lang w:eastAsia="ar-SA"/>
        </w:rPr>
        <w:t xml:space="preserve">Na potrzeby niniejszego opracowania przyjęto, że strefę pożarową stanowią dwie pierwsze kondygnacje, tj. niski parter i wysoki parter w części Biurowca i Sali teatralnej </w:t>
      </w:r>
      <w:r w:rsidR="009205AB">
        <w:rPr>
          <w:bCs/>
          <w:spacing w:val="1"/>
        </w:rPr>
        <w:t xml:space="preserve">oraz </w:t>
      </w:r>
      <w:r w:rsidRPr="0041323A">
        <w:rPr>
          <w:bCs/>
          <w:spacing w:val="1"/>
        </w:rPr>
        <w:t xml:space="preserve"> część </w:t>
      </w:r>
      <w:r w:rsidR="009205AB">
        <w:rPr>
          <w:bCs/>
          <w:spacing w:val="1"/>
        </w:rPr>
        <w:t>nowobudowana</w:t>
      </w:r>
      <w:r w:rsidRPr="0041323A">
        <w:rPr>
          <w:bCs/>
          <w:spacing w:val="1"/>
        </w:rPr>
        <w:t xml:space="preserve"> budynku Teatru Żydowskiego o</w:t>
      </w:r>
      <w:r w:rsidRPr="0041323A">
        <w:rPr>
          <w:lang w:eastAsia="ar-SA"/>
        </w:rPr>
        <w:t xml:space="preserve"> łącznej powierzchni </w:t>
      </w:r>
      <w:r w:rsidRPr="0011388F">
        <w:rPr>
          <w:lang w:eastAsia="ar-SA"/>
        </w:rPr>
        <w:t>5145,46 m</w:t>
      </w:r>
      <w:r w:rsidRPr="0011388F">
        <w:rPr>
          <w:vertAlign w:val="superscript"/>
          <w:lang w:eastAsia="ar-SA"/>
        </w:rPr>
        <w:t>2</w:t>
      </w:r>
      <w:r w:rsidRPr="0011388F">
        <w:rPr>
          <w:lang w:eastAsia="ar-SA"/>
        </w:rPr>
        <w:t>,  przy</w:t>
      </w:r>
      <w:r w:rsidRPr="0041323A">
        <w:rPr>
          <w:lang w:eastAsia="ar-SA"/>
        </w:rPr>
        <w:t xml:space="preserve"> dopuszczalnej powierzchni 5000 m</w:t>
      </w:r>
      <w:r w:rsidRPr="0041323A">
        <w:rPr>
          <w:vertAlign w:val="superscript"/>
          <w:lang w:eastAsia="ar-SA"/>
        </w:rPr>
        <w:t>2</w:t>
      </w:r>
      <w:r w:rsidRPr="0041323A">
        <w:rPr>
          <w:lang w:eastAsia="ar-SA"/>
        </w:rPr>
        <w:t xml:space="preserve">. Występujące w części Biurowca kondygnacje powyżej wysokiego parteru stanowią odrębną strefę pożarową, </w:t>
      </w:r>
      <w:r>
        <w:rPr>
          <w:lang w:eastAsia="ar-SA"/>
        </w:rPr>
        <w:t>nie objęte tym opracowaniem. Zostały one oddzielone stropem oddzielenia przeciwpożarowego w klasie odporności ogniowej REI60.</w:t>
      </w:r>
    </w:p>
    <w:p w14:paraId="7793F3AB" w14:textId="77777777" w:rsidR="00DB0B57" w:rsidRDefault="00DB0B57" w:rsidP="00DB0B57">
      <w:pPr>
        <w:spacing w:line="360" w:lineRule="auto"/>
        <w:jc w:val="both"/>
        <w:rPr>
          <w:lang w:eastAsia="ar-SA"/>
        </w:rPr>
      </w:pPr>
      <w:r>
        <w:rPr>
          <w:lang w:eastAsia="ar-SA"/>
        </w:rPr>
        <w:t>W związku z przebudową, budynek zostanie podzielony na następujące strefy pożarowe: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3304"/>
        <w:gridCol w:w="1697"/>
        <w:gridCol w:w="1809"/>
        <w:gridCol w:w="1523"/>
      </w:tblGrid>
      <w:tr w:rsidR="00DB0B57" w:rsidRPr="00135864" w14:paraId="652FCEDA" w14:textId="77777777" w:rsidTr="00DA2E69">
        <w:tc>
          <w:tcPr>
            <w:tcW w:w="1061" w:type="dxa"/>
            <w:shd w:val="clear" w:color="auto" w:fill="D9D9D9"/>
            <w:vAlign w:val="center"/>
          </w:tcPr>
          <w:p w14:paraId="01F7E60E" w14:textId="77777777" w:rsidR="00DB0B57" w:rsidRPr="00135864" w:rsidRDefault="00DB0B57" w:rsidP="00DA2E69">
            <w:pPr>
              <w:jc w:val="center"/>
              <w:rPr>
                <w:rFonts w:eastAsia="Arial Narrow"/>
              </w:rPr>
            </w:pPr>
            <w:r w:rsidRPr="00135864">
              <w:rPr>
                <w:rFonts w:eastAsia="Arial Narrow"/>
              </w:rPr>
              <w:t>Nr strefy</w:t>
            </w:r>
          </w:p>
        </w:tc>
        <w:tc>
          <w:tcPr>
            <w:tcW w:w="3304" w:type="dxa"/>
            <w:shd w:val="clear" w:color="auto" w:fill="D9D9D9"/>
            <w:vAlign w:val="center"/>
          </w:tcPr>
          <w:p w14:paraId="1E414F2D" w14:textId="77777777" w:rsidR="00DB0B57" w:rsidRPr="00135864" w:rsidRDefault="00DB0B57" w:rsidP="00DA2E69">
            <w:pPr>
              <w:jc w:val="center"/>
              <w:rPr>
                <w:rFonts w:eastAsia="Arial Narrow"/>
              </w:rPr>
            </w:pPr>
            <w:r w:rsidRPr="00135864">
              <w:rPr>
                <w:rFonts w:eastAsia="Arial Narrow"/>
              </w:rPr>
              <w:t>Zakres</w:t>
            </w:r>
          </w:p>
        </w:tc>
        <w:tc>
          <w:tcPr>
            <w:tcW w:w="1697" w:type="dxa"/>
            <w:shd w:val="clear" w:color="auto" w:fill="D9D9D9"/>
            <w:vAlign w:val="center"/>
          </w:tcPr>
          <w:p w14:paraId="4A872BA5" w14:textId="77777777" w:rsidR="00DB0B57" w:rsidRPr="00135864" w:rsidRDefault="00DB0B57" w:rsidP="00DA2E69">
            <w:pPr>
              <w:jc w:val="center"/>
              <w:rPr>
                <w:rFonts w:eastAsia="Arial Narrow"/>
                <w:highlight w:val="yellow"/>
              </w:rPr>
            </w:pPr>
            <w:r w:rsidRPr="00135864">
              <w:rPr>
                <w:rFonts w:eastAsia="Arial Narrow"/>
              </w:rPr>
              <w:t xml:space="preserve">Powierzchnia wewnętrzna </w:t>
            </w:r>
            <w:r w:rsidRPr="00135864">
              <w:rPr>
                <w:rFonts w:eastAsia="Arial Narrow"/>
                <w:b/>
              </w:rPr>
              <w:t>/</w:t>
            </w:r>
            <w:r w:rsidRPr="00135864">
              <w:rPr>
                <w:rFonts w:eastAsia="Arial Narrow"/>
              </w:rPr>
              <w:t>m</w:t>
            </w:r>
            <w:r w:rsidRPr="00135864">
              <w:rPr>
                <w:rFonts w:eastAsia="Arial Narrow"/>
                <w:vertAlign w:val="superscript"/>
              </w:rPr>
              <w:t>2</w:t>
            </w:r>
            <w:r w:rsidRPr="00135864">
              <w:rPr>
                <w:rFonts w:eastAsia="Arial Narrow"/>
              </w:rPr>
              <w:t>/</w:t>
            </w:r>
          </w:p>
        </w:tc>
        <w:tc>
          <w:tcPr>
            <w:tcW w:w="1809" w:type="dxa"/>
            <w:shd w:val="clear" w:color="auto" w:fill="D9D9D9"/>
            <w:vAlign w:val="center"/>
          </w:tcPr>
          <w:p w14:paraId="3EA22F8F" w14:textId="77777777" w:rsidR="00DB0B57" w:rsidRPr="00135864" w:rsidRDefault="00DB0B57" w:rsidP="00DA2E69">
            <w:pPr>
              <w:jc w:val="center"/>
              <w:rPr>
                <w:rFonts w:eastAsia="Arial Narrow"/>
              </w:rPr>
            </w:pPr>
            <w:r w:rsidRPr="00135864">
              <w:rPr>
                <w:rFonts w:eastAsia="Arial Narrow"/>
              </w:rPr>
              <w:t>Klasyfikacja</w:t>
            </w:r>
          </w:p>
        </w:tc>
        <w:tc>
          <w:tcPr>
            <w:tcW w:w="1523" w:type="dxa"/>
            <w:shd w:val="clear" w:color="auto" w:fill="D9D9D9"/>
            <w:vAlign w:val="center"/>
          </w:tcPr>
          <w:p w14:paraId="6F0759E3" w14:textId="77777777" w:rsidR="00DB0B57" w:rsidRPr="00135864" w:rsidRDefault="00DB0B57" w:rsidP="00DA2E69">
            <w:pPr>
              <w:jc w:val="center"/>
              <w:rPr>
                <w:rFonts w:eastAsia="Arial Narrow"/>
              </w:rPr>
            </w:pPr>
            <w:r w:rsidRPr="00135864">
              <w:rPr>
                <w:rFonts w:eastAsia="Arial Narrow"/>
              </w:rPr>
              <w:t>Powierzchnia</w:t>
            </w:r>
          </w:p>
          <w:p w14:paraId="08104A9C" w14:textId="77777777" w:rsidR="00DB0B57" w:rsidRPr="00135864" w:rsidRDefault="00DB0B57" w:rsidP="00DA2E69">
            <w:pPr>
              <w:jc w:val="center"/>
              <w:rPr>
                <w:rFonts w:eastAsia="Arial Narrow"/>
              </w:rPr>
            </w:pPr>
            <w:r w:rsidRPr="00135864">
              <w:rPr>
                <w:rFonts w:eastAsia="Arial Narrow"/>
              </w:rPr>
              <w:t>dopuszczalna</w:t>
            </w:r>
          </w:p>
          <w:p w14:paraId="740B00EF" w14:textId="77777777" w:rsidR="00DB0B57" w:rsidRPr="00135864" w:rsidRDefault="00DB0B57" w:rsidP="00DA2E69">
            <w:pPr>
              <w:jc w:val="center"/>
              <w:rPr>
                <w:rFonts w:eastAsia="Arial Narrow"/>
              </w:rPr>
            </w:pPr>
            <w:r w:rsidRPr="00135864">
              <w:rPr>
                <w:rFonts w:eastAsia="Arial Narrow"/>
              </w:rPr>
              <w:t>/m</w:t>
            </w:r>
            <w:r w:rsidRPr="00135864">
              <w:rPr>
                <w:rFonts w:eastAsia="Arial Narrow"/>
                <w:vertAlign w:val="superscript"/>
              </w:rPr>
              <w:t>2</w:t>
            </w:r>
            <w:r w:rsidRPr="00135864">
              <w:rPr>
                <w:rFonts w:eastAsia="Arial Narrow"/>
              </w:rPr>
              <w:t>/</w:t>
            </w:r>
          </w:p>
        </w:tc>
      </w:tr>
      <w:tr w:rsidR="00DB0B57" w:rsidRPr="00135864" w14:paraId="3A0283AB" w14:textId="77777777" w:rsidTr="00DA2E69">
        <w:tc>
          <w:tcPr>
            <w:tcW w:w="1061" w:type="dxa"/>
            <w:shd w:val="clear" w:color="auto" w:fill="auto"/>
            <w:vAlign w:val="center"/>
          </w:tcPr>
          <w:p w14:paraId="761F6F1D" w14:textId="77777777" w:rsidR="00DB0B57" w:rsidRPr="00135864" w:rsidRDefault="00DB0B57" w:rsidP="00DA2E69">
            <w:pPr>
              <w:rPr>
                <w:rFonts w:eastAsia="Arial Narrow"/>
                <w:b/>
              </w:rPr>
            </w:pPr>
            <w:r w:rsidRPr="00135864">
              <w:rPr>
                <w:rFonts w:eastAsia="Arial Narrow"/>
                <w:b/>
              </w:rPr>
              <w:t xml:space="preserve">STP1 </w:t>
            </w:r>
          </w:p>
        </w:tc>
        <w:tc>
          <w:tcPr>
            <w:tcW w:w="3304" w:type="dxa"/>
            <w:shd w:val="clear" w:color="auto" w:fill="auto"/>
            <w:vAlign w:val="center"/>
          </w:tcPr>
          <w:p w14:paraId="2EF69749" w14:textId="77777777" w:rsidR="00DB0B57" w:rsidRPr="00135864" w:rsidRDefault="00DB0B57" w:rsidP="00DA2E69">
            <w:pPr>
              <w:rPr>
                <w:rFonts w:eastAsia="Arial Narrow"/>
              </w:rPr>
            </w:pPr>
            <w:r>
              <w:rPr>
                <w:rFonts w:eastAsia="Arial Narrow"/>
              </w:rPr>
              <w:t>Część ze sceną</w:t>
            </w:r>
            <w:r w:rsidRPr="00135864">
              <w:rPr>
                <w:rFonts w:eastAsia="Arial Narrow"/>
              </w:rPr>
              <w:t xml:space="preserve"> i widownią</w:t>
            </w:r>
          </w:p>
        </w:tc>
        <w:tc>
          <w:tcPr>
            <w:tcW w:w="1697" w:type="dxa"/>
            <w:shd w:val="clear" w:color="auto" w:fill="auto"/>
            <w:vAlign w:val="center"/>
          </w:tcPr>
          <w:p w14:paraId="451686CA" w14:textId="77777777" w:rsidR="00DB0B57" w:rsidRPr="00135864" w:rsidRDefault="00DB0B57" w:rsidP="00DA2E69">
            <w:pPr>
              <w:jc w:val="center"/>
              <w:rPr>
                <w:rFonts w:eastAsia="Arial Narrow"/>
                <w:highlight w:val="yellow"/>
              </w:rPr>
            </w:pPr>
            <w:r w:rsidRPr="00135864">
              <w:rPr>
                <w:color w:val="000000"/>
              </w:rPr>
              <w:t>Ok.1300,00</w:t>
            </w:r>
          </w:p>
        </w:tc>
        <w:tc>
          <w:tcPr>
            <w:tcW w:w="1809" w:type="dxa"/>
            <w:shd w:val="clear" w:color="auto" w:fill="auto"/>
            <w:vAlign w:val="center"/>
          </w:tcPr>
          <w:p w14:paraId="0C3DC0DD" w14:textId="77777777" w:rsidR="00DB0B57" w:rsidRPr="00135864" w:rsidRDefault="00DB0B57" w:rsidP="00DA2E69">
            <w:pPr>
              <w:jc w:val="center"/>
              <w:rPr>
                <w:rFonts w:eastAsia="Arial Narrow"/>
              </w:rPr>
            </w:pPr>
            <w:r w:rsidRPr="00135864">
              <w:rPr>
                <w:rFonts w:eastAsia="Arial Narrow"/>
              </w:rPr>
              <w:t>ZL I</w:t>
            </w:r>
          </w:p>
        </w:tc>
        <w:tc>
          <w:tcPr>
            <w:tcW w:w="1523" w:type="dxa"/>
            <w:shd w:val="clear" w:color="auto" w:fill="auto"/>
            <w:vAlign w:val="center"/>
          </w:tcPr>
          <w:p w14:paraId="381C8AB8" w14:textId="77777777" w:rsidR="00DB0B57" w:rsidRPr="00135864" w:rsidRDefault="00DB0B57" w:rsidP="00DA2E69">
            <w:pPr>
              <w:jc w:val="center"/>
              <w:rPr>
                <w:rFonts w:eastAsia="Arial Narrow"/>
              </w:rPr>
            </w:pPr>
            <w:r w:rsidRPr="00135864">
              <w:rPr>
                <w:rFonts w:eastAsia="Arial Narrow"/>
              </w:rPr>
              <w:t>5000</w:t>
            </w:r>
          </w:p>
        </w:tc>
      </w:tr>
      <w:tr w:rsidR="00DB0B57" w:rsidRPr="00135864" w14:paraId="5201D0A1" w14:textId="77777777" w:rsidTr="00DA2E69">
        <w:tc>
          <w:tcPr>
            <w:tcW w:w="1061" w:type="dxa"/>
            <w:shd w:val="clear" w:color="auto" w:fill="auto"/>
            <w:vAlign w:val="center"/>
          </w:tcPr>
          <w:p w14:paraId="0D821443" w14:textId="77777777" w:rsidR="00DB0B57" w:rsidRPr="00135864" w:rsidRDefault="00DB0B57" w:rsidP="00DA2E69">
            <w:pPr>
              <w:rPr>
                <w:rFonts w:eastAsia="Arial Narrow"/>
                <w:b/>
              </w:rPr>
            </w:pPr>
            <w:r w:rsidRPr="00135864">
              <w:rPr>
                <w:rFonts w:eastAsia="Arial Narrow"/>
                <w:b/>
              </w:rPr>
              <w:t>STP2</w:t>
            </w:r>
          </w:p>
        </w:tc>
        <w:tc>
          <w:tcPr>
            <w:tcW w:w="3304" w:type="dxa"/>
            <w:shd w:val="clear" w:color="auto" w:fill="auto"/>
            <w:vAlign w:val="center"/>
          </w:tcPr>
          <w:p w14:paraId="524FF959" w14:textId="77777777" w:rsidR="00DB0B57" w:rsidRPr="00135864" w:rsidRDefault="00DB0B57" w:rsidP="00DA2E69">
            <w:pPr>
              <w:rPr>
                <w:rFonts w:eastAsia="Arial Narrow"/>
              </w:rPr>
            </w:pPr>
            <w:r w:rsidRPr="00135864">
              <w:rPr>
                <w:rFonts w:eastAsia="Arial Narrow"/>
              </w:rPr>
              <w:t>Część biurowa( niski parter) skrzydło zachodnie</w:t>
            </w:r>
          </w:p>
        </w:tc>
        <w:tc>
          <w:tcPr>
            <w:tcW w:w="1697" w:type="dxa"/>
            <w:shd w:val="clear" w:color="auto" w:fill="auto"/>
            <w:vAlign w:val="center"/>
          </w:tcPr>
          <w:p w14:paraId="611DAF36" w14:textId="77777777" w:rsidR="00DB0B57" w:rsidRPr="00135864" w:rsidRDefault="00DB0B57" w:rsidP="00DA2E69">
            <w:pPr>
              <w:jc w:val="center"/>
              <w:rPr>
                <w:color w:val="000000"/>
                <w:highlight w:val="yellow"/>
              </w:rPr>
            </w:pPr>
            <w:r w:rsidRPr="00135864">
              <w:rPr>
                <w:color w:val="000000"/>
              </w:rPr>
              <w:t>Ok.560,00m2</w:t>
            </w:r>
          </w:p>
        </w:tc>
        <w:tc>
          <w:tcPr>
            <w:tcW w:w="1809" w:type="dxa"/>
            <w:shd w:val="clear" w:color="auto" w:fill="auto"/>
            <w:vAlign w:val="center"/>
          </w:tcPr>
          <w:p w14:paraId="4AD78954" w14:textId="77777777" w:rsidR="00DB0B57" w:rsidRPr="00135864" w:rsidRDefault="00DB0B57" w:rsidP="00DA2E69">
            <w:pPr>
              <w:jc w:val="center"/>
              <w:rPr>
                <w:rFonts w:eastAsia="Arial Narrow"/>
              </w:rPr>
            </w:pPr>
            <w:r w:rsidRPr="00135864">
              <w:rPr>
                <w:rFonts w:eastAsia="Arial Narrow"/>
              </w:rPr>
              <w:t>ZL III</w:t>
            </w:r>
          </w:p>
        </w:tc>
        <w:tc>
          <w:tcPr>
            <w:tcW w:w="1523" w:type="dxa"/>
            <w:shd w:val="clear" w:color="auto" w:fill="auto"/>
            <w:vAlign w:val="center"/>
          </w:tcPr>
          <w:p w14:paraId="49BC25C5" w14:textId="77777777" w:rsidR="00DB0B57" w:rsidRPr="00135864" w:rsidRDefault="00DB0B57" w:rsidP="00DA2E69">
            <w:pPr>
              <w:jc w:val="center"/>
              <w:rPr>
                <w:rFonts w:eastAsia="Arial Narrow"/>
              </w:rPr>
            </w:pPr>
            <w:r>
              <w:rPr>
                <w:rFonts w:eastAsia="Arial Narrow"/>
              </w:rPr>
              <w:t>5</w:t>
            </w:r>
            <w:r w:rsidRPr="00135864">
              <w:rPr>
                <w:rFonts w:eastAsia="Arial Narrow"/>
              </w:rPr>
              <w:t>000</w:t>
            </w:r>
          </w:p>
        </w:tc>
      </w:tr>
      <w:tr w:rsidR="00DB0B57" w:rsidRPr="00135864" w14:paraId="3E9B22DE" w14:textId="77777777" w:rsidTr="00DA2E69">
        <w:tc>
          <w:tcPr>
            <w:tcW w:w="1061" w:type="dxa"/>
            <w:shd w:val="clear" w:color="auto" w:fill="auto"/>
            <w:vAlign w:val="center"/>
          </w:tcPr>
          <w:p w14:paraId="2AAD9711" w14:textId="77777777" w:rsidR="00DB0B57" w:rsidRPr="00135864" w:rsidRDefault="00DB0B57" w:rsidP="00DA2E69">
            <w:pPr>
              <w:rPr>
                <w:rFonts w:eastAsia="Arial Narrow"/>
                <w:b/>
              </w:rPr>
            </w:pPr>
            <w:r w:rsidRPr="00135864">
              <w:rPr>
                <w:rFonts w:eastAsia="Arial Narrow"/>
                <w:b/>
              </w:rPr>
              <w:t>STP3</w:t>
            </w:r>
          </w:p>
        </w:tc>
        <w:tc>
          <w:tcPr>
            <w:tcW w:w="3304" w:type="dxa"/>
            <w:shd w:val="clear" w:color="auto" w:fill="auto"/>
            <w:vAlign w:val="center"/>
          </w:tcPr>
          <w:p w14:paraId="60893433" w14:textId="77777777" w:rsidR="00DB0B57" w:rsidRPr="00135864" w:rsidRDefault="00DB0B57" w:rsidP="00DA2E69">
            <w:pPr>
              <w:rPr>
                <w:rFonts w:eastAsia="Arial Narrow"/>
              </w:rPr>
            </w:pPr>
            <w:r w:rsidRPr="00135864">
              <w:rPr>
                <w:rFonts w:eastAsia="Arial Narrow"/>
              </w:rPr>
              <w:t>Część biurowa( niski parter) skrzydło wschodnie</w:t>
            </w:r>
          </w:p>
        </w:tc>
        <w:tc>
          <w:tcPr>
            <w:tcW w:w="1697" w:type="dxa"/>
            <w:shd w:val="clear" w:color="auto" w:fill="auto"/>
            <w:vAlign w:val="center"/>
          </w:tcPr>
          <w:p w14:paraId="0AA47E3E" w14:textId="77777777" w:rsidR="00DB0B57" w:rsidRPr="00135864" w:rsidRDefault="00DB0B57" w:rsidP="00DA2E69">
            <w:pPr>
              <w:rPr>
                <w:color w:val="000000"/>
                <w:highlight w:val="yellow"/>
              </w:rPr>
            </w:pPr>
            <w:r w:rsidRPr="00135864">
              <w:rPr>
                <w:color w:val="000000"/>
              </w:rPr>
              <w:t>Ok.662,00m2</w:t>
            </w:r>
          </w:p>
        </w:tc>
        <w:tc>
          <w:tcPr>
            <w:tcW w:w="1809" w:type="dxa"/>
            <w:shd w:val="clear" w:color="auto" w:fill="auto"/>
            <w:vAlign w:val="center"/>
          </w:tcPr>
          <w:p w14:paraId="638BD1B6" w14:textId="77777777" w:rsidR="00DB0B57" w:rsidRPr="00135864" w:rsidRDefault="00DB0B57" w:rsidP="00DA2E69">
            <w:pPr>
              <w:jc w:val="center"/>
              <w:rPr>
                <w:rFonts w:eastAsia="Arial Narrow"/>
              </w:rPr>
            </w:pPr>
            <w:r w:rsidRPr="00135864">
              <w:rPr>
                <w:rFonts w:eastAsia="Arial Narrow"/>
              </w:rPr>
              <w:t>ZL III</w:t>
            </w:r>
          </w:p>
        </w:tc>
        <w:tc>
          <w:tcPr>
            <w:tcW w:w="1523" w:type="dxa"/>
            <w:shd w:val="clear" w:color="auto" w:fill="auto"/>
            <w:vAlign w:val="center"/>
          </w:tcPr>
          <w:p w14:paraId="05F90E02" w14:textId="77777777" w:rsidR="00DB0B57" w:rsidRPr="00135864" w:rsidRDefault="00DB0B57" w:rsidP="00DA2E69">
            <w:pPr>
              <w:jc w:val="center"/>
              <w:rPr>
                <w:rFonts w:eastAsia="Arial Narrow"/>
              </w:rPr>
            </w:pPr>
            <w:r>
              <w:rPr>
                <w:rFonts w:eastAsia="Arial Narrow"/>
              </w:rPr>
              <w:t>5</w:t>
            </w:r>
            <w:r w:rsidRPr="00135864">
              <w:rPr>
                <w:rFonts w:eastAsia="Arial Narrow"/>
              </w:rPr>
              <w:t>000</w:t>
            </w:r>
          </w:p>
        </w:tc>
      </w:tr>
      <w:tr w:rsidR="00DB0B57" w:rsidRPr="00135864" w14:paraId="04B94D6E" w14:textId="77777777" w:rsidTr="00DA2E69">
        <w:tc>
          <w:tcPr>
            <w:tcW w:w="1061" w:type="dxa"/>
            <w:shd w:val="clear" w:color="auto" w:fill="auto"/>
            <w:vAlign w:val="center"/>
          </w:tcPr>
          <w:p w14:paraId="609564B4" w14:textId="77777777" w:rsidR="00DB0B57" w:rsidRPr="00135864" w:rsidRDefault="00DB0B57" w:rsidP="00DA2E69">
            <w:pPr>
              <w:rPr>
                <w:rFonts w:eastAsia="Arial Narrow"/>
                <w:b/>
              </w:rPr>
            </w:pPr>
            <w:r w:rsidRPr="00135864">
              <w:rPr>
                <w:rFonts w:eastAsia="Arial Narrow"/>
                <w:b/>
              </w:rPr>
              <w:t>STP4</w:t>
            </w:r>
          </w:p>
        </w:tc>
        <w:tc>
          <w:tcPr>
            <w:tcW w:w="3304" w:type="dxa"/>
            <w:shd w:val="clear" w:color="auto" w:fill="auto"/>
            <w:vAlign w:val="center"/>
          </w:tcPr>
          <w:p w14:paraId="5E454739" w14:textId="77777777" w:rsidR="00DB0B57" w:rsidRPr="00135864" w:rsidRDefault="00DB0B57" w:rsidP="00DA2E69">
            <w:pPr>
              <w:rPr>
                <w:rFonts w:eastAsia="Arial Narrow"/>
              </w:rPr>
            </w:pPr>
            <w:r w:rsidRPr="00135864">
              <w:rPr>
                <w:rFonts w:eastAsia="Arial Narrow"/>
              </w:rPr>
              <w:t>Nowa część</w:t>
            </w:r>
          </w:p>
        </w:tc>
        <w:tc>
          <w:tcPr>
            <w:tcW w:w="1697" w:type="dxa"/>
            <w:shd w:val="clear" w:color="auto" w:fill="auto"/>
            <w:vAlign w:val="center"/>
          </w:tcPr>
          <w:p w14:paraId="22CA3CE3" w14:textId="77777777" w:rsidR="00DB0B57" w:rsidRPr="00135864" w:rsidRDefault="00DB0B57" w:rsidP="00DA2E69">
            <w:pPr>
              <w:rPr>
                <w:color w:val="000000"/>
              </w:rPr>
            </w:pPr>
            <w:r w:rsidRPr="00135864">
              <w:rPr>
                <w:color w:val="000000"/>
              </w:rPr>
              <w:t>Ok.710,00m2</w:t>
            </w:r>
          </w:p>
        </w:tc>
        <w:tc>
          <w:tcPr>
            <w:tcW w:w="1809" w:type="dxa"/>
            <w:shd w:val="clear" w:color="auto" w:fill="auto"/>
            <w:vAlign w:val="center"/>
          </w:tcPr>
          <w:p w14:paraId="438E8883" w14:textId="77777777" w:rsidR="00DB0B57" w:rsidRPr="00135864" w:rsidRDefault="00DB0B57" w:rsidP="00DA2E69">
            <w:pPr>
              <w:jc w:val="center"/>
              <w:rPr>
                <w:rFonts w:eastAsia="Arial Narrow"/>
              </w:rPr>
            </w:pPr>
            <w:r w:rsidRPr="00135864">
              <w:rPr>
                <w:rFonts w:eastAsia="Arial Narrow"/>
              </w:rPr>
              <w:t>ZL I</w:t>
            </w:r>
          </w:p>
        </w:tc>
        <w:tc>
          <w:tcPr>
            <w:tcW w:w="1523" w:type="dxa"/>
            <w:shd w:val="clear" w:color="auto" w:fill="auto"/>
            <w:vAlign w:val="center"/>
          </w:tcPr>
          <w:p w14:paraId="4E17DE55" w14:textId="77777777" w:rsidR="00DB0B57" w:rsidRPr="00135864" w:rsidRDefault="00DB0B57" w:rsidP="00DA2E69">
            <w:pPr>
              <w:jc w:val="center"/>
              <w:rPr>
                <w:rFonts w:eastAsia="Arial Narrow"/>
              </w:rPr>
            </w:pPr>
            <w:r w:rsidRPr="00135864">
              <w:rPr>
                <w:rFonts w:eastAsia="Arial Narrow"/>
              </w:rPr>
              <w:t>5000</w:t>
            </w:r>
          </w:p>
        </w:tc>
      </w:tr>
      <w:tr w:rsidR="00DB0B57" w:rsidRPr="00135864" w14:paraId="05EAD8BD" w14:textId="77777777" w:rsidTr="00DA2E69">
        <w:tc>
          <w:tcPr>
            <w:tcW w:w="1061" w:type="dxa"/>
            <w:shd w:val="clear" w:color="auto" w:fill="auto"/>
            <w:vAlign w:val="center"/>
          </w:tcPr>
          <w:p w14:paraId="53DC33AD" w14:textId="77777777" w:rsidR="00DB0B57" w:rsidRPr="00135864" w:rsidRDefault="00DB0B57" w:rsidP="00DA2E69">
            <w:pPr>
              <w:rPr>
                <w:rFonts w:eastAsia="Arial Narrow"/>
                <w:b/>
              </w:rPr>
            </w:pPr>
            <w:r w:rsidRPr="00135864">
              <w:rPr>
                <w:rFonts w:eastAsia="Arial Narrow"/>
                <w:b/>
              </w:rPr>
              <w:t>STP5</w:t>
            </w:r>
          </w:p>
        </w:tc>
        <w:tc>
          <w:tcPr>
            <w:tcW w:w="3304" w:type="dxa"/>
            <w:shd w:val="clear" w:color="auto" w:fill="auto"/>
            <w:vAlign w:val="center"/>
          </w:tcPr>
          <w:p w14:paraId="41B74EF6" w14:textId="77777777" w:rsidR="00DB0B57" w:rsidRPr="00135864" w:rsidRDefault="00DB0B57" w:rsidP="00DA2E69">
            <w:pPr>
              <w:rPr>
                <w:rFonts w:eastAsia="Arial Narrow"/>
              </w:rPr>
            </w:pPr>
            <w:r w:rsidRPr="00135864">
              <w:rPr>
                <w:rFonts w:eastAsia="Arial Narrow"/>
              </w:rPr>
              <w:t>Magazyn mebli i rekwizytów</w:t>
            </w:r>
          </w:p>
        </w:tc>
        <w:tc>
          <w:tcPr>
            <w:tcW w:w="1697" w:type="dxa"/>
            <w:shd w:val="clear" w:color="auto" w:fill="auto"/>
            <w:vAlign w:val="center"/>
          </w:tcPr>
          <w:p w14:paraId="305D0869" w14:textId="77777777" w:rsidR="00DB0B57" w:rsidRPr="00135864" w:rsidRDefault="00DB0B57" w:rsidP="00DA2E69">
            <w:pPr>
              <w:rPr>
                <w:color w:val="000000"/>
              </w:rPr>
            </w:pPr>
            <w:r w:rsidRPr="00135864">
              <w:rPr>
                <w:color w:val="000000"/>
              </w:rPr>
              <w:t>Ok.50,00m2</w:t>
            </w:r>
          </w:p>
        </w:tc>
        <w:tc>
          <w:tcPr>
            <w:tcW w:w="1809" w:type="dxa"/>
            <w:shd w:val="clear" w:color="auto" w:fill="auto"/>
            <w:vAlign w:val="center"/>
          </w:tcPr>
          <w:p w14:paraId="7C188433"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5394937C" w14:textId="77777777" w:rsidR="00DB0B57" w:rsidRPr="00135864" w:rsidRDefault="00DB0B57" w:rsidP="00DA2E69">
            <w:pPr>
              <w:jc w:val="center"/>
              <w:rPr>
                <w:rFonts w:eastAsia="Arial Narrow"/>
              </w:rPr>
            </w:pPr>
          </w:p>
        </w:tc>
      </w:tr>
      <w:tr w:rsidR="00DB0B57" w:rsidRPr="00135864" w14:paraId="558DE148" w14:textId="77777777" w:rsidTr="00DA2E69">
        <w:tc>
          <w:tcPr>
            <w:tcW w:w="1061" w:type="dxa"/>
            <w:shd w:val="clear" w:color="auto" w:fill="auto"/>
            <w:vAlign w:val="center"/>
          </w:tcPr>
          <w:p w14:paraId="1D89723A" w14:textId="77777777" w:rsidR="00DB0B57" w:rsidRPr="00135864" w:rsidRDefault="00DB0B57" w:rsidP="00DA2E69">
            <w:pPr>
              <w:rPr>
                <w:rFonts w:eastAsia="Arial Narrow"/>
                <w:b/>
              </w:rPr>
            </w:pPr>
            <w:r w:rsidRPr="00135864">
              <w:rPr>
                <w:rFonts w:eastAsia="Arial Narrow"/>
                <w:b/>
              </w:rPr>
              <w:t>STP6</w:t>
            </w:r>
          </w:p>
        </w:tc>
        <w:tc>
          <w:tcPr>
            <w:tcW w:w="3304" w:type="dxa"/>
            <w:shd w:val="clear" w:color="auto" w:fill="auto"/>
            <w:vAlign w:val="center"/>
          </w:tcPr>
          <w:p w14:paraId="3CEFCAF3" w14:textId="77777777" w:rsidR="00DB0B57" w:rsidRPr="00135864" w:rsidRDefault="00DB0B57" w:rsidP="00DA2E69">
            <w:pPr>
              <w:rPr>
                <w:rFonts w:eastAsia="Arial Narrow"/>
              </w:rPr>
            </w:pPr>
            <w:r w:rsidRPr="00135864">
              <w:rPr>
                <w:rFonts w:eastAsia="Arial Narrow"/>
              </w:rPr>
              <w:t>Amplifikatornia 1</w:t>
            </w:r>
          </w:p>
        </w:tc>
        <w:tc>
          <w:tcPr>
            <w:tcW w:w="1697" w:type="dxa"/>
            <w:shd w:val="clear" w:color="auto" w:fill="auto"/>
            <w:vAlign w:val="center"/>
          </w:tcPr>
          <w:p w14:paraId="5649A8BD" w14:textId="77777777" w:rsidR="00DB0B57" w:rsidRPr="00135864" w:rsidRDefault="00DB0B57" w:rsidP="00DA2E69">
            <w:pPr>
              <w:rPr>
                <w:color w:val="000000"/>
              </w:rPr>
            </w:pPr>
            <w:r w:rsidRPr="00135864">
              <w:rPr>
                <w:color w:val="000000"/>
              </w:rPr>
              <w:t>Ok.26,40m2</w:t>
            </w:r>
          </w:p>
        </w:tc>
        <w:tc>
          <w:tcPr>
            <w:tcW w:w="1809" w:type="dxa"/>
            <w:shd w:val="clear" w:color="auto" w:fill="auto"/>
            <w:vAlign w:val="center"/>
          </w:tcPr>
          <w:p w14:paraId="62DB3A0B"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0F4E9A9B" w14:textId="77777777" w:rsidR="00DB0B57" w:rsidRPr="00135864" w:rsidRDefault="00DB0B57" w:rsidP="00DA2E69">
            <w:pPr>
              <w:jc w:val="center"/>
              <w:rPr>
                <w:rFonts w:eastAsia="Arial Narrow"/>
              </w:rPr>
            </w:pPr>
          </w:p>
        </w:tc>
      </w:tr>
      <w:tr w:rsidR="00DB0B57" w:rsidRPr="00135864" w14:paraId="599015D5" w14:textId="77777777" w:rsidTr="00DA2E69">
        <w:tc>
          <w:tcPr>
            <w:tcW w:w="1061" w:type="dxa"/>
            <w:shd w:val="clear" w:color="auto" w:fill="auto"/>
            <w:vAlign w:val="center"/>
          </w:tcPr>
          <w:p w14:paraId="3F08711B" w14:textId="77777777" w:rsidR="00DB0B57" w:rsidRPr="00135864" w:rsidRDefault="00DB0B57" w:rsidP="00DA2E69">
            <w:pPr>
              <w:rPr>
                <w:rFonts w:eastAsia="Arial Narrow"/>
                <w:b/>
              </w:rPr>
            </w:pPr>
            <w:r w:rsidRPr="00135864">
              <w:rPr>
                <w:rFonts w:eastAsia="Arial Narrow"/>
                <w:b/>
              </w:rPr>
              <w:t>STP7</w:t>
            </w:r>
          </w:p>
        </w:tc>
        <w:tc>
          <w:tcPr>
            <w:tcW w:w="3304" w:type="dxa"/>
            <w:shd w:val="clear" w:color="auto" w:fill="auto"/>
            <w:vAlign w:val="center"/>
          </w:tcPr>
          <w:p w14:paraId="41E7EC81" w14:textId="77777777" w:rsidR="00DB0B57" w:rsidRPr="00135864" w:rsidRDefault="00DB0B57" w:rsidP="00DA2E69">
            <w:pPr>
              <w:rPr>
                <w:rFonts w:eastAsia="Arial Narrow"/>
              </w:rPr>
            </w:pPr>
            <w:r w:rsidRPr="00135864">
              <w:rPr>
                <w:rFonts w:eastAsia="Arial Narrow"/>
              </w:rPr>
              <w:t>Rozdzelnia elektryczna</w:t>
            </w:r>
          </w:p>
        </w:tc>
        <w:tc>
          <w:tcPr>
            <w:tcW w:w="1697" w:type="dxa"/>
            <w:shd w:val="clear" w:color="auto" w:fill="auto"/>
            <w:vAlign w:val="center"/>
          </w:tcPr>
          <w:p w14:paraId="7968E694" w14:textId="77777777" w:rsidR="00DB0B57" w:rsidRPr="00135864" w:rsidRDefault="00DB0B57" w:rsidP="00DA2E69">
            <w:pPr>
              <w:rPr>
                <w:color w:val="000000"/>
              </w:rPr>
            </w:pPr>
            <w:r w:rsidRPr="00135864">
              <w:rPr>
                <w:color w:val="000000"/>
              </w:rPr>
              <w:t>Ok. 24,00m2</w:t>
            </w:r>
          </w:p>
        </w:tc>
        <w:tc>
          <w:tcPr>
            <w:tcW w:w="1809" w:type="dxa"/>
            <w:shd w:val="clear" w:color="auto" w:fill="auto"/>
            <w:vAlign w:val="center"/>
          </w:tcPr>
          <w:p w14:paraId="4862B42D"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0DA6F84B" w14:textId="77777777" w:rsidR="00DB0B57" w:rsidRPr="00135864" w:rsidRDefault="00DB0B57" w:rsidP="00DA2E69">
            <w:pPr>
              <w:jc w:val="center"/>
              <w:rPr>
                <w:rFonts w:eastAsia="Arial Narrow"/>
              </w:rPr>
            </w:pPr>
          </w:p>
        </w:tc>
      </w:tr>
      <w:tr w:rsidR="00DB0B57" w:rsidRPr="00135864" w14:paraId="778CF73B" w14:textId="77777777" w:rsidTr="00DA2E69">
        <w:tc>
          <w:tcPr>
            <w:tcW w:w="1061" w:type="dxa"/>
            <w:shd w:val="clear" w:color="auto" w:fill="auto"/>
            <w:vAlign w:val="center"/>
          </w:tcPr>
          <w:p w14:paraId="07A27C40" w14:textId="77777777" w:rsidR="00DB0B57" w:rsidRPr="00135864" w:rsidRDefault="00DB0B57" w:rsidP="00DA2E69">
            <w:pPr>
              <w:rPr>
                <w:rFonts w:eastAsia="Arial Narrow"/>
                <w:b/>
              </w:rPr>
            </w:pPr>
            <w:r w:rsidRPr="00135864">
              <w:rPr>
                <w:rFonts w:eastAsia="Arial Narrow"/>
                <w:b/>
              </w:rPr>
              <w:t>STP8</w:t>
            </w:r>
          </w:p>
        </w:tc>
        <w:tc>
          <w:tcPr>
            <w:tcW w:w="3304" w:type="dxa"/>
            <w:shd w:val="clear" w:color="auto" w:fill="auto"/>
            <w:vAlign w:val="center"/>
          </w:tcPr>
          <w:p w14:paraId="7F855DFD" w14:textId="77777777" w:rsidR="00DB0B57" w:rsidRPr="00135864" w:rsidRDefault="00DB0B57" w:rsidP="00DA2E69">
            <w:pPr>
              <w:rPr>
                <w:rFonts w:eastAsia="Arial Narrow"/>
              </w:rPr>
            </w:pPr>
            <w:r w:rsidRPr="00135864">
              <w:rPr>
                <w:rFonts w:eastAsia="Arial Narrow"/>
              </w:rPr>
              <w:t>Serwerownia</w:t>
            </w:r>
          </w:p>
        </w:tc>
        <w:tc>
          <w:tcPr>
            <w:tcW w:w="1697" w:type="dxa"/>
            <w:shd w:val="clear" w:color="auto" w:fill="auto"/>
            <w:vAlign w:val="center"/>
          </w:tcPr>
          <w:p w14:paraId="3A73C2B3" w14:textId="77777777" w:rsidR="00DB0B57" w:rsidRPr="00135864" w:rsidRDefault="00DB0B57" w:rsidP="00DA2E69">
            <w:pPr>
              <w:rPr>
                <w:color w:val="000000"/>
              </w:rPr>
            </w:pPr>
            <w:r w:rsidRPr="00135864">
              <w:rPr>
                <w:color w:val="000000"/>
              </w:rPr>
              <w:t>Ok.16,00m2</w:t>
            </w:r>
          </w:p>
        </w:tc>
        <w:tc>
          <w:tcPr>
            <w:tcW w:w="1809" w:type="dxa"/>
            <w:shd w:val="clear" w:color="auto" w:fill="auto"/>
            <w:vAlign w:val="center"/>
          </w:tcPr>
          <w:p w14:paraId="06011663"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72C480C5" w14:textId="77777777" w:rsidR="00DB0B57" w:rsidRPr="00135864" w:rsidRDefault="00DB0B57" w:rsidP="00DA2E69">
            <w:pPr>
              <w:jc w:val="center"/>
              <w:rPr>
                <w:rFonts w:eastAsia="Arial Narrow"/>
              </w:rPr>
            </w:pPr>
          </w:p>
        </w:tc>
      </w:tr>
      <w:tr w:rsidR="00DB0B57" w:rsidRPr="00135864" w14:paraId="753B7512" w14:textId="77777777" w:rsidTr="00DA2E69">
        <w:tc>
          <w:tcPr>
            <w:tcW w:w="1061" w:type="dxa"/>
            <w:shd w:val="clear" w:color="auto" w:fill="auto"/>
            <w:vAlign w:val="center"/>
          </w:tcPr>
          <w:p w14:paraId="75F58166" w14:textId="77777777" w:rsidR="00DB0B57" w:rsidRPr="00135864" w:rsidRDefault="00DB0B57" w:rsidP="00DA2E69">
            <w:pPr>
              <w:rPr>
                <w:rFonts w:eastAsia="Arial Narrow"/>
                <w:b/>
              </w:rPr>
            </w:pPr>
            <w:r>
              <w:rPr>
                <w:rFonts w:eastAsia="Arial Narrow"/>
                <w:b/>
              </w:rPr>
              <w:t>S</w:t>
            </w:r>
            <w:r w:rsidRPr="00135864">
              <w:rPr>
                <w:rFonts w:eastAsia="Arial Narrow"/>
                <w:b/>
              </w:rPr>
              <w:t>TP9</w:t>
            </w:r>
          </w:p>
        </w:tc>
        <w:tc>
          <w:tcPr>
            <w:tcW w:w="3304" w:type="dxa"/>
            <w:shd w:val="clear" w:color="auto" w:fill="auto"/>
            <w:vAlign w:val="center"/>
          </w:tcPr>
          <w:p w14:paraId="667226B4" w14:textId="77777777" w:rsidR="00DB0B57" w:rsidRPr="00135864" w:rsidRDefault="00DB0B57" w:rsidP="00DA2E69">
            <w:pPr>
              <w:rPr>
                <w:rFonts w:eastAsia="Arial Narrow"/>
              </w:rPr>
            </w:pPr>
            <w:r w:rsidRPr="00135864">
              <w:rPr>
                <w:rFonts w:eastAsia="Arial Narrow"/>
              </w:rPr>
              <w:t>Amplifkaktornia 2</w:t>
            </w:r>
          </w:p>
        </w:tc>
        <w:tc>
          <w:tcPr>
            <w:tcW w:w="1697" w:type="dxa"/>
            <w:shd w:val="clear" w:color="auto" w:fill="auto"/>
            <w:vAlign w:val="center"/>
          </w:tcPr>
          <w:p w14:paraId="4443C2F3" w14:textId="77777777" w:rsidR="00DB0B57" w:rsidRPr="00135864" w:rsidRDefault="00DB0B57" w:rsidP="00DA2E69">
            <w:pPr>
              <w:rPr>
                <w:color w:val="000000"/>
              </w:rPr>
            </w:pPr>
            <w:r w:rsidRPr="00135864">
              <w:rPr>
                <w:color w:val="000000"/>
              </w:rPr>
              <w:t>Ok. 7,00m2</w:t>
            </w:r>
          </w:p>
        </w:tc>
        <w:tc>
          <w:tcPr>
            <w:tcW w:w="1809" w:type="dxa"/>
            <w:shd w:val="clear" w:color="auto" w:fill="auto"/>
            <w:vAlign w:val="center"/>
          </w:tcPr>
          <w:p w14:paraId="769AABE8"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26C1D600" w14:textId="77777777" w:rsidR="00DB0B57" w:rsidRPr="00135864" w:rsidRDefault="00DB0B57" w:rsidP="00DA2E69">
            <w:pPr>
              <w:jc w:val="center"/>
              <w:rPr>
                <w:rFonts w:eastAsia="Arial Narrow"/>
              </w:rPr>
            </w:pPr>
          </w:p>
        </w:tc>
      </w:tr>
      <w:tr w:rsidR="00DB0B57" w:rsidRPr="00135864" w14:paraId="14EBA6F7" w14:textId="77777777" w:rsidTr="00DA2E69">
        <w:tc>
          <w:tcPr>
            <w:tcW w:w="1061" w:type="dxa"/>
            <w:shd w:val="clear" w:color="auto" w:fill="auto"/>
            <w:vAlign w:val="center"/>
          </w:tcPr>
          <w:p w14:paraId="050720CA" w14:textId="77777777" w:rsidR="00DB0B57" w:rsidRPr="00135864" w:rsidRDefault="00DB0B57" w:rsidP="00DA2E69">
            <w:pPr>
              <w:rPr>
                <w:rFonts w:eastAsia="Arial Narrow"/>
                <w:b/>
              </w:rPr>
            </w:pPr>
            <w:r w:rsidRPr="00135864">
              <w:rPr>
                <w:rFonts w:eastAsia="Arial Narrow"/>
                <w:b/>
              </w:rPr>
              <w:t>STP10</w:t>
            </w:r>
          </w:p>
        </w:tc>
        <w:tc>
          <w:tcPr>
            <w:tcW w:w="3304" w:type="dxa"/>
            <w:shd w:val="clear" w:color="auto" w:fill="auto"/>
            <w:vAlign w:val="center"/>
          </w:tcPr>
          <w:p w14:paraId="7D819290" w14:textId="77777777" w:rsidR="00DB0B57" w:rsidRPr="00135864" w:rsidRDefault="00DB0B57" w:rsidP="00DA2E69">
            <w:pPr>
              <w:rPr>
                <w:rFonts w:eastAsia="Arial Narrow"/>
              </w:rPr>
            </w:pPr>
            <w:r w:rsidRPr="00135864">
              <w:rPr>
                <w:rFonts w:eastAsia="Arial Narrow"/>
              </w:rPr>
              <w:t>Stacja TRAFO</w:t>
            </w:r>
          </w:p>
        </w:tc>
        <w:tc>
          <w:tcPr>
            <w:tcW w:w="1697" w:type="dxa"/>
            <w:shd w:val="clear" w:color="auto" w:fill="auto"/>
            <w:vAlign w:val="center"/>
          </w:tcPr>
          <w:p w14:paraId="6EE08C74" w14:textId="77777777" w:rsidR="00DB0B57" w:rsidRPr="00135864" w:rsidRDefault="00DB0B57" w:rsidP="00DA2E69">
            <w:pPr>
              <w:rPr>
                <w:color w:val="000000"/>
              </w:rPr>
            </w:pPr>
            <w:r w:rsidRPr="00135864">
              <w:rPr>
                <w:color w:val="000000"/>
              </w:rPr>
              <w:t>Ok.30,00m2</w:t>
            </w:r>
          </w:p>
        </w:tc>
        <w:tc>
          <w:tcPr>
            <w:tcW w:w="1809" w:type="dxa"/>
            <w:shd w:val="clear" w:color="auto" w:fill="auto"/>
            <w:vAlign w:val="center"/>
          </w:tcPr>
          <w:p w14:paraId="37793EF1"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417086AE" w14:textId="77777777" w:rsidR="00DB0B57" w:rsidRPr="00135864" w:rsidRDefault="00DB0B57" w:rsidP="00DA2E69">
            <w:pPr>
              <w:jc w:val="center"/>
              <w:rPr>
                <w:rFonts w:eastAsia="Arial Narrow"/>
              </w:rPr>
            </w:pPr>
          </w:p>
        </w:tc>
      </w:tr>
      <w:tr w:rsidR="00DB0B57" w:rsidRPr="00135864" w14:paraId="00741514" w14:textId="77777777" w:rsidTr="00DA2E69">
        <w:tc>
          <w:tcPr>
            <w:tcW w:w="1061" w:type="dxa"/>
            <w:shd w:val="clear" w:color="auto" w:fill="auto"/>
            <w:vAlign w:val="center"/>
          </w:tcPr>
          <w:p w14:paraId="2F711ED5" w14:textId="77777777" w:rsidR="00DB0B57" w:rsidRPr="00135864" w:rsidRDefault="00DB0B57" w:rsidP="00DA2E69">
            <w:pPr>
              <w:rPr>
                <w:rFonts w:eastAsia="Arial Narrow"/>
                <w:b/>
              </w:rPr>
            </w:pPr>
            <w:r w:rsidRPr="00135864">
              <w:rPr>
                <w:rFonts w:eastAsia="Arial Narrow"/>
                <w:b/>
              </w:rPr>
              <w:t>STP11</w:t>
            </w:r>
          </w:p>
        </w:tc>
        <w:tc>
          <w:tcPr>
            <w:tcW w:w="3304" w:type="dxa"/>
            <w:shd w:val="clear" w:color="auto" w:fill="auto"/>
            <w:vAlign w:val="center"/>
          </w:tcPr>
          <w:p w14:paraId="21B8A7B3" w14:textId="77777777" w:rsidR="00DB0B57" w:rsidRPr="00135864" w:rsidRDefault="00DB0B57" w:rsidP="00DA2E69">
            <w:pPr>
              <w:rPr>
                <w:rFonts w:eastAsia="Arial Narrow"/>
              </w:rPr>
            </w:pPr>
            <w:r>
              <w:rPr>
                <w:rFonts w:eastAsia="Arial Narrow"/>
              </w:rPr>
              <w:t>Pomieszczenie</w:t>
            </w:r>
            <w:r w:rsidRPr="00135864">
              <w:rPr>
                <w:rFonts w:eastAsia="Arial Narrow"/>
              </w:rPr>
              <w:t xml:space="preserve"> warsztatowe</w:t>
            </w:r>
          </w:p>
        </w:tc>
        <w:tc>
          <w:tcPr>
            <w:tcW w:w="1697" w:type="dxa"/>
            <w:shd w:val="clear" w:color="auto" w:fill="auto"/>
            <w:vAlign w:val="center"/>
          </w:tcPr>
          <w:p w14:paraId="44063B18" w14:textId="77777777" w:rsidR="00DB0B57" w:rsidRPr="00135864" w:rsidRDefault="00DB0B57" w:rsidP="00DA2E69">
            <w:pPr>
              <w:rPr>
                <w:color w:val="000000"/>
              </w:rPr>
            </w:pPr>
            <w:r w:rsidRPr="00135864">
              <w:rPr>
                <w:color w:val="000000"/>
              </w:rPr>
              <w:t>Ok. 36,00m2</w:t>
            </w:r>
          </w:p>
        </w:tc>
        <w:tc>
          <w:tcPr>
            <w:tcW w:w="1809" w:type="dxa"/>
            <w:shd w:val="clear" w:color="auto" w:fill="auto"/>
            <w:vAlign w:val="center"/>
          </w:tcPr>
          <w:p w14:paraId="3E15E2FB"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68B19A29" w14:textId="77777777" w:rsidR="00DB0B57" w:rsidRPr="00135864" w:rsidRDefault="00DB0B57" w:rsidP="00DA2E69">
            <w:pPr>
              <w:jc w:val="center"/>
              <w:rPr>
                <w:rFonts w:eastAsia="Arial Narrow"/>
              </w:rPr>
            </w:pPr>
          </w:p>
        </w:tc>
      </w:tr>
      <w:tr w:rsidR="00DB0B57" w:rsidRPr="00135864" w14:paraId="0C225D00" w14:textId="77777777" w:rsidTr="00DA2E69">
        <w:tc>
          <w:tcPr>
            <w:tcW w:w="1061" w:type="dxa"/>
            <w:shd w:val="clear" w:color="auto" w:fill="auto"/>
            <w:vAlign w:val="center"/>
          </w:tcPr>
          <w:p w14:paraId="00594F40" w14:textId="77777777" w:rsidR="00DB0B57" w:rsidRPr="00135864" w:rsidRDefault="00DB0B57" w:rsidP="00DA2E69">
            <w:pPr>
              <w:rPr>
                <w:rFonts w:eastAsia="Arial Narrow"/>
                <w:b/>
              </w:rPr>
            </w:pPr>
            <w:r w:rsidRPr="00135864">
              <w:rPr>
                <w:rFonts w:eastAsia="Arial Narrow"/>
                <w:b/>
              </w:rPr>
              <w:t>STP12</w:t>
            </w:r>
          </w:p>
        </w:tc>
        <w:tc>
          <w:tcPr>
            <w:tcW w:w="3304" w:type="dxa"/>
            <w:shd w:val="clear" w:color="auto" w:fill="auto"/>
            <w:vAlign w:val="center"/>
          </w:tcPr>
          <w:p w14:paraId="7D41F974" w14:textId="77777777" w:rsidR="00DB0B57" w:rsidRPr="00135864" w:rsidRDefault="00DB0B57" w:rsidP="00DA2E69">
            <w:pPr>
              <w:rPr>
                <w:rFonts w:eastAsia="Arial Narrow"/>
              </w:rPr>
            </w:pPr>
            <w:r w:rsidRPr="00135864">
              <w:rPr>
                <w:rFonts w:eastAsia="Arial Narrow"/>
              </w:rPr>
              <w:t>Część biurowa wysoki parter</w:t>
            </w:r>
          </w:p>
        </w:tc>
        <w:tc>
          <w:tcPr>
            <w:tcW w:w="1697" w:type="dxa"/>
            <w:shd w:val="clear" w:color="auto" w:fill="auto"/>
            <w:vAlign w:val="center"/>
          </w:tcPr>
          <w:p w14:paraId="670BCD1C" w14:textId="77777777" w:rsidR="00DB0B57" w:rsidRPr="00135864" w:rsidRDefault="00DB0B57" w:rsidP="00DA2E69">
            <w:pPr>
              <w:rPr>
                <w:color w:val="000000"/>
              </w:rPr>
            </w:pPr>
            <w:r w:rsidRPr="00135864">
              <w:rPr>
                <w:color w:val="000000"/>
              </w:rPr>
              <w:t>Ok.1500,00m2</w:t>
            </w:r>
          </w:p>
        </w:tc>
        <w:tc>
          <w:tcPr>
            <w:tcW w:w="1809" w:type="dxa"/>
            <w:shd w:val="clear" w:color="auto" w:fill="auto"/>
            <w:vAlign w:val="center"/>
          </w:tcPr>
          <w:p w14:paraId="4AC8AA2D" w14:textId="77777777" w:rsidR="00DB0B57" w:rsidRPr="00135864" w:rsidRDefault="00DB0B57" w:rsidP="00DA2E69">
            <w:pPr>
              <w:jc w:val="center"/>
              <w:rPr>
                <w:rFonts w:eastAsia="Arial Narrow"/>
              </w:rPr>
            </w:pPr>
            <w:r w:rsidRPr="0011388F">
              <w:rPr>
                <w:rFonts w:eastAsia="Arial Narrow"/>
              </w:rPr>
              <w:t>ZL</w:t>
            </w:r>
            <w:r>
              <w:rPr>
                <w:rFonts w:eastAsia="Arial Narrow"/>
              </w:rPr>
              <w:t>I</w:t>
            </w:r>
          </w:p>
        </w:tc>
        <w:tc>
          <w:tcPr>
            <w:tcW w:w="1523" w:type="dxa"/>
            <w:shd w:val="clear" w:color="auto" w:fill="auto"/>
            <w:vAlign w:val="center"/>
          </w:tcPr>
          <w:p w14:paraId="0F35559F" w14:textId="77777777" w:rsidR="00DB0B57" w:rsidRPr="00135864" w:rsidRDefault="00DB0B57" w:rsidP="00DA2E69">
            <w:pPr>
              <w:jc w:val="center"/>
              <w:rPr>
                <w:rFonts w:eastAsia="Arial Narrow"/>
              </w:rPr>
            </w:pPr>
            <w:r>
              <w:rPr>
                <w:rFonts w:eastAsia="Arial Narrow"/>
              </w:rPr>
              <w:t>5</w:t>
            </w:r>
            <w:r w:rsidRPr="00135864">
              <w:rPr>
                <w:rFonts w:eastAsia="Arial Narrow"/>
              </w:rPr>
              <w:t>000</w:t>
            </w:r>
          </w:p>
        </w:tc>
      </w:tr>
      <w:tr w:rsidR="00DB0B57" w:rsidRPr="00135864" w14:paraId="75692F08" w14:textId="77777777" w:rsidTr="00DA2E69">
        <w:tc>
          <w:tcPr>
            <w:tcW w:w="1061" w:type="dxa"/>
            <w:shd w:val="clear" w:color="auto" w:fill="auto"/>
            <w:vAlign w:val="center"/>
          </w:tcPr>
          <w:p w14:paraId="1D56913C" w14:textId="77777777" w:rsidR="00DB0B57" w:rsidRPr="00135864" w:rsidRDefault="00DB0B57" w:rsidP="00DA2E69">
            <w:pPr>
              <w:rPr>
                <w:rFonts w:eastAsia="Arial Narrow"/>
                <w:b/>
              </w:rPr>
            </w:pPr>
            <w:r w:rsidRPr="00135864">
              <w:rPr>
                <w:rFonts w:eastAsia="Arial Narrow"/>
                <w:b/>
              </w:rPr>
              <w:t>STP13</w:t>
            </w:r>
          </w:p>
        </w:tc>
        <w:tc>
          <w:tcPr>
            <w:tcW w:w="3304" w:type="dxa"/>
            <w:shd w:val="clear" w:color="auto" w:fill="auto"/>
            <w:vAlign w:val="center"/>
          </w:tcPr>
          <w:p w14:paraId="1D0E622C" w14:textId="77777777" w:rsidR="00DB0B57" w:rsidRPr="00135864" w:rsidRDefault="00DB0B57" w:rsidP="00DA2E69">
            <w:pPr>
              <w:rPr>
                <w:rFonts w:eastAsia="Arial Narrow"/>
              </w:rPr>
            </w:pPr>
            <w:r>
              <w:rPr>
                <w:rFonts w:eastAsia="Arial Narrow"/>
              </w:rPr>
              <w:t xml:space="preserve">Magazyn </w:t>
            </w:r>
            <w:r w:rsidRPr="00135864">
              <w:rPr>
                <w:rFonts w:eastAsia="Arial Narrow"/>
              </w:rPr>
              <w:t>kostiumów</w:t>
            </w:r>
          </w:p>
        </w:tc>
        <w:tc>
          <w:tcPr>
            <w:tcW w:w="1697" w:type="dxa"/>
            <w:shd w:val="clear" w:color="auto" w:fill="auto"/>
            <w:vAlign w:val="center"/>
          </w:tcPr>
          <w:p w14:paraId="4BD8EE60" w14:textId="77777777" w:rsidR="00DB0B57" w:rsidRPr="00135864" w:rsidRDefault="00DB0B57" w:rsidP="00DA2E69">
            <w:pPr>
              <w:rPr>
                <w:color w:val="000000"/>
              </w:rPr>
            </w:pPr>
            <w:r w:rsidRPr="00135864">
              <w:rPr>
                <w:color w:val="000000"/>
              </w:rPr>
              <w:t>Ok. 51,00m2</w:t>
            </w:r>
          </w:p>
        </w:tc>
        <w:tc>
          <w:tcPr>
            <w:tcW w:w="1809" w:type="dxa"/>
            <w:shd w:val="clear" w:color="auto" w:fill="auto"/>
            <w:vAlign w:val="center"/>
          </w:tcPr>
          <w:p w14:paraId="5C3DC226"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484E0D83" w14:textId="77777777" w:rsidR="00DB0B57" w:rsidRPr="00135864" w:rsidRDefault="00DB0B57" w:rsidP="00DA2E69">
            <w:pPr>
              <w:jc w:val="center"/>
              <w:rPr>
                <w:rFonts w:eastAsia="Arial Narrow"/>
              </w:rPr>
            </w:pPr>
          </w:p>
        </w:tc>
      </w:tr>
      <w:tr w:rsidR="00DB0B57" w:rsidRPr="00135864" w14:paraId="4ED0FE63" w14:textId="77777777" w:rsidTr="00DA2E69">
        <w:tc>
          <w:tcPr>
            <w:tcW w:w="1061" w:type="dxa"/>
            <w:shd w:val="clear" w:color="auto" w:fill="auto"/>
            <w:vAlign w:val="center"/>
          </w:tcPr>
          <w:p w14:paraId="5F3E3AF1" w14:textId="77777777" w:rsidR="00DB0B57" w:rsidRPr="00135864" w:rsidRDefault="00DB0B57" w:rsidP="00DA2E69">
            <w:pPr>
              <w:rPr>
                <w:rFonts w:eastAsia="Arial Narrow"/>
                <w:b/>
              </w:rPr>
            </w:pPr>
            <w:r>
              <w:rPr>
                <w:rFonts w:eastAsia="Arial Narrow"/>
                <w:b/>
              </w:rPr>
              <w:t>STP14</w:t>
            </w:r>
          </w:p>
        </w:tc>
        <w:tc>
          <w:tcPr>
            <w:tcW w:w="3304" w:type="dxa"/>
            <w:shd w:val="clear" w:color="auto" w:fill="auto"/>
            <w:vAlign w:val="center"/>
          </w:tcPr>
          <w:p w14:paraId="71682543" w14:textId="77777777" w:rsidR="00DB0B57" w:rsidRDefault="00DB0B57" w:rsidP="00DA2E69">
            <w:pPr>
              <w:rPr>
                <w:rFonts w:eastAsia="Arial Narrow"/>
              </w:rPr>
            </w:pPr>
            <w:r>
              <w:rPr>
                <w:rFonts w:eastAsia="Arial Narrow"/>
              </w:rPr>
              <w:t>Pomieszczenie magazynowe</w:t>
            </w:r>
          </w:p>
        </w:tc>
        <w:tc>
          <w:tcPr>
            <w:tcW w:w="1697" w:type="dxa"/>
            <w:shd w:val="clear" w:color="auto" w:fill="auto"/>
            <w:vAlign w:val="center"/>
          </w:tcPr>
          <w:p w14:paraId="436A62E4" w14:textId="77777777" w:rsidR="00DB0B57" w:rsidRPr="00135864" w:rsidRDefault="00DB0B57" w:rsidP="00DA2E69">
            <w:pPr>
              <w:rPr>
                <w:color w:val="000000"/>
              </w:rPr>
            </w:pPr>
            <w:r>
              <w:rPr>
                <w:color w:val="000000"/>
              </w:rPr>
              <w:t>Ok.340</w:t>
            </w:r>
            <w:r w:rsidRPr="00135864">
              <w:rPr>
                <w:color w:val="000000"/>
              </w:rPr>
              <w:t>,00m2</w:t>
            </w:r>
          </w:p>
        </w:tc>
        <w:tc>
          <w:tcPr>
            <w:tcW w:w="1809" w:type="dxa"/>
            <w:shd w:val="clear" w:color="auto" w:fill="auto"/>
            <w:vAlign w:val="center"/>
          </w:tcPr>
          <w:p w14:paraId="63609FDD"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0CE1D5BA" w14:textId="77777777" w:rsidR="00DB0B57" w:rsidRPr="00135864" w:rsidRDefault="00DB0B57" w:rsidP="00DA2E69">
            <w:pPr>
              <w:jc w:val="center"/>
              <w:rPr>
                <w:rFonts w:eastAsia="Arial Narrow"/>
              </w:rPr>
            </w:pPr>
          </w:p>
        </w:tc>
      </w:tr>
      <w:tr w:rsidR="00DB0B57" w:rsidRPr="00135864" w14:paraId="57F032BB" w14:textId="77777777" w:rsidTr="00DA2E69">
        <w:tc>
          <w:tcPr>
            <w:tcW w:w="1061" w:type="dxa"/>
            <w:shd w:val="clear" w:color="auto" w:fill="auto"/>
            <w:vAlign w:val="center"/>
          </w:tcPr>
          <w:p w14:paraId="42BBF02F" w14:textId="77777777" w:rsidR="00DB0B57" w:rsidRPr="00135864" w:rsidRDefault="00DB0B57" w:rsidP="00DA2E69">
            <w:pPr>
              <w:rPr>
                <w:rFonts w:eastAsia="Arial Narrow"/>
                <w:b/>
              </w:rPr>
            </w:pPr>
            <w:r>
              <w:rPr>
                <w:rFonts w:eastAsia="Arial Narrow"/>
                <w:b/>
              </w:rPr>
              <w:t>STP15</w:t>
            </w:r>
          </w:p>
        </w:tc>
        <w:tc>
          <w:tcPr>
            <w:tcW w:w="3304" w:type="dxa"/>
            <w:shd w:val="clear" w:color="auto" w:fill="auto"/>
            <w:vAlign w:val="center"/>
          </w:tcPr>
          <w:p w14:paraId="3EFA1B35" w14:textId="77777777" w:rsidR="00DB0B57" w:rsidRDefault="00DB0B57" w:rsidP="00DA2E69">
            <w:pPr>
              <w:rPr>
                <w:rFonts w:eastAsia="Arial Narrow"/>
              </w:rPr>
            </w:pPr>
            <w:r>
              <w:rPr>
                <w:rFonts w:eastAsia="Arial Narrow"/>
              </w:rPr>
              <w:t>Pomieszczenie magazynowe</w:t>
            </w:r>
          </w:p>
        </w:tc>
        <w:tc>
          <w:tcPr>
            <w:tcW w:w="1697" w:type="dxa"/>
            <w:shd w:val="clear" w:color="auto" w:fill="auto"/>
            <w:vAlign w:val="center"/>
          </w:tcPr>
          <w:p w14:paraId="1BF29BD2" w14:textId="77777777" w:rsidR="00DB0B57" w:rsidRPr="00135864" w:rsidRDefault="00DB0B57" w:rsidP="00DA2E69">
            <w:pPr>
              <w:rPr>
                <w:color w:val="000000"/>
              </w:rPr>
            </w:pPr>
            <w:r>
              <w:rPr>
                <w:color w:val="000000"/>
              </w:rPr>
              <w:t>Ok.15</w:t>
            </w:r>
            <w:r w:rsidRPr="00135864">
              <w:rPr>
                <w:color w:val="000000"/>
              </w:rPr>
              <w:t>,00m2</w:t>
            </w:r>
          </w:p>
        </w:tc>
        <w:tc>
          <w:tcPr>
            <w:tcW w:w="1809" w:type="dxa"/>
            <w:shd w:val="clear" w:color="auto" w:fill="auto"/>
            <w:vAlign w:val="center"/>
          </w:tcPr>
          <w:p w14:paraId="4550796B"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3B4EC534" w14:textId="77777777" w:rsidR="00DB0B57" w:rsidRPr="00135864" w:rsidRDefault="00DB0B57" w:rsidP="00DA2E69">
            <w:pPr>
              <w:jc w:val="center"/>
              <w:rPr>
                <w:rFonts w:eastAsia="Arial Narrow"/>
              </w:rPr>
            </w:pPr>
          </w:p>
        </w:tc>
      </w:tr>
      <w:tr w:rsidR="00DB0B57" w:rsidRPr="00135864" w14:paraId="20D93155" w14:textId="77777777" w:rsidTr="00DA2E69">
        <w:tc>
          <w:tcPr>
            <w:tcW w:w="1061" w:type="dxa"/>
            <w:shd w:val="clear" w:color="auto" w:fill="auto"/>
            <w:vAlign w:val="center"/>
          </w:tcPr>
          <w:p w14:paraId="34D71DC8" w14:textId="77777777" w:rsidR="00DB0B57" w:rsidRPr="00135864" w:rsidRDefault="00DB0B57" w:rsidP="00DA2E69">
            <w:pPr>
              <w:rPr>
                <w:rFonts w:eastAsia="Arial Narrow"/>
                <w:b/>
              </w:rPr>
            </w:pPr>
            <w:r>
              <w:rPr>
                <w:rFonts w:eastAsia="Arial Narrow"/>
                <w:b/>
              </w:rPr>
              <w:t>STP16</w:t>
            </w:r>
          </w:p>
        </w:tc>
        <w:tc>
          <w:tcPr>
            <w:tcW w:w="3304" w:type="dxa"/>
            <w:shd w:val="clear" w:color="auto" w:fill="auto"/>
            <w:vAlign w:val="center"/>
          </w:tcPr>
          <w:p w14:paraId="3B9E4012" w14:textId="77777777" w:rsidR="00DB0B57" w:rsidRDefault="00DB0B57" w:rsidP="00DA2E69">
            <w:pPr>
              <w:rPr>
                <w:rFonts w:eastAsia="Arial Narrow"/>
              </w:rPr>
            </w:pPr>
            <w:r>
              <w:rPr>
                <w:rFonts w:eastAsia="Arial Narrow"/>
              </w:rPr>
              <w:t>Pomieszczenie magazynowe</w:t>
            </w:r>
          </w:p>
        </w:tc>
        <w:tc>
          <w:tcPr>
            <w:tcW w:w="1697" w:type="dxa"/>
            <w:shd w:val="clear" w:color="auto" w:fill="auto"/>
            <w:vAlign w:val="center"/>
          </w:tcPr>
          <w:p w14:paraId="410CD824" w14:textId="77777777" w:rsidR="00DB0B57" w:rsidRPr="00135864" w:rsidRDefault="00DB0B57" w:rsidP="00DA2E69">
            <w:pPr>
              <w:rPr>
                <w:color w:val="000000"/>
              </w:rPr>
            </w:pPr>
            <w:r>
              <w:rPr>
                <w:color w:val="000000"/>
              </w:rPr>
              <w:t>Ok. 15</w:t>
            </w:r>
            <w:r w:rsidRPr="00135864">
              <w:rPr>
                <w:color w:val="000000"/>
              </w:rPr>
              <w:t>,00m2</w:t>
            </w:r>
          </w:p>
        </w:tc>
        <w:tc>
          <w:tcPr>
            <w:tcW w:w="1809" w:type="dxa"/>
            <w:shd w:val="clear" w:color="auto" w:fill="auto"/>
            <w:vAlign w:val="center"/>
          </w:tcPr>
          <w:p w14:paraId="24CCC29C" w14:textId="77777777" w:rsidR="00DB0B57" w:rsidRPr="00135864" w:rsidRDefault="00DB0B57" w:rsidP="00DA2E69">
            <w:pPr>
              <w:jc w:val="center"/>
              <w:rPr>
                <w:rFonts w:eastAsia="Arial Narrow"/>
              </w:rPr>
            </w:pPr>
            <w:r w:rsidRPr="00135864">
              <w:rPr>
                <w:rFonts w:eastAsia="Arial Narrow"/>
              </w:rPr>
              <w:t>PM</w:t>
            </w:r>
          </w:p>
        </w:tc>
        <w:tc>
          <w:tcPr>
            <w:tcW w:w="1523" w:type="dxa"/>
            <w:shd w:val="clear" w:color="auto" w:fill="auto"/>
            <w:vAlign w:val="center"/>
          </w:tcPr>
          <w:p w14:paraId="5E5292DE" w14:textId="77777777" w:rsidR="00DB0B57" w:rsidRPr="00135864" w:rsidRDefault="00DB0B57" w:rsidP="00DA2E69">
            <w:pPr>
              <w:jc w:val="center"/>
              <w:rPr>
                <w:rFonts w:eastAsia="Arial Narrow"/>
              </w:rPr>
            </w:pPr>
          </w:p>
        </w:tc>
      </w:tr>
    </w:tbl>
    <w:p w14:paraId="474645D2" w14:textId="77777777" w:rsidR="00DB0B57" w:rsidRDefault="00DB0B57" w:rsidP="00DB0B57">
      <w:pPr>
        <w:spacing w:line="360" w:lineRule="auto"/>
        <w:jc w:val="both"/>
        <w:rPr>
          <w:lang w:eastAsia="ar-SA"/>
        </w:rPr>
      </w:pPr>
    </w:p>
    <w:p w14:paraId="6DF16F1D" w14:textId="77777777" w:rsidR="00DB0B57" w:rsidRDefault="00DB0B57" w:rsidP="00DB0B57">
      <w:pPr>
        <w:spacing w:line="360" w:lineRule="auto"/>
        <w:jc w:val="both"/>
        <w:rPr>
          <w:lang w:eastAsia="ar-SA"/>
        </w:rPr>
      </w:pPr>
      <w:r>
        <w:rPr>
          <w:lang w:eastAsia="ar-SA"/>
        </w:rPr>
        <w:t>Podział na strefy pożarowe zostanie zapewniony poprzez ściany oddzielenia przeciwpożarowego w klasie odporności ogniowej REI120 oraz stropy w klasie odporności ogniowej REI60. Ściany oddzielenia przeciwpożarowego REI120, których przebieg w pionie zaczyna się od stropu nad niskim parterze oparte będą na konstrukcji budynku w klasie odporności ogniowej co najmniej R120.</w:t>
      </w:r>
    </w:p>
    <w:p w14:paraId="6240A5F7" w14:textId="77777777" w:rsidR="00DB0B57" w:rsidRDefault="00DB0B57" w:rsidP="00DB0B57">
      <w:pPr>
        <w:spacing w:line="360" w:lineRule="auto"/>
        <w:jc w:val="both"/>
        <w:rPr>
          <w:lang w:eastAsia="ar-SA"/>
        </w:rPr>
      </w:pPr>
      <w:r>
        <w:rPr>
          <w:lang w:eastAsia="ar-SA"/>
        </w:rPr>
        <w:t>Pomieszczenia techniczne i magazynowe zostaną wydzielone pożarowo ścianami o odporności ogniowej REI120, stropami REI60 i drzwiami EI60.</w:t>
      </w:r>
    </w:p>
    <w:p w14:paraId="652BED70" w14:textId="77777777" w:rsidR="00DB0B57" w:rsidRPr="00A8542C" w:rsidRDefault="00DB0B57" w:rsidP="00DB0B57">
      <w:pPr>
        <w:spacing w:line="360" w:lineRule="auto"/>
        <w:jc w:val="both"/>
        <w:rPr>
          <w:lang w:eastAsia="ar-SA"/>
        </w:rPr>
      </w:pPr>
      <w:r w:rsidRPr="00A8542C">
        <w:rPr>
          <w:lang w:eastAsia="ar-SA"/>
        </w:rPr>
        <w:t>W związku z oddzieleniem Nowoprojektowanego Budynku ścianami oddzielenia przeciwpożarowego i traktowania go jako odrębny budynek, jego ściany zewnętrzne usytuowane pod kątem 90</w:t>
      </w:r>
      <w:r w:rsidRPr="00A8542C">
        <w:rPr>
          <w:vertAlign w:val="superscript"/>
          <w:lang w:eastAsia="ar-SA"/>
        </w:rPr>
        <w:t>0</w:t>
      </w:r>
      <w:r w:rsidRPr="00A8542C">
        <w:rPr>
          <w:lang w:eastAsia="ar-SA"/>
        </w:rPr>
        <w:t xml:space="preserve"> w stosunku do ścian zewnętrznych Biurowca (części zachodniej i wschodniej), w pasie terenu o szerokości 4m będą spełniały wymaganie klasy odporności ogniowej jak dla ściany oddzielenia przeciwpożarowego, czyli REI120.</w:t>
      </w:r>
    </w:p>
    <w:p w14:paraId="6140D36D" w14:textId="77777777" w:rsidR="00DB0B57" w:rsidRPr="00EF52C7" w:rsidRDefault="00DB0B57" w:rsidP="00DB0B57">
      <w:pPr>
        <w:spacing w:line="360" w:lineRule="auto"/>
        <w:jc w:val="both"/>
        <w:rPr>
          <w:lang w:eastAsia="ar-SA"/>
        </w:rPr>
      </w:pPr>
    </w:p>
    <w:p w14:paraId="0EFBF277" w14:textId="77777777" w:rsidR="00DB0B57" w:rsidRDefault="00DB0B57" w:rsidP="00816105">
      <w:pPr>
        <w:pStyle w:val="Nagwek2"/>
        <w:keepNext/>
        <w:keepLines/>
        <w:widowControl/>
        <w:numPr>
          <w:ilvl w:val="1"/>
          <w:numId w:val="88"/>
        </w:numPr>
        <w:tabs>
          <w:tab w:val="clear" w:pos="839"/>
        </w:tabs>
        <w:suppressAutoHyphens/>
        <w:kinsoku/>
        <w:overflowPunct/>
        <w:autoSpaceDE/>
        <w:autoSpaceDN/>
        <w:adjustRightInd/>
        <w:spacing w:line="360" w:lineRule="auto"/>
        <w:ind w:left="709" w:hanging="691"/>
        <w:jc w:val="left"/>
      </w:pPr>
      <w:bookmarkStart w:id="8" w:name="_Toc85839708"/>
      <w:r>
        <w:t>Klasa odporności pożarowej budynku oraz klasa odporności ogniowej i stopień rozprzestrzeniania ognia przez elementy budowlane</w:t>
      </w:r>
      <w:bookmarkEnd w:id="8"/>
    </w:p>
    <w:p w14:paraId="729167FD" w14:textId="77777777" w:rsidR="00DB0B57" w:rsidRPr="00B70B16" w:rsidRDefault="00DB0B57" w:rsidP="00DB0B57">
      <w:pPr>
        <w:spacing w:line="360" w:lineRule="exact"/>
        <w:jc w:val="both"/>
        <w:rPr>
          <w:lang w:eastAsia="ar-SA"/>
        </w:rPr>
      </w:pPr>
      <w:r w:rsidRPr="00B70B16">
        <w:rPr>
          <w:lang w:eastAsia="ar-SA"/>
        </w:rPr>
        <w:t xml:space="preserve">Budynek </w:t>
      </w:r>
      <w:r>
        <w:rPr>
          <w:lang w:eastAsia="ar-SA"/>
        </w:rPr>
        <w:t>średnio</w:t>
      </w:r>
      <w:r w:rsidRPr="00B70B16">
        <w:rPr>
          <w:lang w:eastAsia="ar-SA"/>
        </w:rPr>
        <w:t xml:space="preserve">wysoki </w:t>
      </w:r>
      <w:r>
        <w:rPr>
          <w:lang w:eastAsia="ar-SA"/>
        </w:rPr>
        <w:t>(SW) zaliczony do kategorii ZL III/ZL I</w:t>
      </w:r>
      <w:r w:rsidRPr="00B70B16">
        <w:rPr>
          <w:lang w:eastAsia="ar-SA"/>
        </w:rPr>
        <w:t xml:space="preserve"> zagrożenia ludzi, </w:t>
      </w:r>
      <w:r>
        <w:rPr>
          <w:lang w:eastAsia="ar-SA"/>
        </w:rPr>
        <w:t>będzie</w:t>
      </w:r>
      <w:r w:rsidRPr="00B70B16">
        <w:rPr>
          <w:lang w:eastAsia="ar-SA"/>
        </w:rPr>
        <w:t xml:space="preserve"> wykonany co najmniej w klasie "B" odporności pożarowej. Dla klasy B odporności pożarowej poszczególne elementy budowlane muszą mieć</w:t>
      </w:r>
      <w:r>
        <w:rPr>
          <w:lang w:eastAsia="ar-SA"/>
        </w:rPr>
        <w:t xml:space="preserve"> odporność ogniową nie mniejszą</w:t>
      </w:r>
      <w:r w:rsidRPr="00B70B16">
        <w:rPr>
          <w:lang w:eastAsia="ar-SA"/>
        </w:rPr>
        <w:t xml:space="preserve"> niż wskazano poniżej:</w:t>
      </w:r>
    </w:p>
    <w:tbl>
      <w:tblPr>
        <w:tblW w:w="9377" w:type="dxa"/>
        <w:tblInd w:w="-5" w:type="dxa"/>
        <w:tblLayout w:type="fixed"/>
        <w:tblCellMar>
          <w:left w:w="28" w:type="dxa"/>
          <w:right w:w="28" w:type="dxa"/>
        </w:tblCellMar>
        <w:tblLook w:val="0000" w:firstRow="0" w:lastRow="0" w:firstColumn="0" w:lastColumn="0" w:noHBand="0" w:noVBand="0"/>
      </w:tblPr>
      <w:tblGrid>
        <w:gridCol w:w="1567"/>
        <w:gridCol w:w="1483"/>
        <w:gridCol w:w="1236"/>
        <w:gridCol w:w="992"/>
        <w:gridCol w:w="1418"/>
        <w:gridCol w:w="1275"/>
        <w:gridCol w:w="1406"/>
      </w:tblGrid>
      <w:tr w:rsidR="00DB0B57" w:rsidRPr="00860623" w14:paraId="6432F402" w14:textId="77777777" w:rsidTr="00DA2E69">
        <w:trPr>
          <w:trHeight w:hRule="exact" w:val="250"/>
        </w:trPr>
        <w:tc>
          <w:tcPr>
            <w:tcW w:w="1567" w:type="dxa"/>
            <w:vMerge w:val="restart"/>
            <w:tcBorders>
              <w:top w:val="single" w:sz="8" w:space="0" w:color="000000"/>
              <w:left w:val="single" w:sz="8" w:space="0" w:color="000000"/>
              <w:bottom w:val="single" w:sz="8" w:space="0" w:color="000000"/>
            </w:tcBorders>
            <w:shd w:val="clear" w:color="auto" w:fill="auto"/>
            <w:vAlign w:val="center"/>
          </w:tcPr>
          <w:p w14:paraId="4F4F4DEB" w14:textId="77777777" w:rsidR="00DB0B57" w:rsidRPr="00860623" w:rsidRDefault="00DB0B57" w:rsidP="00DA2E69">
            <w:pPr>
              <w:snapToGrid w:val="0"/>
              <w:ind w:left="28"/>
              <w:jc w:val="center"/>
              <w:rPr>
                <w:color w:val="000000"/>
                <w:szCs w:val="20"/>
              </w:rPr>
            </w:pPr>
            <w:r w:rsidRPr="00860623">
              <w:rPr>
                <w:color w:val="000000"/>
                <w:szCs w:val="20"/>
              </w:rPr>
              <w:t>Klasa odporności pożarowej budynku</w:t>
            </w:r>
          </w:p>
        </w:tc>
        <w:tc>
          <w:tcPr>
            <w:tcW w:w="7810" w:type="dxa"/>
            <w:gridSpan w:val="6"/>
            <w:tcBorders>
              <w:top w:val="single" w:sz="8" w:space="0" w:color="000000"/>
              <w:left w:val="single" w:sz="8" w:space="0" w:color="000000"/>
              <w:bottom w:val="single" w:sz="8" w:space="0" w:color="000000"/>
              <w:right w:val="single" w:sz="8" w:space="0" w:color="000000"/>
            </w:tcBorders>
            <w:shd w:val="clear" w:color="auto" w:fill="auto"/>
            <w:vAlign w:val="center"/>
          </w:tcPr>
          <w:p w14:paraId="306D17B3" w14:textId="77777777" w:rsidR="00DB0B57" w:rsidRPr="00860623" w:rsidRDefault="00DB0B57" w:rsidP="00DA2E69">
            <w:pPr>
              <w:snapToGrid w:val="0"/>
              <w:ind w:left="28"/>
              <w:jc w:val="center"/>
            </w:pPr>
            <w:r w:rsidRPr="00860623">
              <w:rPr>
                <w:color w:val="000000"/>
                <w:szCs w:val="20"/>
              </w:rPr>
              <w:t>Klasa odporności ogniowej elementów budynku</w:t>
            </w:r>
          </w:p>
        </w:tc>
      </w:tr>
      <w:tr w:rsidR="00DB0B57" w:rsidRPr="00860623" w14:paraId="66CA269E" w14:textId="77777777" w:rsidTr="00DA2E69">
        <w:tc>
          <w:tcPr>
            <w:tcW w:w="1567" w:type="dxa"/>
            <w:vMerge/>
            <w:tcBorders>
              <w:top w:val="single" w:sz="8" w:space="0" w:color="000000"/>
              <w:left w:val="single" w:sz="8" w:space="0" w:color="000000"/>
              <w:bottom w:val="single" w:sz="8" w:space="0" w:color="000000"/>
            </w:tcBorders>
            <w:shd w:val="clear" w:color="auto" w:fill="auto"/>
            <w:vAlign w:val="center"/>
          </w:tcPr>
          <w:p w14:paraId="11C7E398" w14:textId="77777777" w:rsidR="00DB0B57" w:rsidRPr="00860623" w:rsidRDefault="00DB0B57" w:rsidP="00DA2E69">
            <w:pPr>
              <w:snapToGrid w:val="0"/>
              <w:jc w:val="center"/>
            </w:pPr>
          </w:p>
        </w:tc>
        <w:tc>
          <w:tcPr>
            <w:tcW w:w="1483" w:type="dxa"/>
            <w:tcBorders>
              <w:top w:val="single" w:sz="8" w:space="0" w:color="000000"/>
              <w:left w:val="single" w:sz="8" w:space="0" w:color="000000"/>
              <w:bottom w:val="single" w:sz="8" w:space="0" w:color="000000"/>
            </w:tcBorders>
            <w:shd w:val="clear" w:color="auto" w:fill="auto"/>
            <w:vAlign w:val="center"/>
          </w:tcPr>
          <w:p w14:paraId="3C730327" w14:textId="77777777" w:rsidR="00DB0B57" w:rsidRPr="00860623" w:rsidRDefault="00DB0B57" w:rsidP="00DA2E69">
            <w:pPr>
              <w:snapToGrid w:val="0"/>
              <w:ind w:left="28"/>
              <w:jc w:val="center"/>
              <w:rPr>
                <w:color w:val="000000"/>
                <w:szCs w:val="20"/>
              </w:rPr>
            </w:pPr>
            <w:r>
              <w:rPr>
                <w:color w:val="000000"/>
                <w:szCs w:val="20"/>
              </w:rPr>
              <w:t>g</w:t>
            </w:r>
            <w:r w:rsidRPr="00860623">
              <w:rPr>
                <w:color w:val="000000"/>
                <w:szCs w:val="20"/>
              </w:rPr>
              <w:t>łówna konstrukcja nośna</w:t>
            </w:r>
          </w:p>
        </w:tc>
        <w:tc>
          <w:tcPr>
            <w:tcW w:w="1236" w:type="dxa"/>
            <w:tcBorders>
              <w:top w:val="single" w:sz="8" w:space="0" w:color="000000"/>
              <w:left w:val="single" w:sz="8" w:space="0" w:color="000000"/>
              <w:bottom w:val="single" w:sz="8" w:space="0" w:color="000000"/>
            </w:tcBorders>
            <w:shd w:val="clear" w:color="auto" w:fill="auto"/>
            <w:vAlign w:val="center"/>
          </w:tcPr>
          <w:p w14:paraId="234CCD34" w14:textId="77777777" w:rsidR="00DB0B57" w:rsidRPr="00860623" w:rsidRDefault="00DB0B57" w:rsidP="00DA2E69">
            <w:pPr>
              <w:snapToGrid w:val="0"/>
              <w:ind w:left="28"/>
              <w:jc w:val="center"/>
              <w:rPr>
                <w:color w:val="000000"/>
                <w:szCs w:val="20"/>
              </w:rPr>
            </w:pPr>
            <w:r w:rsidRPr="00860623">
              <w:rPr>
                <w:color w:val="000000"/>
                <w:szCs w:val="20"/>
              </w:rPr>
              <w:t>konstrukcja dachu</w:t>
            </w:r>
          </w:p>
        </w:tc>
        <w:tc>
          <w:tcPr>
            <w:tcW w:w="992" w:type="dxa"/>
            <w:tcBorders>
              <w:top w:val="single" w:sz="8" w:space="0" w:color="000000"/>
              <w:left w:val="single" w:sz="8" w:space="0" w:color="000000"/>
              <w:bottom w:val="single" w:sz="8" w:space="0" w:color="000000"/>
            </w:tcBorders>
            <w:shd w:val="clear" w:color="auto" w:fill="auto"/>
            <w:vAlign w:val="center"/>
          </w:tcPr>
          <w:p w14:paraId="54691C28" w14:textId="77777777" w:rsidR="00DB0B57" w:rsidRPr="00860623" w:rsidRDefault="00DB0B57" w:rsidP="00DA2E69">
            <w:pPr>
              <w:snapToGrid w:val="0"/>
              <w:ind w:left="28"/>
              <w:jc w:val="center"/>
              <w:rPr>
                <w:color w:val="000000"/>
                <w:szCs w:val="20"/>
              </w:rPr>
            </w:pPr>
            <w:r w:rsidRPr="00860623">
              <w:rPr>
                <w:color w:val="000000"/>
                <w:szCs w:val="20"/>
              </w:rPr>
              <w:t>strop</w:t>
            </w:r>
          </w:p>
        </w:tc>
        <w:tc>
          <w:tcPr>
            <w:tcW w:w="1418" w:type="dxa"/>
            <w:tcBorders>
              <w:top w:val="single" w:sz="8" w:space="0" w:color="000000"/>
              <w:left w:val="single" w:sz="8" w:space="0" w:color="000000"/>
              <w:bottom w:val="single" w:sz="8" w:space="0" w:color="000000"/>
            </w:tcBorders>
            <w:shd w:val="clear" w:color="auto" w:fill="auto"/>
            <w:vAlign w:val="center"/>
          </w:tcPr>
          <w:p w14:paraId="5F6A0352" w14:textId="77777777" w:rsidR="00DB0B57" w:rsidRPr="00860623" w:rsidRDefault="00DB0B57" w:rsidP="00DA2E69">
            <w:pPr>
              <w:snapToGrid w:val="0"/>
              <w:ind w:left="28"/>
              <w:jc w:val="center"/>
              <w:rPr>
                <w:color w:val="000000"/>
                <w:szCs w:val="20"/>
              </w:rPr>
            </w:pPr>
            <w:r w:rsidRPr="00860623">
              <w:rPr>
                <w:color w:val="000000"/>
                <w:szCs w:val="20"/>
              </w:rPr>
              <w:t>ściana zewnętrzna</w:t>
            </w:r>
          </w:p>
        </w:tc>
        <w:tc>
          <w:tcPr>
            <w:tcW w:w="1275" w:type="dxa"/>
            <w:tcBorders>
              <w:top w:val="single" w:sz="8" w:space="0" w:color="000000"/>
              <w:left w:val="single" w:sz="8" w:space="0" w:color="000000"/>
              <w:bottom w:val="single" w:sz="8" w:space="0" w:color="000000"/>
            </w:tcBorders>
            <w:shd w:val="clear" w:color="auto" w:fill="auto"/>
            <w:vAlign w:val="center"/>
          </w:tcPr>
          <w:p w14:paraId="010E4400" w14:textId="77777777" w:rsidR="00DB0B57" w:rsidRPr="00860623" w:rsidRDefault="00DB0B57" w:rsidP="00DA2E69">
            <w:pPr>
              <w:snapToGrid w:val="0"/>
              <w:ind w:left="28"/>
              <w:jc w:val="center"/>
              <w:rPr>
                <w:color w:val="000000"/>
                <w:szCs w:val="20"/>
              </w:rPr>
            </w:pPr>
            <w:r w:rsidRPr="00860623">
              <w:rPr>
                <w:color w:val="000000"/>
                <w:szCs w:val="20"/>
              </w:rPr>
              <w:t>ściana wewnętrzna</w:t>
            </w:r>
          </w:p>
        </w:tc>
        <w:tc>
          <w:tcPr>
            <w:tcW w:w="14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B5353FF" w14:textId="77777777" w:rsidR="00DB0B57" w:rsidRPr="00860623" w:rsidRDefault="00DB0B57" w:rsidP="00DA2E69">
            <w:pPr>
              <w:snapToGrid w:val="0"/>
              <w:ind w:left="28"/>
              <w:jc w:val="center"/>
            </w:pPr>
            <w:r w:rsidRPr="00860623">
              <w:rPr>
                <w:color w:val="000000"/>
                <w:szCs w:val="20"/>
              </w:rPr>
              <w:t>przekrycie dachu</w:t>
            </w:r>
          </w:p>
        </w:tc>
      </w:tr>
      <w:tr w:rsidR="00DB0B57" w:rsidRPr="00860623" w14:paraId="5DD3CFD1" w14:textId="77777777" w:rsidTr="00DA2E69">
        <w:tc>
          <w:tcPr>
            <w:tcW w:w="1567" w:type="dxa"/>
            <w:tcBorders>
              <w:top w:val="single" w:sz="8" w:space="0" w:color="000000"/>
              <w:left w:val="single" w:sz="8" w:space="0" w:color="000000"/>
              <w:bottom w:val="single" w:sz="8" w:space="0" w:color="000000"/>
            </w:tcBorders>
            <w:shd w:val="clear" w:color="auto" w:fill="auto"/>
            <w:vAlign w:val="center"/>
          </w:tcPr>
          <w:p w14:paraId="74385D97" w14:textId="77777777" w:rsidR="00DB0B57" w:rsidRPr="00783433" w:rsidRDefault="00DB0B57" w:rsidP="00DA2E69">
            <w:pPr>
              <w:snapToGrid w:val="0"/>
              <w:ind w:left="28"/>
              <w:jc w:val="center"/>
              <w:rPr>
                <w:color w:val="000000"/>
                <w:szCs w:val="20"/>
              </w:rPr>
            </w:pPr>
            <w:r>
              <w:rPr>
                <w:color w:val="000000"/>
                <w:szCs w:val="20"/>
              </w:rPr>
              <w:t>„B”</w:t>
            </w:r>
          </w:p>
        </w:tc>
        <w:tc>
          <w:tcPr>
            <w:tcW w:w="1483" w:type="dxa"/>
            <w:tcBorders>
              <w:top w:val="single" w:sz="8" w:space="0" w:color="000000"/>
              <w:left w:val="single" w:sz="8" w:space="0" w:color="000000"/>
              <w:bottom w:val="single" w:sz="8" w:space="0" w:color="000000"/>
            </w:tcBorders>
            <w:shd w:val="clear" w:color="auto" w:fill="auto"/>
            <w:vAlign w:val="center"/>
          </w:tcPr>
          <w:p w14:paraId="316B5873" w14:textId="77777777" w:rsidR="00DB0B57" w:rsidRPr="00860623" w:rsidRDefault="00DB0B57" w:rsidP="00DA2E69">
            <w:pPr>
              <w:snapToGrid w:val="0"/>
              <w:ind w:left="28"/>
              <w:jc w:val="center"/>
              <w:rPr>
                <w:color w:val="000000"/>
                <w:szCs w:val="20"/>
                <w:lang w:val="de-DE"/>
              </w:rPr>
            </w:pPr>
            <w:r w:rsidRPr="00860623">
              <w:rPr>
                <w:color w:val="000000"/>
                <w:szCs w:val="20"/>
                <w:lang w:val="de-DE"/>
              </w:rPr>
              <w:t xml:space="preserve">R </w:t>
            </w:r>
            <w:r>
              <w:rPr>
                <w:color w:val="000000"/>
                <w:szCs w:val="20"/>
                <w:lang w:val="de-DE"/>
              </w:rPr>
              <w:t>120</w:t>
            </w:r>
          </w:p>
        </w:tc>
        <w:tc>
          <w:tcPr>
            <w:tcW w:w="1236" w:type="dxa"/>
            <w:tcBorders>
              <w:top w:val="single" w:sz="8" w:space="0" w:color="000000"/>
              <w:left w:val="single" w:sz="8" w:space="0" w:color="000000"/>
              <w:bottom w:val="single" w:sz="8" w:space="0" w:color="000000"/>
            </w:tcBorders>
            <w:shd w:val="clear" w:color="auto" w:fill="auto"/>
            <w:vAlign w:val="center"/>
          </w:tcPr>
          <w:p w14:paraId="7E2D1182" w14:textId="77777777" w:rsidR="00DB0B57" w:rsidRPr="00860623" w:rsidRDefault="00DB0B57" w:rsidP="00DA2E69">
            <w:pPr>
              <w:snapToGrid w:val="0"/>
              <w:ind w:left="28"/>
              <w:jc w:val="center"/>
              <w:rPr>
                <w:color w:val="000000"/>
                <w:szCs w:val="20"/>
                <w:lang w:val="de-DE"/>
              </w:rPr>
            </w:pPr>
            <w:r>
              <w:rPr>
                <w:color w:val="000000"/>
                <w:szCs w:val="20"/>
                <w:lang w:val="de-DE"/>
              </w:rPr>
              <w:t>R 30</w:t>
            </w:r>
          </w:p>
        </w:tc>
        <w:tc>
          <w:tcPr>
            <w:tcW w:w="992" w:type="dxa"/>
            <w:tcBorders>
              <w:top w:val="single" w:sz="8" w:space="0" w:color="000000"/>
              <w:left w:val="single" w:sz="8" w:space="0" w:color="000000"/>
              <w:bottom w:val="single" w:sz="8" w:space="0" w:color="000000"/>
            </w:tcBorders>
            <w:shd w:val="clear" w:color="auto" w:fill="auto"/>
            <w:vAlign w:val="center"/>
          </w:tcPr>
          <w:p w14:paraId="2205B159" w14:textId="77777777" w:rsidR="00DB0B57" w:rsidRPr="00860623" w:rsidRDefault="00DB0B57" w:rsidP="00DA2E69">
            <w:pPr>
              <w:snapToGrid w:val="0"/>
              <w:ind w:left="28"/>
              <w:jc w:val="center"/>
              <w:rPr>
                <w:color w:val="000000"/>
                <w:szCs w:val="20"/>
                <w:lang w:val="de-DE"/>
              </w:rPr>
            </w:pPr>
            <w:r w:rsidRPr="00860623">
              <w:rPr>
                <w:color w:val="000000"/>
                <w:szCs w:val="20"/>
                <w:lang w:val="de-DE"/>
              </w:rPr>
              <w:t>REI 60</w:t>
            </w:r>
          </w:p>
        </w:tc>
        <w:tc>
          <w:tcPr>
            <w:tcW w:w="1418" w:type="dxa"/>
            <w:tcBorders>
              <w:top w:val="single" w:sz="8" w:space="0" w:color="000000"/>
              <w:left w:val="single" w:sz="8" w:space="0" w:color="000000"/>
              <w:bottom w:val="single" w:sz="8" w:space="0" w:color="000000"/>
            </w:tcBorders>
            <w:shd w:val="clear" w:color="auto" w:fill="auto"/>
            <w:vAlign w:val="center"/>
          </w:tcPr>
          <w:p w14:paraId="4F716664" w14:textId="77777777" w:rsidR="00DB0B57" w:rsidRPr="00860623" w:rsidRDefault="00DB0B57" w:rsidP="00DA2E69">
            <w:pPr>
              <w:snapToGrid w:val="0"/>
              <w:ind w:left="28"/>
              <w:jc w:val="center"/>
              <w:rPr>
                <w:color w:val="000000"/>
                <w:szCs w:val="20"/>
              </w:rPr>
            </w:pPr>
            <w:r w:rsidRPr="00860623">
              <w:rPr>
                <w:color w:val="000000"/>
                <w:szCs w:val="20"/>
              </w:rPr>
              <w:t xml:space="preserve">E I </w:t>
            </w:r>
            <w:r>
              <w:rPr>
                <w:color w:val="000000"/>
                <w:szCs w:val="20"/>
              </w:rPr>
              <w:t>60</w:t>
            </w:r>
            <w:r w:rsidRPr="00860623">
              <w:rPr>
                <w:color w:val="000000"/>
                <w:szCs w:val="20"/>
                <w:vertAlign w:val="subscript"/>
              </w:rPr>
              <w:t>(O↔I)</w:t>
            </w:r>
          </w:p>
        </w:tc>
        <w:tc>
          <w:tcPr>
            <w:tcW w:w="1275" w:type="dxa"/>
            <w:tcBorders>
              <w:top w:val="single" w:sz="8" w:space="0" w:color="000000"/>
              <w:left w:val="single" w:sz="8" w:space="0" w:color="000000"/>
              <w:bottom w:val="single" w:sz="8" w:space="0" w:color="000000"/>
            </w:tcBorders>
            <w:shd w:val="clear" w:color="auto" w:fill="auto"/>
            <w:vAlign w:val="center"/>
          </w:tcPr>
          <w:p w14:paraId="4C71F9F9" w14:textId="77777777" w:rsidR="00DB0B57" w:rsidRPr="00860623" w:rsidRDefault="00DB0B57" w:rsidP="00DA2E69">
            <w:pPr>
              <w:snapToGrid w:val="0"/>
              <w:ind w:left="28"/>
              <w:jc w:val="center"/>
              <w:rPr>
                <w:color w:val="000000"/>
                <w:szCs w:val="20"/>
                <w:lang w:val="de-DE"/>
              </w:rPr>
            </w:pPr>
            <w:r w:rsidRPr="00860623">
              <w:rPr>
                <w:color w:val="000000"/>
                <w:szCs w:val="20"/>
                <w:lang w:val="de-DE"/>
              </w:rPr>
              <w:t xml:space="preserve">EI </w:t>
            </w:r>
            <w:r>
              <w:rPr>
                <w:color w:val="000000"/>
                <w:szCs w:val="20"/>
                <w:lang w:val="de-DE"/>
              </w:rPr>
              <w:t>30</w:t>
            </w:r>
          </w:p>
        </w:tc>
        <w:tc>
          <w:tcPr>
            <w:tcW w:w="140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B8F91A9" w14:textId="77777777" w:rsidR="00DB0B57" w:rsidRPr="00860623" w:rsidRDefault="00DB0B57" w:rsidP="00DA2E69">
            <w:pPr>
              <w:snapToGrid w:val="0"/>
              <w:ind w:left="28"/>
              <w:jc w:val="center"/>
              <w:rPr>
                <w:color w:val="000000"/>
                <w:szCs w:val="20"/>
                <w:shd w:val="clear" w:color="auto" w:fill="FFFFFF"/>
              </w:rPr>
            </w:pPr>
            <w:r>
              <w:rPr>
                <w:color w:val="000000"/>
                <w:szCs w:val="20"/>
                <w:shd w:val="clear" w:color="auto" w:fill="FFFFFF"/>
              </w:rPr>
              <w:t>RE30</w:t>
            </w:r>
          </w:p>
        </w:tc>
      </w:tr>
    </w:tbl>
    <w:p w14:paraId="21D87372" w14:textId="77777777" w:rsidR="00DB0B57" w:rsidRPr="004307D4" w:rsidRDefault="00DB0B57" w:rsidP="00DB0B57">
      <w:pPr>
        <w:spacing w:before="56"/>
        <w:jc w:val="both"/>
        <w:rPr>
          <w:color w:val="000000"/>
          <w:sz w:val="20"/>
          <w:szCs w:val="20"/>
        </w:rPr>
      </w:pPr>
      <w:r w:rsidRPr="004307D4">
        <w:rPr>
          <w:color w:val="000000"/>
          <w:sz w:val="20"/>
          <w:szCs w:val="20"/>
        </w:rPr>
        <w:t>Oznaczenia w tabeli:</w:t>
      </w:r>
    </w:p>
    <w:p w14:paraId="07D1B32F" w14:textId="77777777" w:rsidR="00DB0B57" w:rsidRPr="004307D4" w:rsidRDefault="00DB0B57" w:rsidP="00DB0B57">
      <w:pPr>
        <w:spacing w:before="56"/>
        <w:jc w:val="both"/>
        <w:rPr>
          <w:color w:val="000000"/>
          <w:sz w:val="20"/>
          <w:szCs w:val="20"/>
        </w:rPr>
      </w:pPr>
      <w:r>
        <w:rPr>
          <w:color w:val="000000"/>
          <w:sz w:val="20"/>
          <w:szCs w:val="20"/>
        </w:rPr>
        <w:t xml:space="preserve">R </w:t>
      </w:r>
      <w:r w:rsidRPr="004307D4">
        <w:rPr>
          <w:color w:val="000000"/>
          <w:sz w:val="20"/>
          <w:szCs w:val="20"/>
        </w:rPr>
        <w:t>— nośność ogniowa (w minutach), określona zgodnie z Polską Normą dotyczącą zasad ustalania klas odporności ogniowej elementów budynku,</w:t>
      </w:r>
    </w:p>
    <w:p w14:paraId="12D3D297" w14:textId="77777777" w:rsidR="00DB0B57" w:rsidRPr="004307D4" w:rsidRDefault="00DB0B57" w:rsidP="00DB0B57">
      <w:pPr>
        <w:spacing w:before="56"/>
        <w:jc w:val="both"/>
        <w:rPr>
          <w:color w:val="000000"/>
          <w:sz w:val="20"/>
          <w:szCs w:val="20"/>
        </w:rPr>
      </w:pPr>
      <w:r>
        <w:rPr>
          <w:color w:val="000000"/>
          <w:sz w:val="20"/>
          <w:szCs w:val="20"/>
        </w:rPr>
        <w:t xml:space="preserve">E </w:t>
      </w:r>
      <w:r w:rsidRPr="004307D4">
        <w:rPr>
          <w:color w:val="000000"/>
          <w:sz w:val="20"/>
          <w:szCs w:val="20"/>
        </w:rPr>
        <w:t>— szczelność ogniowa (w minutach), określona jw.,</w:t>
      </w:r>
    </w:p>
    <w:p w14:paraId="6342AD64" w14:textId="77777777" w:rsidR="00DB0B57" w:rsidRPr="004307D4" w:rsidRDefault="00DB0B57" w:rsidP="00DB0B57">
      <w:pPr>
        <w:spacing w:before="56"/>
        <w:jc w:val="both"/>
        <w:rPr>
          <w:color w:val="000000"/>
          <w:sz w:val="20"/>
          <w:szCs w:val="20"/>
        </w:rPr>
      </w:pPr>
      <w:r>
        <w:rPr>
          <w:color w:val="000000"/>
          <w:sz w:val="20"/>
          <w:szCs w:val="20"/>
        </w:rPr>
        <w:t>I  </w:t>
      </w:r>
      <w:r w:rsidRPr="004307D4">
        <w:rPr>
          <w:color w:val="000000"/>
          <w:sz w:val="20"/>
          <w:szCs w:val="20"/>
        </w:rPr>
        <w:t>— izolacyjność ogniowa (w minutach), określona jw.,</w:t>
      </w:r>
    </w:p>
    <w:p w14:paraId="1002BA8F" w14:textId="77777777" w:rsidR="00DB0B57" w:rsidRDefault="00DB0B57" w:rsidP="00DB0B57">
      <w:pPr>
        <w:spacing w:before="56"/>
        <w:jc w:val="both"/>
        <w:rPr>
          <w:color w:val="000000"/>
          <w:sz w:val="20"/>
          <w:szCs w:val="20"/>
        </w:rPr>
      </w:pPr>
      <w:r>
        <w:rPr>
          <w:color w:val="000000"/>
          <w:sz w:val="20"/>
          <w:szCs w:val="20"/>
        </w:rPr>
        <w:t xml:space="preserve">(–) </w:t>
      </w:r>
      <w:r w:rsidRPr="004307D4">
        <w:rPr>
          <w:color w:val="000000"/>
          <w:sz w:val="20"/>
          <w:szCs w:val="20"/>
        </w:rPr>
        <w:t>— nie stawia się wymagań.</w:t>
      </w:r>
    </w:p>
    <w:p w14:paraId="53BBC2A2" w14:textId="77777777" w:rsidR="00DB0B57" w:rsidRDefault="00DB0B57" w:rsidP="00DB0B57">
      <w:pPr>
        <w:spacing w:line="360" w:lineRule="auto"/>
        <w:jc w:val="both"/>
        <w:rPr>
          <w:color w:val="000000"/>
        </w:rPr>
      </w:pPr>
    </w:p>
    <w:p w14:paraId="6526B404" w14:textId="77777777" w:rsidR="00DB0B57" w:rsidRDefault="00DB0B57" w:rsidP="00DB0B57">
      <w:pPr>
        <w:spacing w:line="360" w:lineRule="auto"/>
        <w:jc w:val="both"/>
        <w:rPr>
          <w:color w:val="000000"/>
        </w:rPr>
      </w:pPr>
      <w:r>
        <w:rPr>
          <w:color w:val="000000"/>
        </w:rPr>
        <w:t>Z udostępnionej dokumentacji oraz przeprowadzonej wizji lokalnej stwierdza się, że w chwili obecnej elementy konstrukcyjne budynku, w części budynku typu Lipsk nie spełniają parametrów wymienionych w powyższej tabeli. Część budynku typu Lipsk wykonana jest w klasie „E” odporności pożarowej i w ramach przebudowy zostanie doprowadzony do klasy odporności pożarowej „B”.</w:t>
      </w:r>
    </w:p>
    <w:p w14:paraId="18D4DE43" w14:textId="77777777" w:rsidR="00DB0B57" w:rsidRPr="00744AC2" w:rsidRDefault="00DB0B57" w:rsidP="00DB0B57">
      <w:pPr>
        <w:pStyle w:val="Tekstpodstawowy31"/>
        <w:spacing w:line="360" w:lineRule="auto"/>
        <w:rPr>
          <w:rFonts w:ascii="Times New Roman" w:hAnsi="Times New Roman" w:cs="Times New Roman"/>
          <w:szCs w:val="24"/>
        </w:rPr>
      </w:pPr>
      <w:r>
        <w:rPr>
          <w:rFonts w:ascii="Times New Roman" w:hAnsi="Times New Roman"/>
          <w:szCs w:val="24"/>
        </w:rPr>
        <w:t>W pozostałej części (Biurowiec i Sala teatralna) b</w:t>
      </w:r>
      <w:r w:rsidRPr="00744AC2">
        <w:rPr>
          <w:rFonts w:ascii="Times New Roman" w:hAnsi="Times New Roman"/>
          <w:szCs w:val="24"/>
        </w:rPr>
        <w:t>udynek wykonany jest w technologii, której elementy spełniają co na</w:t>
      </w:r>
      <w:r>
        <w:rPr>
          <w:rFonts w:ascii="Times New Roman" w:hAnsi="Times New Roman"/>
          <w:szCs w:val="24"/>
        </w:rPr>
        <w:t xml:space="preserve">jmniej powyższe wymagania. </w:t>
      </w:r>
      <w:r w:rsidRPr="00744AC2">
        <w:rPr>
          <w:rFonts w:ascii="Times New Roman" w:hAnsi="Times New Roman"/>
          <w:szCs w:val="24"/>
        </w:rPr>
        <w:t xml:space="preserve">W </w:t>
      </w:r>
      <w:r w:rsidRPr="00744AC2">
        <w:rPr>
          <w:rFonts w:ascii="Times New Roman" w:hAnsi="Times New Roman" w:cs="Times New Roman"/>
          <w:szCs w:val="24"/>
        </w:rPr>
        <w:t>wyniku prowadzonej przebudowy budynku wszystkie elementy budowlane  będą doprowadzone do nierozprzestrzeniając</w:t>
      </w:r>
      <w:r>
        <w:rPr>
          <w:rFonts w:ascii="Times New Roman" w:hAnsi="Times New Roman" w:cs="Times New Roman"/>
          <w:szCs w:val="24"/>
        </w:rPr>
        <w:t>ych</w:t>
      </w:r>
      <w:r w:rsidRPr="00744AC2">
        <w:rPr>
          <w:rFonts w:ascii="Times New Roman" w:hAnsi="Times New Roman" w:cs="Times New Roman"/>
          <w:szCs w:val="24"/>
        </w:rPr>
        <w:t xml:space="preserve"> ognia (NRO). </w:t>
      </w:r>
    </w:p>
    <w:p w14:paraId="395F7DE4" w14:textId="77777777" w:rsidR="00DB0B57" w:rsidRPr="00744AC2" w:rsidRDefault="00DB0B57" w:rsidP="00DB0B57">
      <w:pPr>
        <w:pStyle w:val="Tekstpodstawowy31"/>
        <w:spacing w:line="360" w:lineRule="auto"/>
        <w:rPr>
          <w:rFonts w:ascii="Times New Roman" w:hAnsi="Times New Roman" w:cs="Times New Roman"/>
          <w:szCs w:val="24"/>
        </w:rPr>
      </w:pPr>
      <w:r w:rsidRPr="00744AC2">
        <w:rPr>
          <w:rFonts w:ascii="Times New Roman" w:hAnsi="Times New Roman" w:cs="Times New Roman"/>
          <w:szCs w:val="24"/>
        </w:rPr>
        <w:t>Ponadto przewiduje się, że:</w:t>
      </w:r>
    </w:p>
    <w:p w14:paraId="1F6D6D98" w14:textId="77777777" w:rsidR="00DB0B57" w:rsidRPr="00744AC2" w:rsidRDefault="00DB0B57" w:rsidP="00816105">
      <w:pPr>
        <w:widowControl/>
        <w:numPr>
          <w:ilvl w:val="0"/>
          <w:numId w:val="93"/>
        </w:numPr>
        <w:suppressAutoHyphens/>
        <w:autoSpaceDE/>
        <w:autoSpaceDN/>
        <w:adjustRightInd/>
        <w:spacing w:line="360" w:lineRule="auto"/>
        <w:ind w:left="426"/>
        <w:jc w:val="both"/>
      </w:pPr>
      <w:r w:rsidRPr="00744AC2">
        <w:rPr>
          <w:lang w:eastAsia="ar-SA"/>
        </w:rPr>
        <w:t xml:space="preserve">klatki schodowe </w:t>
      </w:r>
      <w:r>
        <w:rPr>
          <w:lang w:eastAsia="ar-SA"/>
        </w:rPr>
        <w:t xml:space="preserve">o oznaczeniach KS1E, </w:t>
      </w:r>
      <w:r w:rsidRPr="00744AC2">
        <w:rPr>
          <w:lang w:eastAsia="ar-SA"/>
        </w:rPr>
        <w:t>KS2E</w:t>
      </w:r>
      <w:r>
        <w:rPr>
          <w:lang w:eastAsia="ar-SA"/>
        </w:rPr>
        <w:t>, KS3</w:t>
      </w:r>
      <w:r w:rsidRPr="00744AC2">
        <w:rPr>
          <w:lang w:eastAsia="ar-SA"/>
        </w:rPr>
        <w:t>E</w:t>
      </w:r>
      <w:r>
        <w:rPr>
          <w:lang w:eastAsia="ar-SA"/>
        </w:rPr>
        <w:t xml:space="preserve">, </w:t>
      </w:r>
      <w:r w:rsidRPr="00744AC2">
        <w:rPr>
          <w:lang w:eastAsia="ar-SA"/>
        </w:rPr>
        <w:t>KS</w:t>
      </w:r>
      <w:r>
        <w:rPr>
          <w:lang w:eastAsia="ar-SA"/>
        </w:rPr>
        <w:t xml:space="preserve">4, </w:t>
      </w:r>
      <w:r w:rsidRPr="00744AC2">
        <w:rPr>
          <w:lang w:eastAsia="ar-SA"/>
        </w:rPr>
        <w:t>KS</w:t>
      </w:r>
      <w:r>
        <w:rPr>
          <w:lang w:eastAsia="ar-SA"/>
        </w:rPr>
        <w:t xml:space="preserve">5, </w:t>
      </w:r>
      <w:r w:rsidRPr="00744AC2">
        <w:rPr>
          <w:lang w:eastAsia="ar-SA"/>
        </w:rPr>
        <w:t>KS</w:t>
      </w:r>
      <w:r>
        <w:rPr>
          <w:lang w:eastAsia="ar-SA"/>
        </w:rPr>
        <w:t xml:space="preserve">6, </w:t>
      </w:r>
      <w:r w:rsidRPr="00744AC2">
        <w:rPr>
          <w:lang w:eastAsia="ar-SA"/>
        </w:rPr>
        <w:t>KS</w:t>
      </w:r>
      <w:r>
        <w:rPr>
          <w:lang w:eastAsia="ar-SA"/>
        </w:rPr>
        <w:t xml:space="preserve">7 </w:t>
      </w:r>
      <w:r w:rsidRPr="00744AC2">
        <w:rPr>
          <w:lang w:eastAsia="ar-SA"/>
        </w:rPr>
        <w:t>zostaną obudowane ścianami o odporności ogniowej REI60 i zamknięte drzwiami w klasie EIS30,</w:t>
      </w:r>
    </w:p>
    <w:p w14:paraId="44122AEC" w14:textId="77777777" w:rsidR="00DB0B57" w:rsidRPr="00744AC2" w:rsidRDefault="00DB0B57" w:rsidP="00816105">
      <w:pPr>
        <w:widowControl/>
        <w:numPr>
          <w:ilvl w:val="0"/>
          <w:numId w:val="93"/>
        </w:numPr>
        <w:suppressAutoHyphens/>
        <w:autoSpaceDE/>
        <w:autoSpaceDN/>
        <w:adjustRightInd/>
        <w:spacing w:line="360" w:lineRule="auto"/>
        <w:ind w:left="426"/>
        <w:jc w:val="both"/>
      </w:pPr>
      <w:r w:rsidRPr="00744AC2">
        <w:rPr>
          <w:lang w:eastAsia="ar-SA"/>
        </w:rPr>
        <w:t>biegi i spoczniki schodów służących do ewakuacji będą wykonane z materiałów niepalnych i będą spełniały odporność ogniową co najmniej R60,</w:t>
      </w:r>
    </w:p>
    <w:p w14:paraId="08057D40" w14:textId="77777777" w:rsidR="00DB0B57" w:rsidRDefault="00DB0B57" w:rsidP="00816105">
      <w:pPr>
        <w:widowControl/>
        <w:numPr>
          <w:ilvl w:val="0"/>
          <w:numId w:val="93"/>
        </w:numPr>
        <w:suppressAutoHyphens/>
        <w:autoSpaceDE/>
        <w:autoSpaceDN/>
        <w:adjustRightInd/>
        <w:spacing w:line="360" w:lineRule="auto"/>
        <w:ind w:left="426" w:hanging="357"/>
        <w:jc w:val="both"/>
      </w:pPr>
      <w:r w:rsidRPr="00744AC2">
        <w:t xml:space="preserve">podłogi podniesione o więcej niż 0,2 m ponad poziom stropu lub innego podłoża </w:t>
      </w:r>
      <w:r>
        <w:t>będą posiadały</w:t>
      </w:r>
      <w:r w:rsidRPr="00744AC2">
        <w:t xml:space="preserve"> niepalną konstrukcję nośną oraz co najmniej niezapalne płyty podłogowe od stron</w:t>
      </w:r>
      <w:r>
        <w:t>y przestrzeni podpodłogowej, posiadającą</w:t>
      </w:r>
      <w:r w:rsidRPr="00744AC2">
        <w:t xml:space="preserve"> klasę odporn</w:t>
      </w:r>
      <w:r>
        <w:t>ości ogniowej co najmniej REI30; w przypadku podziału przestrzeni podpodłogowej na sektory, przegrody będą posiadały klasę odporności ogniowej co najmniej EI30.</w:t>
      </w:r>
    </w:p>
    <w:p w14:paraId="55A2A7BC" w14:textId="77777777" w:rsidR="00DB0B57" w:rsidRPr="00D3473C" w:rsidRDefault="00DB0B57" w:rsidP="00816105">
      <w:pPr>
        <w:pStyle w:val="Nagwek2"/>
        <w:keepNext/>
        <w:keepLines/>
        <w:widowControl/>
        <w:numPr>
          <w:ilvl w:val="1"/>
          <w:numId w:val="88"/>
        </w:numPr>
        <w:tabs>
          <w:tab w:val="clear" w:pos="839"/>
        </w:tabs>
        <w:suppressAutoHyphens/>
        <w:kinsoku/>
        <w:overflowPunct/>
        <w:autoSpaceDE/>
        <w:autoSpaceDN/>
        <w:adjustRightInd/>
        <w:spacing w:before="200" w:line="360" w:lineRule="auto"/>
        <w:ind w:left="709" w:hanging="691"/>
        <w:jc w:val="left"/>
      </w:pPr>
      <w:bookmarkStart w:id="9" w:name="_Toc85839709"/>
      <w:r w:rsidRPr="00D3473C">
        <w:t>Warunki ewakuacji, oświetlenie awaryjne (ewakuacyjne i bezpieczeństwa) oraz przeszkodowe</w:t>
      </w:r>
      <w:bookmarkEnd w:id="9"/>
    </w:p>
    <w:p w14:paraId="5C09CCEF" w14:textId="77777777" w:rsidR="00DB0B57" w:rsidRPr="006F6238" w:rsidRDefault="00DB0B57" w:rsidP="00DB0B57">
      <w:pPr>
        <w:spacing w:line="360" w:lineRule="auto"/>
        <w:jc w:val="both"/>
        <w:rPr>
          <w:lang w:eastAsia="x-none"/>
        </w:rPr>
      </w:pPr>
      <w:r w:rsidRPr="006F6238">
        <w:rPr>
          <w:lang w:eastAsia="x-none"/>
        </w:rPr>
        <w:t xml:space="preserve">W budynku </w:t>
      </w:r>
      <w:r>
        <w:rPr>
          <w:lang w:eastAsia="x-none"/>
        </w:rPr>
        <w:t>łącznie na kondygnacji niskiego parteru i wysokiego parteru przewiduje się przebywanie maksymalnie</w:t>
      </w:r>
      <w:r w:rsidRPr="006F6238">
        <w:rPr>
          <w:lang w:eastAsia="x-none"/>
        </w:rPr>
        <w:t xml:space="preserve"> 750 osób jednocześnie</w:t>
      </w:r>
      <w:r>
        <w:rPr>
          <w:lang w:eastAsia="x-none"/>
        </w:rPr>
        <w:t>, w tym na:</w:t>
      </w:r>
    </w:p>
    <w:p w14:paraId="7F07CD67" w14:textId="77777777" w:rsidR="00DB0B57" w:rsidRPr="006F6238" w:rsidRDefault="00DB0B57" w:rsidP="00816105">
      <w:pPr>
        <w:widowControl/>
        <w:numPr>
          <w:ilvl w:val="0"/>
          <w:numId w:val="85"/>
        </w:numPr>
        <w:suppressAutoHyphens/>
        <w:autoSpaceDE/>
        <w:autoSpaceDN/>
        <w:adjustRightInd/>
        <w:spacing w:line="360" w:lineRule="auto"/>
        <w:jc w:val="both"/>
      </w:pPr>
      <w:r>
        <w:t>p</w:t>
      </w:r>
      <w:r w:rsidRPr="006F6238">
        <w:t>oziom</w:t>
      </w:r>
      <w:r>
        <w:t>ie niskiego</w:t>
      </w:r>
      <w:r w:rsidRPr="006F6238">
        <w:t xml:space="preserve"> parteru do 550 osób,</w:t>
      </w:r>
    </w:p>
    <w:p w14:paraId="695FEDCA" w14:textId="77777777" w:rsidR="00DB0B57" w:rsidRDefault="00DB0B57" w:rsidP="00816105">
      <w:pPr>
        <w:widowControl/>
        <w:numPr>
          <w:ilvl w:val="0"/>
          <w:numId w:val="85"/>
        </w:numPr>
        <w:suppressAutoHyphens/>
        <w:autoSpaceDE/>
        <w:autoSpaceDN/>
        <w:adjustRightInd/>
        <w:spacing w:line="360" w:lineRule="auto"/>
        <w:jc w:val="both"/>
      </w:pPr>
      <w:r w:rsidRPr="006F6238">
        <w:t>poziom</w:t>
      </w:r>
      <w:r>
        <w:t>ie</w:t>
      </w:r>
      <w:r w:rsidRPr="006F6238">
        <w:t xml:space="preserve"> </w:t>
      </w:r>
      <w:r>
        <w:t>wysokiego parteru</w:t>
      </w:r>
      <w:r w:rsidRPr="006F6238">
        <w:t xml:space="preserve"> do 200</w:t>
      </w:r>
      <w:r>
        <w:t xml:space="preserve"> osób.</w:t>
      </w:r>
    </w:p>
    <w:p w14:paraId="20324483" w14:textId="77777777" w:rsidR="00DB0B57" w:rsidRPr="00523DC2" w:rsidRDefault="00DB0B57" w:rsidP="00DB0B57">
      <w:pPr>
        <w:spacing w:line="360" w:lineRule="auto"/>
        <w:jc w:val="both"/>
        <w:rPr>
          <w:lang w:eastAsia="x-none"/>
        </w:rPr>
      </w:pPr>
      <w:r>
        <w:rPr>
          <w:lang w:eastAsia="x-none"/>
        </w:rPr>
        <w:t>W przedmiotowym budynku z uwagi na zmienny układ zajmowanych pomieszczeń warunki ewakuacji należy rozpatrywać oddzielnie dla każdej strefy pożarowej ZL.</w:t>
      </w:r>
    </w:p>
    <w:p w14:paraId="437B1F2B" w14:textId="77777777" w:rsidR="00DB0B57" w:rsidRPr="005A1E5B" w:rsidRDefault="00DB0B57" w:rsidP="00DB0B57">
      <w:pPr>
        <w:spacing w:line="360" w:lineRule="auto"/>
        <w:jc w:val="both"/>
      </w:pPr>
      <w:r>
        <w:rPr>
          <w:u w:val="single"/>
        </w:rPr>
        <w:t>Sala teatralna:</w:t>
      </w:r>
    </w:p>
    <w:p w14:paraId="65679CB2" w14:textId="77777777" w:rsidR="00DB0B57" w:rsidRDefault="00DB0B57" w:rsidP="00DB0B57">
      <w:pPr>
        <w:spacing w:line="360" w:lineRule="auto"/>
        <w:jc w:val="both"/>
      </w:pPr>
      <w:r>
        <w:t xml:space="preserve">Długość przejścia ewakuacyjnego w widowni wynosi ok. 22m. Szerokość przejścia ewakuacyjnego wynosi 1,5m. Zapewnione zostały cztery wyjścia ewakuacyjne z pomieszczenia widowni Sali teatralnej odpowiednio po dwa w północnej oraz południowej ścianie pomieszczenia. </w:t>
      </w:r>
      <w:r w:rsidRPr="006A5311">
        <w:t>W pomieszczeniu Foyer dostępne jest jedno wyjście ewakuacyjne, które jest niezgodne z przepisami z powodu możliwości jednoczesnego przebywania ponad 50 osób w jego przestrzeni.</w:t>
      </w:r>
    </w:p>
    <w:p w14:paraId="52F33DF7" w14:textId="77777777" w:rsidR="00DB0B57" w:rsidRDefault="00DB0B57" w:rsidP="00DB0B57">
      <w:pPr>
        <w:spacing w:line="360" w:lineRule="auto"/>
        <w:jc w:val="both"/>
      </w:pPr>
      <w:r>
        <w:t xml:space="preserve">W ramach przebudowy kondygnacja ta będzie stanowiła odrębną strefę pożarową - STP12-ZLI. W Sali teatralnej przewiduje się jednoczesne przebywanie maksymalnie 360 osób, w tym w widowni 350 osób, a na scenie teatralnej 10 osób. Zakłada się, że liczba osób w widowni, która maksymalnie będzie mogła wynosić 350 osób może znaleźć się w pomieszczeniu Foyer. Z pomieszczenia widowni ewakuacja możliwa będzie poprzez trzy wyjścia ewakuacyjne, przy czym co najmniej dwa z nich będą oddalone od siebie co najmniej 5m z zapewnieniem otwierania skrzydeł drzwi na zewnątrz pomieszczenia. Łączna szerokość wyjścia ewakuacyjnego z pomieszczenia widowni wynosić będzie 6,6m, przy wymaganej szerokości 2,1m. Wyjście z pomieszczenia widowni od strony północnej prowadzić będzie do strefy pożarowej Nowoprojektowanego Budynku </w:t>
      </w:r>
      <w:r w:rsidRPr="007C4893">
        <w:t xml:space="preserve">(oznaczenie strefy pożarowej STP4-ZLI) </w:t>
      </w:r>
      <w:r>
        <w:t xml:space="preserve">i dalej ciągiem komunikacyjnym poziomym, a następnie klatką schodową na zewnątrz budynku. Wyjście z widowni od strony południowej (ul. Kasprzaka) prowadzić będzie przez Foyer i dalej do dwóch wyjść ewakuacyjnych - korytarzem wejściowym na zewnątrz budynku oraz do oddzielnej strefy pożarowej skrzydła wschodniego Biurowca i dalej drogami ewakuacji na zewnątrz budynku. Pomieszczenie Foyer posiadać będzie łączną szerokość wyjścia ewakuacyjnego wynoszącą 3,6m, co pozwoli na ewakuację 350 osób z jego przestrzeni. W widowni będzie znajdować się 350 siedzeń ustawionych w rzędach o maksymalnej ilości miejsc w rzędzie wynoszącej 27 foteli. Szerokość przejść pomiędzy rzędami siedzeń (siedzenia usytuowane w rzędach między przejściami) będzie wynosić (z uwzględnieniem maksymalnej ilości miejsc w rzędzie wynoszącej 27 foteli) co najmniej 56cm. Łączna szerokość przejść komunikacyjnych przy uwzględnieniu maksymalnej liczby osób w widowni wynoszącej 350 będzie wynosiła 2,4m. Szerokość przejść komunikacyjnych zapewniona będzie po obu stronach rzędów siedzeń o szerokości 1,46cm i 1,48cm, co zapewnia spełnienie wymaganej szerokości przejść komunikacyjnych. Rzędy siedzeń będą trwale umocowane do podłogi albo sztywno łączone ze sobą w rzędy oraz między rzędami. Ze sceny głównej, kieszeni scenicznych i zascenia zapewniono dwa bezpośrednie wyjścia ewakuacyjne do strefy pożarowej Nowoprojektowanego Budynku </w:t>
      </w:r>
      <w:r w:rsidRPr="007C4893">
        <w:t>(oznaczenie strefy pożarowej STP4-ZLI)</w:t>
      </w:r>
      <w:r>
        <w:t xml:space="preserve">. W ramach rozwiązań zamiennych scena teatralna zostanie oddzielona od widowni kutyną przeciwpożarową oraz zostanie zapewnione oddymianie grawitacyjne z mechanicznym nawiewem przestrzeni sceny teatralnej. </w:t>
      </w:r>
    </w:p>
    <w:p w14:paraId="589D1CBF" w14:textId="77777777" w:rsidR="00DB0B57" w:rsidRPr="00424AE1" w:rsidRDefault="00DB0B57" w:rsidP="00DB0B57">
      <w:pPr>
        <w:spacing w:line="360" w:lineRule="auto"/>
        <w:jc w:val="both"/>
        <w:rPr>
          <w:color w:val="FF0000"/>
        </w:rPr>
      </w:pPr>
      <w:r>
        <w:t>Długości przejść ewakuacyjnych w strefie pożarowej nie przekraczają 40m oraz nie prowadzi przez więcej niż 3 pomieszczenia.</w:t>
      </w:r>
    </w:p>
    <w:p w14:paraId="1E64BA6F" w14:textId="77777777" w:rsidR="00DB0B57" w:rsidRDefault="00DB0B57" w:rsidP="00DB0B57">
      <w:pPr>
        <w:spacing w:line="360" w:lineRule="auto"/>
        <w:jc w:val="both"/>
      </w:pPr>
      <w:r>
        <w:t>Szerokość użytkowa schodów zewnętrznych w wejściu głównym do budynku na poziom wysokiego parteru wynosi 1,77m</w:t>
      </w:r>
      <w:r w:rsidRPr="00D73357">
        <w:rPr>
          <w:color w:val="FF0000"/>
        </w:rPr>
        <w:t xml:space="preserve">. </w:t>
      </w:r>
      <w:r w:rsidRPr="00AC43D6">
        <w:t>Szerokość stopni schodów zewnętrznych wynosi 0,32m, przy wymaganej szerokości 0,35m.</w:t>
      </w:r>
      <w:r>
        <w:t xml:space="preserve"> </w:t>
      </w:r>
    </w:p>
    <w:p w14:paraId="1950EF25" w14:textId="77777777" w:rsidR="00DB0B57" w:rsidRPr="005A1E5B" w:rsidRDefault="00DB0B57" w:rsidP="00DB0B57">
      <w:pPr>
        <w:spacing w:line="360" w:lineRule="auto"/>
        <w:jc w:val="both"/>
      </w:pPr>
      <w:r>
        <w:rPr>
          <w:u w:val="single"/>
        </w:rPr>
        <w:t>Budynek typu</w:t>
      </w:r>
      <w:r w:rsidRPr="005A1E5B">
        <w:rPr>
          <w:u w:val="single"/>
        </w:rPr>
        <w:t xml:space="preserve"> Lips</w:t>
      </w:r>
      <w:r>
        <w:rPr>
          <w:u w:val="single"/>
        </w:rPr>
        <w:t>k (po przebudowie Nowoprojektowany Budynek</w:t>
      </w:r>
      <w:r w:rsidRPr="00166E6E">
        <w:rPr>
          <w:u w:val="single"/>
        </w:rPr>
        <w:t>):</w:t>
      </w:r>
    </w:p>
    <w:p w14:paraId="50F32878" w14:textId="77777777" w:rsidR="00DB0B57" w:rsidRDefault="00DB0B57" w:rsidP="00DB0B57">
      <w:pPr>
        <w:spacing w:line="360" w:lineRule="auto"/>
        <w:jc w:val="both"/>
      </w:pPr>
      <w:r>
        <w:t>W przedmiotowej części budynku Teatru na piętrze 2 poziomą drogę ewakuacyjną stanowi korytarz o szerokości 1</w:t>
      </w:r>
      <w:r w:rsidRPr="002065EE">
        <w:t>,45m z lokalnymi przewężeniami o szerokości od 1,16m do 1,21m,</w:t>
      </w:r>
      <w:r>
        <w:t xml:space="preserve"> który przeznaczony jest do ewakuacji więcej niż 20 osób. Długość korytarza w układzie poziomym wynosi 50 m. Ewakuacja w pionie dostępna jest poprzez klatkę schodową w części zachodniej Biurowca</w:t>
      </w:r>
      <w:r w:rsidRPr="002525C6">
        <w:rPr>
          <w:color w:val="FF0000"/>
        </w:rPr>
        <w:t xml:space="preserve">. </w:t>
      </w:r>
      <w:r w:rsidRPr="008B382D">
        <w:t>Z niniejszego piętra dostępny jest jeden kierunek ewakuacji o dopuszczalnej długości dojścia 30m, w tym w poziomie 20m, co stanowi przekroczenie dopuszczalnej długości o ponad 100%, powodując zagrożenie dla życia ludzi.</w:t>
      </w:r>
    </w:p>
    <w:p w14:paraId="1B646F1E" w14:textId="77777777" w:rsidR="00DB0B57" w:rsidRDefault="00DB0B57" w:rsidP="00DB0B57">
      <w:pPr>
        <w:spacing w:line="360" w:lineRule="auto"/>
        <w:jc w:val="both"/>
      </w:pPr>
      <w:r>
        <w:t>Na piętrze 1 ewakuacja możliwa jest w dwóch kierunkach – do klatki schodowej w skrzydle zachodnim Biurowca oraz klatka schodowa wewnętrzna stanowiąca połączenie komunikacyjne pomiędzy piętrem 1, a niskim parterem. W niskim parterze ewakuacja możliwa jest poprzez wyjścia ewakuacyjne prowadzące na zewnątrz (przeznaczone również do ewakuacji z Sali teatralnej. Klatka schodowa wewnętrzna służąca jako przejście techniczne w trakcie przebudowy budynku zostanie usunięta.. Niski parter stanowi funkcjonalnie powiązane pomieszczenia z częścią Sali teatralnej.</w:t>
      </w:r>
    </w:p>
    <w:p w14:paraId="77079E79" w14:textId="77777777" w:rsidR="00DB0B57" w:rsidRDefault="00DB0B57" w:rsidP="00DB0B57">
      <w:pPr>
        <w:spacing w:line="360" w:lineRule="auto"/>
        <w:jc w:val="both"/>
      </w:pPr>
      <w:r>
        <w:t xml:space="preserve">W ramach przebudowy budynku typu Lipsk przewiduje się gruntowną przebudowę wszystkich kondygnacji. Budynek będzie stanowił odrębną strefę pożarową – STP4-ZLI i ze względu na oddzielenie go w pionie ścianą oddzielenia przeciwpożarowego będzie traktowany jako oddzielny budynek. Przewidywana maksymalna liczba osób jednocześnie przebywających w budynku wynosić będzie 144 osoby.  Z każdej kondygnacji Nowoprojektowanego Budynku ewakuacji możliwa będzie do obudowanej klatki schodowej ścianami w klasie REI60 i zamykanej drzwiami EIS30 </w:t>
      </w:r>
      <w:bookmarkStart w:id="10" w:name="_Hlk88207079"/>
      <w:r>
        <w:t>wyposażonej w urządzenia usuwania dymu lub zapobiegania zadymieniu</w:t>
      </w:r>
      <w:bookmarkEnd w:id="10"/>
      <w:r>
        <w:t xml:space="preserve"> (oznaczenie KS2E). Na kondygnacjach niskiego i wysokiego parteru dostępny będzie jeden kierunek ewakuacji do klatki schodowej KS2E, której parametry w zakresie szerokości biegu schodów i spoczników będą zgodne z wymaganiami przepisów. Na poziomie niskiego parteru z pomieszczenia sali kameralnej (L0.06) przeznaczonej dla ponad 50 osób zapewnione zostaną dwa wyjścia ewakuacyjne oddalone od siebie co najmniej 5m z zachowaniem kierunku otwierania skrzydeł drzwi na zewnątrz pomieszczenia. Po wyjściu z pomieszczenia sali kameralnej dostępne są dojścia o jednym kierunku ewakuacji, które nie będą przekraczać dopuszczalnych długości.</w:t>
      </w:r>
    </w:p>
    <w:p w14:paraId="7A577A38" w14:textId="77777777" w:rsidR="00DB0B57" w:rsidRPr="00A5641C" w:rsidRDefault="00DB0B57" w:rsidP="00DB0B57">
      <w:pPr>
        <w:spacing w:line="360" w:lineRule="auto"/>
        <w:jc w:val="both"/>
        <w:rPr>
          <w:color w:val="FF0000"/>
        </w:rPr>
      </w:pPr>
      <w:r>
        <w:t>Długości przejść ewakuacyjnych w strefie pożarowej nie będzie przekraczać 40m oraz nie będzie prowadzić przez więcej niż 3 pomieszczenia.</w:t>
      </w:r>
    </w:p>
    <w:p w14:paraId="08F8B6B3" w14:textId="77777777" w:rsidR="00DB0B57" w:rsidRPr="005A1E5B" w:rsidRDefault="00DB0B57" w:rsidP="00DB0B57">
      <w:pPr>
        <w:spacing w:line="360" w:lineRule="auto"/>
        <w:jc w:val="both"/>
      </w:pPr>
      <w:r>
        <w:rPr>
          <w:u w:val="single"/>
        </w:rPr>
        <w:t>Biurowiec:</w:t>
      </w:r>
    </w:p>
    <w:p w14:paraId="4885AA59" w14:textId="77777777" w:rsidR="00DB0B57" w:rsidRDefault="00DB0B57" w:rsidP="00DB0B57">
      <w:pPr>
        <w:spacing w:line="360" w:lineRule="auto"/>
        <w:jc w:val="both"/>
      </w:pPr>
      <w:r>
        <w:t>Wysoki parter:</w:t>
      </w:r>
    </w:p>
    <w:p w14:paraId="4AE4F073" w14:textId="77777777" w:rsidR="00DB0B57" w:rsidRDefault="00DB0B57" w:rsidP="00DB0B57">
      <w:pPr>
        <w:spacing w:line="360" w:lineRule="auto"/>
        <w:jc w:val="both"/>
        <w:rPr>
          <w:color w:val="FF0000"/>
        </w:rPr>
      </w:pPr>
      <w:r>
        <w:t>Kondygnacja wysokiego parteru obecnie podzielona jest komunikacyjnie na dwie części – skrzydło zachodnie oraz skrzydło wschodnie wraz z częścią środkową budynku, bez możliwości bezpośredniego przejścia pomiędzy wskazanymi powyżej częściami. W części zachodniej Biurowca ewakuacja realizowana jest na kondygnacji wysokiego parteru do nieobudowanej pożarowo klatki schodowej z zachowaniem jednego dojścia ewakuacyjnego o długości ok</w:t>
      </w:r>
      <w:r w:rsidRPr="002A3624">
        <w:rPr>
          <w:color w:val="FF0000"/>
        </w:rPr>
        <w:t xml:space="preserve">. </w:t>
      </w:r>
      <w:r w:rsidRPr="00042CF0">
        <w:t>30m, w tym ok. 23m w poziomie, co jest niezgodne z przepisami.</w:t>
      </w:r>
      <w:r>
        <w:t xml:space="preserve"> W części wschodniej Biurowca ewakuacja realizowana jest na kondygnacji wysokiego parteru z zachowaniem jednego lub dwóch kierunków ewakuacji, tj. do nieobudowanej pożarowo klatki schodowej prowadzącej do wyjścia z budynku oraz drogami poziomymi do wyjścia na zewnątrz budynku schodami zewnętrznymi o szerokości 2,1m na poziom teren</w:t>
      </w:r>
      <w:r w:rsidRPr="00042CF0">
        <w:t>u. Występuje dodatkowo klatka schodowa, która stanowi jedynie połączenie komunikacyjne pomiędzy niskim i wysokim parterem.</w:t>
      </w:r>
    </w:p>
    <w:p w14:paraId="4BE936A1" w14:textId="77777777" w:rsidR="00DB0B57" w:rsidRPr="00CD2698" w:rsidRDefault="00DB0B57" w:rsidP="00DB0B57">
      <w:pPr>
        <w:spacing w:line="360" w:lineRule="auto"/>
        <w:jc w:val="both"/>
      </w:pPr>
      <w:r>
        <w:t xml:space="preserve">W ramach przebudowy kondygnacja ta będzie stanowiła odrębną strefę pożarową - STP12-ZLI. Przewidywana maksymalna liczba osób jednocześnie przebywających w strefie pożarowej wynosić będzie 150 osób.  Przewiduje się zmianę układu funkcjonalnego korytarzy w sposób zapewniający komunikację częścią środkową pomiędzy dwoma skrzydłami Biurowca. </w:t>
      </w:r>
      <w:r w:rsidRPr="00A8542C">
        <w:t xml:space="preserve">Korytarz zostanie podzielony drzwiami dymoszczelnymi na odcinki nie dłuższe niż 50m. </w:t>
      </w:r>
      <w:r>
        <w:t xml:space="preserve">Z każdego miejsca na drodze ewakuacji zostaną zapewnione co najmniej dwa kierunki ewakuacji do obudowanych pożarowo klatek schodowych lub wyjściem głównym prowadzącym bezpośrednio na zewnątrz budynku schodami zewnętrznymi o szerokości </w:t>
      </w:r>
      <w:r w:rsidRPr="00863641">
        <w:t>od 1,77m do 2,1m</w:t>
      </w:r>
      <w:r w:rsidRPr="00042CF0">
        <w:t xml:space="preserve">. </w:t>
      </w:r>
    </w:p>
    <w:p w14:paraId="4CE1A9EF" w14:textId="77777777" w:rsidR="00DB0B57" w:rsidRDefault="00DB0B57" w:rsidP="00DB0B57">
      <w:pPr>
        <w:spacing w:line="360" w:lineRule="auto"/>
        <w:jc w:val="both"/>
      </w:pPr>
      <w:r>
        <w:t>Niski parter:</w:t>
      </w:r>
    </w:p>
    <w:p w14:paraId="084121CD" w14:textId="77777777" w:rsidR="00DB0B57" w:rsidRDefault="00DB0B57" w:rsidP="00DB0B57">
      <w:pPr>
        <w:spacing w:line="360" w:lineRule="auto"/>
        <w:jc w:val="both"/>
      </w:pPr>
      <w:r>
        <w:t xml:space="preserve">W części zachodniej skrzydła </w:t>
      </w:r>
      <w:r w:rsidRPr="0008177C">
        <w:t xml:space="preserve">Biurowca ewakuacja odbywa się poprzez przejścia ewakuacyjne przez istniejący układ pomieszczeń, prowadząc przez powyżej trzy pomieszczenia do wyjścia na zewnątrz budynku. </w:t>
      </w:r>
      <w:r w:rsidRPr="00242ED3">
        <w:t xml:space="preserve">W ramach przebudowy </w:t>
      </w:r>
      <w:r>
        <w:t>skrzydło zachodnie tej kondygnacji będzie stanowić odrębną strefę pożarową - STP2-ZLIII. Przewidywana maksymalna liczba osób jednocześnie przebywających w strefie pożarowej wynosić będzie 59 osób.  Zostaną zapewnione</w:t>
      </w:r>
      <w:r w:rsidRPr="00242ED3">
        <w:t xml:space="preserve"> </w:t>
      </w:r>
      <w:r>
        <w:t>dwa kierunki – jeden do obudowanej ścianami w klasie REI60 i zamykanej drzwiami EIS30 klatki schodowej KS1E, drugi do klatki schodowej KS5 łączącej komunikacyjnie niski parter z wysokim parterem, która w ramach rozwiązań zamiennych będzie stanowić przedsionek ppoż. obudowany ścianami REI60 i zamykany drzwiami EIS30 i wentylowany co najmniej grawitacyjnie. Takie rozwiązanie pozwoli na wykorzystanie istniejącej klatki schodowej w ramach możliwości ewakuacji ludzi z kondygnacji niskiego parteru na wysoki parter, który będzie stanowił odrębną strefę pożarową.</w:t>
      </w:r>
    </w:p>
    <w:p w14:paraId="45BA5F22" w14:textId="77777777" w:rsidR="00DB0B57" w:rsidRDefault="00DB0B57" w:rsidP="00DB0B57">
      <w:pPr>
        <w:spacing w:line="360" w:lineRule="auto"/>
        <w:jc w:val="both"/>
      </w:pPr>
      <w:r>
        <w:t>Parametry techniczne klatki schodowej KS1E:</w:t>
      </w:r>
    </w:p>
    <w:p w14:paraId="19E074E5" w14:textId="77777777" w:rsidR="00DB0B57" w:rsidRDefault="00DB0B57" w:rsidP="00DB0B57">
      <w:pPr>
        <w:spacing w:line="360" w:lineRule="auto"/>
        <w:jc w:val="both"/>
      </w:pPr>
      <w:r>
        <w:t>- szerokość biegu schodów – od 1,27m do 1,95m, przy wymaganym 1,2m,</w:t>
      </w:r>
    </w:p>
    <w:p w14:paraId="52F12AFD" w14:textId="77777777" w:rsidR="00DB0B57" w:rsidRDefault="00DB0B57" w:rsidP="00DB0B57">
      <w:pPr>
        <w:spacing w:line="360" w:lineRule="auto"/>
        <w:jc w:val="both"/>
      </w:pPr>
      <w:r>
        <w:t>- szerokość spoczników – od 1,5m do 3,35m, przy wymaganym 1,5m,</w:t>
      </w:r>
    </w:p>
    <w:p w14:paraId="090B15CA" w14:textId="77777777" w:rsidR="00DB0B57" w:rsidRDefault="00DB0B57" w:rsidP="00DB0B57">
      <w:pPr>
        <w:spacing w:line="360" w:lineRule="auto"/>
        <w:jc w:val="both"/>
      </w:pPr>
      <w:r>
        <w:t>- szerokość drzwi wyjściowych – 1,7m przy wymaganym 1,2m.</w:t>
      </w:r>
    </w:p>
    <w:p w14:paraId="094F8CC0" w14:textId="77777777" w:rsidR="00DB0B57" w:rsidRDefault="00DB0B57" w:rsidP="00DB0B57">
      <w:pPr>
        <w:spacing w:line="360" w:lineRule="auto"/>
        <w:jc w:val="both"/>
      </w:pPr>
      <w:r>
        <w:t>Parametry techniczne klatki schodowej KS5 (pełniącej funkcję przedsionka ppoż.):</w:t>
      </w:r>
    </w:p>
    <w:p w14:paraId="4BD7553A" w14:textId="77777777" w:rsidR="00DB0B57" w:rsidRDefault="00DB0B57" w:rsidP="00DB0B57">
      <w:pPr>
        <w:spacing w:line="360" w:lineRule="auto"/>
        <w:jc w:val="both"/>
      </w:pPr>
      <w:r>
        <w:t xml:space="preserve">- szerokość biegu schodów – </w:t>
      </w:r>
      <w:r w:rsidRPr="00A23C5C">
        <w:t>1,16m, przy wymaganym 1,2m,</w:t>
      </w:r>
    </w:p>
    <w:p w14:paraId="1EED63BF" w14:textId="77777777" w:rsidR="00DB0B57" w:rsidRDefault="00DB0B57" w:rsidP="00DB0B57">
      <w:pPr>
        <w:spacing w:line="360" w:lineRule="auto"/>
        <w:jc w:val="both"/>
      </w:pPr>
      <w:r>
        <w:t>- szerokość spocznika niski parter –1,62m, przy wymaganym 1,5m,</w:t>
      </w:r>
    </w:p>
    <w:p w14:paraId="1418496A" w14:textId="77777777" w:rsidR="00DB0B57" w:rsidRDefault="00DB0B57" w:rsidP="00DB0B57">
      <w:pPr>
        <w:spacing w:line="360" w:lineRule="auto"/>
        <w:jc w:val="both"/>
      </w:pPr>
      <w:r>
        <w:t>- szerokość spocznika wysoki parter –1,55m, przy wymaganym 1,5m,</w:t>
      </w:r>
    </w:p>
    <w:p w14:paraId="02C535BD" w14:textId="77777777" w:rsidR="00DB0B57" w:rsidRDefault="00DB0B57" w:rsidP="00DB0B57">
      <w:pPr>
        <w:spacing w:line="360" w:lineRule="auto"/>
        <w:jc w:val="both"/>
      </w:pPr>
      <w:r>
        <w:t xml:space="preserve">W części wschodniej skrzydła </w:t>
      </w:r>
      <w:r w:rsidRPr="00A23C5C">
        <w:t xml:space="preserve">Biurowca ewakuacja odbywa się poprzez przejścia ewakuacyjne przez istniejący układ pomieszczeń. Wyjścia ewakuacyjne dostępne przez nieobudowaną pożarowo klatkę schodową oraz drzwiami prowadzącymi bezpośredni na zewnątrz budynku poprzez schody zewnętrzne o szerokości 1,3m prowadzące na poziom terenu.  </w:t>
      </w:r>
      <w:r w:rsidRPr="00242ED3">
        <w:t xml:space="preserve">W ramach przebudowy </w:t>
      </w:r>
      <w:r>
        <w:t xml:space="preserve">skrzydło </w:t>
      </w:r>
      <w:r w:rsidRPr="009D7E8C">
        <w:t>wschodnie niskiego parteru będ</w:t>
      </w:r>
      <w:r>
        <w:t>zie stanowić odrębną strefę pożarową – STP3-ZLIII. Przewidywana maksymalna liczba osób jednocześnie przebywających w strefie pożarowej wynosić będzie 37. Zostaną zapewnione</w:t>
      </w:r>
      <w:r w:rsidRPr="00242ED3">
        <w:t xml:space="preserve"> </w:t>
      </w:r>
      <w:r>
        <w:t>dwa kierunki – jeden do obudowanej ścianami w klasie REI60 i zamykanej drzwiami EIS30 klatki schodowej KS1E, drugi drzwiami szerokości 1,2m prowadzącymi na zewnątrz budynku na schody zewnętrzne szerokości 1,3m lub do klatki schodowej KS4 łączącej komunikacyjnie niski parter z wysokim parterem, która w ramach rozwiązań zamiennych będzie stanowić przedsionek ppoż. obudowany ścianami REI60 i zamykany drzwiami EIS30 i wentylowany co najmniej grawitacyjnie. Takie rozwiązanie pozwoli na wykorzystanie istniejącej klatki schodowej w ramach możliwości ewakuacji ludzi z kondygnacji niskiego parteru na wysoki parter, który będzie stanowił odrębną strefę pożarową. Klatka schodowa KS3E w swojej strukturze będzie posiadała dwa biegi schodów opisane na potrzeby ekspertyzy jako bieg schodów „A” i „B”.</w:t>
      </w:r>
    </w:p>
    <w:p w14:paraId="62AB390C" w14:textId="77777777" w:rsidR="00DB0B57" w:rsidRDefault="00DB0B57" w:rsidP="00DB0B57">
      <w:pPr>
        <w:spacing w:line="360" w:lineRule="auto"/>
        <w:jc w:val="both"/>
      </w:pPr>
      <w:r>
        <w:t>Parametry techniczne klatki schodowej KS3E – bieg schodów „A”:</w:t>
      </w:r>
    </w:p>
    <w:p w14:paraId="5DB873B3" w14:textId="77777777" w:rsidR="00DB0B57" w:rsidRDefault="00DB0B57" w:rsidP="00DB0B57">
      <w:pPr>
        <w:spacing w:line="360" w:lineRule="auto"/>
        <w:jc w:val="both"/>
      </w:pPr>
      <w:r>
        <w:t>- szerokość biegu schodów – 1,95m, przy wymaganym 1,2m,</w:t>
      </w:r>
    </w:p>
    <w:p w14:paraId="083B91EB" w14:textId="77777777" w:rsidR="00DB0B57" w:rsidRDefault="00DB0B57" w:rsidP="00DB0B57">
      <w:pPr>
        <w:spacing w:line="360" w:lineRule="auto"/>
        <w:jc w:val="both"/>
      </w:pPr>
      <w:r>
        <w:t>- szerokość spoczników – 3,67m, przy wymaganym 1,5m,</w:t>
      </w:r>
    </w:p>
    <w:p w14:paraId="70598975" w14:textId="77777777" w:rsidR="00DB0B57" w:rsidRDefault="00DB0B57" w:rsidP="00DB0B57">
      <w:pPr>
        <w:spacing w:line="360" w:lineRule="auto"/>
        <w:jc w:val="both"/>
      </w:pPr>
      <w:r>
        <w:t>- szerokość drzwi wyjściowych – 1,3m, przy wymaganym 1,2m.</w:t>
      </w:r>
    </w:p>
    <w:p w14:paraId="35FB4A56" w14:textId="77777777" w:rsidR="00DB0B57" w:rsidRDefault="00DB0B57" w:rsidP="00DB0B57">
      <w:pPr>
        <w:spacing w:line="360" w:lineRule="auto"/>
        <w:jc w:val="both"/>
      </w:pPr>
      <w:r>
        <w:t>Parametry techniczne klatki schodowej KS3E – bieg schodów „B”:</w:t>
      </w:r>
    </w:p>
    <w:p w14:paraId="045F9066" w14:textId="77777777" w:rsidR="00DB0B57" w:rsidRDefault="00DB0B57" w:rsidP="00DB0B57">
      <w:pPr>
        <w:spacing w:line="360" w:lineRule="auto"/>
        <w:jc w:val="both"/>
      </w:pPr>
      <w:r>
        <w:t>- szerokość biegu schodów – od 1,23m do 1,49m, przy wymaganym 1,2m,</w:t>
      </w:r>
    </w:p>
    <w:p w14:paraId="613353A6" w14:textId="77777777" w:rsidR="00DB0B57" w:rsidRDefault="00DB0B57" w:rsidP="00DB0B57">
      <w:pPr>
        <w:spacing w:line="360" w:lineRule="auto"/>
        <w:jc w:val="both"/>
      </w:pPr>
      <w:r>
        <w:t>- szerokość spoczników – od 1,75m do 2,22m, przy wymaganym 1,5m,</w:t>
      </w:r>
    </w:p>
    <w:p w14:paraId="091CE2CC" w14:textId="77777777" w:rsidR="00DB0B57" w:rsidRDefault="00DB0B57" w:rsidP="00DB0B57">
      <w:pPr>
        <w:spacing w:line="360" w:lineRule="auto"/>
        <w:jc w:val="both"/>
      </w:pPr>
      <w:r>
        <w:t>- szerokość drzwi wyjściowych – 1,7m przy wymaganym 1,2m.</w:t>
      </w:r>
    </w:p>
    <w:p w14:paraId="34355745" w14:textId="77777777" w:rsidR="00DB0B57" w:rsidRDefault="00DB0B57" w:rsidP="00DB0B57">
      <w:pPr>
        <w:spacing w:line="360" w:lineRule="auto"/>
        <w:jc w:val="both"/>
      </w:pPr>
      <w:r>
        <w:t>Parametry techniczne klatki schodowej KS4 (pełniącej funkcję przedsionka ppoż.):</w:t>
      </w:r>
    </w:p>
    <w:p w14:paraId="7D61BD84" w14:textId="77777777" w:rsidR="00DB0B57" w:rsidRPr="00800DB4" w:rsidRDefault="00DB0B57" w:rsidP="00DB0B57">
      <w:pPr>
        <w:spacing w:line="360" w:lineRule="auto"/>
        <w:jc w:val="both"/>
      </w:pPr>
      <w:r>
        <w:t xml:space="preserve">- szerokość biegu </w:t>
      </w:r>
      <w:r w:rsidRPr="00800DB4">
        <w:t>schodów – od 0,9m do 0,93m, przy wymaganym 1,2m,</w:t>
      </w:r>
    </w:p>
    <w:p w14:paraId="29B06DC9" w14:textId="77777777" w:rsidR="00DB0B57" w:rsidRPr="00800DB4" w:rsidRDefault="00DB0B57" w:rsidP="00DB0B57">
      <w:pPr>
        <w:spacing w:line="360" w:lineRule="auto"/>
        <w:jc w:val="both"/>
      </w:pPr>
      <w:r w:rsidRPr="00800DB4">
        <w:t>- szerokość spocznika niski parter –2,14m, przy wymaganym 1,5m,</w:t>
      </w:r>
    </w:p>
    <w:p w14:paraId="7070832C" w14:textId="77777777" w:rsidR="00DB0B57" w:rsidRDefault="00DB0B57" w:rsidP="00DB0B57">
      <w:pPr>
        <w:spacing w:line="360" w:lineRule="auto"/>
        <w:jc w:val="both"/>
      </w:pPr>
      <w:r>
        <w:t xml:space="preserve">- szerokość spocznika wysoki </w:t>
      </w:r>
      <w:r w:rsidRPr="00C10C79">
        <w:t>parter –1,08m, przy wymaganym 1,5m.</w:t>
      </w:r>
    </w:p>
    <w:p w14:paraId="27650FF2" w14:textId="77777777" w:rsidR="00DB0B57" w:rsidRDefault="00DB0B57" w:rsidP="00DB0B57">
      <w:pPr>
        <w:spacing w:line="360" w:lineRule="auto"/>
        <w:jc w:val="both"/>
        <w:rPr>
          <w:color w:val="FF0000"/>
        </w:rPr>
      </w:pPr>
      <w:r w:rsidRPr="00C10C79">
        <w:t>Szerokość stopni schodów zewnętrznych wynosi 0,27m, przy wymaganej szerokości 0,35m.</w:t>
      </w:r>
    </w:p>
    <w:p w14:paraId="6B216C30" w14:textId="77777777" w:rsidR="00DB0B57" w:rsidRDefault="00DB0B57" w:rsidP="00DB0B57">
      <w:pPr>
        <w:spacing w:line="360" w:lineRule="auto"/>
        <w:jc w:val="both"/>
      </w:pPr>
      <w:r w:rsidRPr="00A200E8">
        <w:t>W budynku zapewniono awaryjne oświetlenie awaryjne, które nie spełniając wymagań obecnych przepisów w ramach przebudowy zostanie zmodernizowane.</w:t>
      </w:r>
    </w:p>
    <w:p w14:paraId="7C404CE5" w14:textId="77777777" w:rsidR="00DB0B57" w:rsidRPr="00A200E8" w:rsidRDefault="00DB0B57" w:rsidP="00DB0B57">
      <w:pPr>
        <w:spacing w:line="360" w:lineRule="auto"/>
        <w:jc w:val="both"/>
      </w:pPr>
      <w:r>
        <w:t xml:space="preserve">Klatki Schodowe KS1E oraz KS3E zostaną wyposażone </w:t>
      </w:r>
      <w:r w:rsidRPr="009D7E8C">
        <w:t>wyposażonej w urządzenia usuwania dymu lub zapobiegania zadymieniu</w:t>
      </w:r>
      <w:r>
        <w:t xml:space="preserve">. </w:t>
      </w:r>
    </w:p>
    <w:p w14:paraId="388BB43D" w14:textId="064D28BF" w:rsidR="00DB0B57" w:rsidRPr="005A6048" w:rsidRDefault="00DB0B57" w:rsidP="00DB0B57">
      <w:pPr>
        <w:spacing w:line="360" w:lineRule="auto"/>
        <w:jc w:val="both"/>
        <w:rPr>
          <w:color w:val="FF0000"/>
        </w:rPr>
      </w:pPr>
      <w:r>
        <w:t xml:space="preserve">Kondygnacje IP i IIP nie są objęte niniejszą ekspertyzą. Kondygnacje te są nieużytkowane, nie mniej ewakuacja z tych kondygnacji możliwa jest poprzez 4 klatki schodowe KS1E, KS3E, KS5 i KS6. Na tym etapie w zakresie klatek schodowych KS5 i KS6, które nie obsługują kondygnacji będących przedmiotem ekspertyzy, zapewniono wyjścia z klatek schodowych zgodne z wymaganiami przepisów. Warunki ewakuacji na kondygnacjach IP i IIP tej części budynku będą przedmiotem odrębnej ekspertyzy lub projektu.    </w:t>
      </w:r>
    </w:p>
    <w:p w14:paraId="628E4AD8" w14:textId="77777777" w:rsidR="00DB0B57" w:rsidRPr="00140B12" w:rsidRDefault="00DB0B57" w:rsidP="00816105">
      <w:pPr>
        <w:pStyle w:val="Nagwek2"/>
        <w:keepNext/>
        <w:keepLines/>
        <w:widowControl/>
        <w:numPr>
          <w:ilvl w:val="1"/>
          <w:numId w:val="88"/>
        </w:numPr>
        <w:tabs>
          <w:tab w:val="clear" w:pos="839"/>
        </w:tabs>
        <w:suppressAutoHyphens/>
        <w:kinsoku/>
        <w:overflowPunct/>
        <w:autoSpaceDE/>
        <w:autoSpaceDN/>
        <w:adjustRightInd/>
        <w:spacing w:before="200" w:line="360" w:lineRule="auto"/>
        <w:ind w:left="709" w:hanging="691"/>
      </w:pPr>
      <w:bookmarkStart w:id="11" w:name="_Toc85839710"/>
      <w:bookmarkStart w:id="12" w:name="_Hlk71494463"/>
      <w:r w:rsidRPr="00140B12">
        <w:t>Sposób zabezpieczenia przeciwpożarowego instalacji użytkowych</w:t>
      </w:r>
      <w:bookmarkEnd w:id="11"/>
    </w:p>
    <w:bookmarkEnd w:id="12"/>
    <w:p w14:paraId="07DA33A3" w14:textId="77777777" w:rsidR="00DB0B57" w:rsidRPr="00D33AAE" w:rsidRDefault="00DB0B57" w:rsidP="00DB0B57">
      <w:pPr>
        <w:pStyle w:val="Nagwek2"/>
        <w:numPr>
          <w:ilvl w:val="1"/>
          <w:numId w:val="0"/>
        </w:numPr>
        <w:spacing w:line="360" w:lineRule="auto"/>
        <w:rPr>
          <w:b w:val="0"/>
        </w:rPr>
      </w:pPr>
      <w:r w:rsidRPr="00D33AAE">
        <w:rPr>
          <w:b w:val="0"/>
        </w:rPr>
        <w:t>Budynek jest wyposażony  w następujące instalacje:</w:t>
      </w:r>
    </w:p>
    <w:p w14:paraId="58FBAEA8" w14:textId="77777777" w:rsidR="00DB0B57" w:rsidRPr="00D33AAE" w:rsidRDefault="00DB0B57" w:rsidP="00816105">
      <w:pPr>
        <w:pStyle w:val="Nagwek2"/>
        <w:keepNext/>
        <w:keepLines/>
        <w:widowControl/>
        <w:numPr>
          <w:ilvl w:val="0"/>
          <w:numId w:val="94"/>
        </w:numPr>
        <w:tabs>
          <w:tab w:val="clear" w:pos="839"/>
        </w:tabs>
        <w:suppressAutoHyphens/>
        <w:kinsoku/>
        <w:overflowPunct/>
        <w:autoSpaceDE/>
        <w:autoSpaceDN/>
        <w:adjustRightInd/>
        <w:spacing w:line="360" w:lineRule="auto"/>
        <w:ind w:left="426" w:hanging="426"/>
        <w:rPr>
          <w:b w:val="0"/>
        </w:rPr>
      </w:pPr>
      <w:r w:rsidRPr="00D33AAE">
        <w:rPr>
          <w:b w:val="0"/>
        </w:rPr>
        <w:t>elektroenergetyczną – budynek wyposażony jest w przeciwpożarowy wyłącznik prądu</w:t>
      </w:r>
      <w:r>
        <w:rPr>
          <w:b w:val="0"/>
        </w:rPr>
        <w:t xml:space="preserve"> (PWP)</w:t>
      </w:r>
      <w:r w:rsidRPr="00D33AAE">
        <w:rPr>
          <w:b w:val="0"/>
        </w:rPr>
        <w:t xml:space="preserve">. Wyłącza on  prąd na złączu kablowym na zewnątrz budynku. </w:t>
      </w:r>
      <w:r>
        <w:rPr>
          <w:b w:val="0"/>
        </w:rPr>
        <w:t>Sprzed PWP</w:t>
      </w:r>
      <w:r w:rsidRPr="00D33AAE">
        <w:rPr>
          <w:b w:val="0"/>
        </w:rPr>
        <w:t xml:space="preserve"> będą zasilane następujące urządzenia w budynku:</w:t>
      </w:r>
    </w:p>
    <w:p w14:paraId="4A6856F2" w14:textId="77777777" w:rsidR="00DB0B57" w:rsidRPr="00D33AAE" w:rsidRDefault="00DB0B57" w:rsidP="00816105">
      <w:pPr>
        <w:widowControl/>
        <w:numPr>
          <w:ilvl w:val="0"/>
          <w:numId w:val="96"/>
        </w:numPr>
        <w:suppressAutoHyphens/>
        <w:autoSpaceDE/>
        <w:autoSpaceDN/>
        <w:adjustRightInd/>
        <w:spacing w:line="360" w:lineRule="auto"/>
        <w:jc w:val="both"/>
      </w:pPr>
      <w:r>
        <w:t>zasilanie rezerwowe windy,</w:t>
      </w:r>
    </w:p>
    <w:p w14:paraId="1FDC5BAE" w14:textId="77777777" w:rsidR="00DB0B57" w:rsidRPr="00D33AAE" w:rsidRDefault="00DB0B57" w:rsidP="00816105">
      <w:pPr>
        <w:widowControl/>
        <w:numPr>
          <w:ilvl w:val="0"/>
          <w:numId w:val="96"/>
        </w:numPr>
        <w:suppressAutoHyphens/>
        <w:autoSpaceDE/>
        <w:autoSpaceDN/>
        <w:adjustRightInd/>
        <w:spacing w:line="360" w:lineRule="auto"/>
        <w:jc w:val="both"/>
      </w:pPr>
      <w:r w:rsidRPr="00D33AAE">
        <w:t xml:space="preserve">centrala </w:t>
      </w:r>
      <w:r>
        <w:t>systemu sygnalizacji pożarowej,</w:t>
      </w:r>
    </w:p>
    <w:p w14:paraId="63B5ECEA" w14:textId="77777777" w:rsidR="00DB0B57" w:rsidRPr="00D33AAE" w:rsidRDefault="00DB0B57" w:rsidP="00816105">
      <w:pPr>
        <w:widowControl/>
        <w:numPr>
          <w:ilvl w:val="0"/>
          <w:numId w:val="96"/>
        </w:numPr>
        <w:suppressAutoHyphens/>
        <w:autoSpaceDE/>
        <w:autoSpaceDN/>
        <w:adjustRightInd/>
        <w:spacing w:line="360" w:lineRule="auto"/>
        <w:jc w:val="both"/>
      </w:pPr>
      <w:r>
        <w:t xml:space="preserve">awaryjne </w:t>
      </w:r>
      <w:r w:rsidRPr="00D33AAE">
        <w:t>oświetlenie ewakuacyjne</w:t>
      </w:r>
      <w:r>
        <w:t>,</w:t>
      </w:r>
      <w:r w:rsidRPr="00D33AAE">
        <w:t xml:space="preserve"> </w:t>
      </w:r>
    </w:p>
    <w:p w14:paraId="554EAA84" w14:textId="77777777" w:rsidR="00DB0B57" w:rsidRPr="00D33AAE" w:rsidRDefault="00DB0B57" w:rsidP="00816105">
      <w:pPr>
        <w:widowControl/>
        <w:numPr>
          <w:ilvl w:val="0"/>
          <w:numId w:val="96"/>
        </w:numPr>
        <w:suppressAutoHyphens/>
        <w:autoSpaceDE/>
        <w:autoSpaceDN/>
        <w:adjustRightInd/>
        <w:spacing w:line="360" w:lineRule="auto"/>
        <w:jc w:val="both"/>
      </w:pPr>
      <w:r w:rsidRPr="00444B67">
        <w:t>wentylacja zapobiegająca zadymieniu klatek schodowych</w:t>
      </w:r>
      <w:r>
        <w:t xml:space="preserve"> lub usuwająca dym z klatek schodowych</w:t>
      </w:r>
      <w:r w:rsidRPr="00444B67">
        <w:t>,</w:t>
      </w:r>
    </w:p>
    <w:p w14:paraId="45F07E2B" w14:textId="77777777" w:rsidR="00DB0B57" w:rsidRDefault="00DB0B57" w:rsidP="00816105">
      <w:pPr>
        <w:widowControl/>
        <w:numPr>
          <w:ilvl w:val="0"/>
          <w:numId w:val="96"/>
        </w:numPr>
        <w:suppressAutoHyphens/>
        <w:autoSpaceDE/>
        <w:autoSpaceDN/>
        <w:adjustRightInd/>
        <w:spacing w:line="360" w:lineRule="auto"/>
        <w:jc w:val="both"/>
      </w:pPr>
      <w:r>
        <w:t xml:space="preserve">samoczynne urządzenia oddymiające uruchamiane za pomocą systemu wykrywania dymu sceny teatralnej, </w:t>
      </w:r>
    </w:p>
    <w:p w14:paraId="362506E5" w14:textId="77777777" w:rsidR="00DB0B57" w:rsidRDefault="00DB0B57" w:rsidP="00816105">
      <w:pPr>
        <w:widowControl/>
        <w:numPr>
          <w:ilvl w:val="0"/>
          <w:numId w:val="96"/>
        </w:numPr>
        <w:suppressAutoHyphens/>
        <w:autoSpaceDE/>
        <w:autoSpaceDN/>
        <w:adjustRightInd/>
        <w:spacing w:line="360" w:lineRule="auto"/>
        <w:jc w:val="both"/>
      </w:pPr>
      <w:r>
        <w:t>zasilanie kurtyny wydzielającej scenę od widowni,</w:t>
      </w:r>
    </w:p>
    <w:p w14:paraId="45865FC6" w14:textId="77777777" w:rsidR="00DB0B57" w:rsidRPr="00D33AAE" w:rsidRDefault="00DB0B57" w:rsidP="00816105">
      <w:pPr>
        <w:widowControl/>
        <w:numPr>
          <w:ilvl w:val="0"/>
          <w:numId w:val="96"/>
        </w:numPr>
        <w:suppressAutoHyphens/>
        <w:autoSpaceDE/>
        <w:autoSpaceDN/>
        <w:adjustRightInd/>
        <w:spacing w:line="360" w:lineRule="auto"/>
        <w:jc w:val="both"/>
      </w:pPr>
      <w:r>
        <w:t xml:space="preserve">ewentualne zasilanie pompowni hydrantowej o ile będzie ona konieczna. </w:t>
      </w:r>
    </w:p>
    <w:p w14:paraId="4F150DF0" w14:textId="77777777" w:rsidR="00DB0B57" w:rsidRPr="00AD6B7C" w:rsidRDefault="00DB0B57" w:rsidP="00DB0B57">
      <w:pPr>
        <w:spacing w:line="360" w:lineRule="auto"/>
        <w:ind w:left="426"/>
        <w:jc w:val="both"/>
      </w:pPr>
      <w:r w:rsidRPr="00AD6B7C">
        <w:t xml:space="preserve">Przewody i kable elektryczne oraz inne instalacje wykonane z materiałów palnych, prowadzone w przestrzeni ponad sufitami podwieszonymi, wykorzystywanej do wentylacji lub ogrzewania pomieszczenia, będą mieć osłonę lub obudowę o klasie odporności ogniowej co najmniej EI 30. Wszystkie kable i przewody ogólnego przeznaczenia instalowane w obrębie dróg ewakuacyjnych prowadzone w szachtach kablowych </w:t>
      </w:r>
      <w:r>
        <w:t>projektuje się</w:t>
      </w:r>
      <w:r w:rsidRPr="00AD6B7C">
        <w:t xml:space="preserve"> w klasie B2/CA-s1b,d1,a1. </w:t>
      </w:r>
    </w:p>
    <w:p w14:paraId="75C49650" w14:textId="77777777" w:rsidR="00DB0B57" w:rsidRPr="00F930B3" w:rsidRDefault="00DB0B57" w:rsidP="00816105">
      <w:pPr>
        <w:widowControl/>
        <w:numPr>
          <w:ilvl w:val="0"/>
          <w:numId w:val="94"/>
        </w:numPr>
        <w:suppressAutoHyphens/>
        <w:autoSpaceDE/>
        <w:autoSpaceDN/>
        <w:adjustRightInd/>
        <w:spacing w:line="360" w:lineRule="auto"/>
        <w:ind w:left="426"/>
        <w:jc w:val="both"/>
        <w:rPr>
          <w:rFonts w:cs="Calibri"/>
        </w:rPr>
      </w:pPr>
      <w:r>
        <w:t xml:space="preserve">wentylacji bytowej - </w:t>
      </w:r>
      <w:r w:rsidRPr="006C69F8">
        <w:t>przewody wentylacyjne zostaną wykonane z materiałów niepalnych, a palne izolacje cieplne i akustyczne oraz inne palne okładziny przewodów wentylacyjnych stosowane tylko na zewnętrznej ich powierzchni w sposób zapewniający nierozprzestrzenianie ognia, elastyczne elementy łączące, służące do połączenia</w:t>
      </w:r>
      <w:r>
        <w:t xml:space="preserve"> </w:t>
      </w:r>
      <w:r w:rsidRPr="006C69F8">
        <w:t>sztywnych przewodów wentylacyjnych z elementami instalacji lub urządzeniami, z wyjątkiem wentylatorów, zostaną wykonane z materiałów co najmniej trudno zapalnych, będą posiadać długość nie większą niż 4 m, przy czym nie będą prowadzone przez elementy oddzielenia pożarowego, przewody wentylacyjne i klimatyzacyjne w miejscu pr</w:t>
      </w:r>
      <w:r>
        <w:t>zejścia przez elementy oddzielenia</w:t>
      </w:r>
      <w:r w:rsidRPr="006C69F8">
        <w:t xml:space="preserve"> ppoż., zostaną wyposażone w przeciwpożarowe klapy odcinające o klasie odporności ogniowej równej klasie odporności ogniowej elementu oddzielenia przeciwpożarowego z uwagi na szczelność ogniową, izolacyjność ogniową i dymoszczelność (EIS), przewody wentylacyjne i klimatyzacyjne samodzielne lub obudowane prowadzone przez strefę pożarową, której nie obsługują, nie zabezpieczone przy przejściu przez oddzielenie ppoż. klapami odcinającymi, będą mieć klasę odporności ogniowej wymaganą dla elementów oddzielenia przeciwpożarowego tych stref pożarowych z uwagi na szczelność ogniową, izolacyjność</w:t>
      </w:r>
      <w:r>
        <w:t xml:space="preserve"> ogniową i dymoszczelność (EIS). </w:t>
      </w:r>
      <w:r w:rsidRPr="00AA5A6A">
        <w:t>W budynku wentylacja bytowa będzie wyłączana przez system sygnalizacji pożarowej (SSP)</w:t>
      </w:r>
      <w:r>
        <w:t>,</w:t>
      </w:r>
    </w:p>
    <w:p w14:paraId="11C76B02" w14:textId="77777777" w:rsidR="00DB0B57" w:rsidRPr="00F930B3" w:rsidRDefault="00DB0B57" w:rsidP="00816105">
      <w:pPr>
        <w:widowControl/>
        <w:numPr>
          <w:ilvl w:val="0"/>
          <w:numId w:val="94"/>
        </w:numPr>
        <w:suppressAutoHyphens/>
        <w:autoSpaceDE/>
        <w:autoSpaceDN/>
        <w:adjustRightInd/>
        <w:spacing w:line="360" w:lineRule="auto"/>
        <w:ind w:left="426"/>
        <w:jc w:val="both"/>
        <w:rPr>
          <w:rFonts w:cs="Calibri"/>
        </w:rPr>
      </w:pPr>
      <w:r w:rsidRPr="00F930B3">
        <w:rPr>
          <w:rFonts w:eastAsia="TimesNewRoman,Bold"/>
        </w:rPr>
        <w:t xml:space="preserve">klimatyzacji - przewody klimatyzacyjne w miejscu przejścia przez elementy oddzielenia </w:t>
      </w:r>
      <w:r>
        <w:rPr>
          <w:rFonts w:eastAsia="TimesNewRoman,Bold"/>
        </w:rPr>
        <w:t xml:space="preserve">projektuje się jako </w:t>
      </w:r>
      <w:r w:rsidRPr="00F930B3">
        <w:rPr>
          <w:rFonts w:eastAsia="TimesNewRoman,Bold"/>
        </w:rPr>
        <w:t xml:space="preserve"> wyposażone w przeciwpożarowe klapy odcinające o klasie odporności ogniowej równej klasie odporności ogniowej elementu oddzielenia    przeciwpożarowego z uwagi na szczelność ogniową, izolacyjność ogniową i dymoszczelność (EIS).</w:t>
      </w:r>
      <w:r>
        <w:rPr>
          <w:rFonts w:cs="Calibri"/>
        </w:rPr>
        <w:t xml:space="preserve"> </w:t>
      </w:r>
      <w:r w:rsidRPr="00F930B3">
        <w:t>W budynku klimatyzacja będzie wyłączana przez system sygnalizacji pożarowej (SSP).</w:t>
      </w:r>
    </w:p>
    <w:p w14:paraId="2A60ED97" w14:textId="77777777" w:rsidR="00DB0B57" w:rsidRDefault="00DB0B57" w:rsidP="00816105">
      <w:pPr>
        <w:pStyle w:val="Akapitzlist"/>
        <w:widowControl/>
        <w:numPr>
          <w:ilvl w:val="0"/>
          <w:numId w:val="94"/>
        </w:numPr>
        <w:autoSpaceDE/>
        <w:autoSpaceDN/>
        <w:adjustRightInd/>
        <w:spacing w:line="360" w:lineRule="auto"/>
        <w:ind w:left="426"/>
        <w:contextualSpacing/>
        <w:jc w:val="both"/>
      </w:pPr>
      <w:r w:rsidRPr="006C69F8">
        <w:t>odgromową – ochrona podstawowa wykonana wykonać zgodnie z warunkami tec</w:t>
      </w:r>
      <w:r>
        <w:t>hnicznymi oraz określonymi w PN.</w:t>
      </w:r>
    </w:p>
    <w:p w14:paraId="638786BB" w14:textId="77777777" w:rsidR="00DB0B57" w:rsidRPr="006E47B3" w:rsidRDefault="00DB0B57" w:rsidP="00DB0B57">
      <w:pPr>
        <w:pStyle w:val="Akapitzlist"/>
        <w:spacing w:line="360" w:lineRule="auto"/>
        <w:ind w:left="426"/>
        <w:jc w:val="both"/>
      </w:pPr>
    </w:p>
    <w:p w14:paraId="61489BB5" w14:textId="77777777" w:rsidR="00DB0B57" w:rsidRDefault="00DB0B57" w:rsidP="00DB0B57">
      <w:pPr>
        <w:spacing w:line="360" w:lineRule="auto"/>
        <w:jc w:val="both"/>
        <w:rPr>
          <w:rFonts w:eastAsia="TimesNewRoman,Bold"/>
        </w:rPr>
      </w:pPr>
      <w:r w:rsidRPr="00F409E6">
        <w:rPr>
          <w:rFonts w:eastAsia="TimesNewRoman,Bold"/>
        </w:rPr>
        <w:t xml:space="preserve">Przepusty instalacyjne o średnicy większej niż 0,04 m w ścianach i stropach pomieszczenia zamkniętego, dla których wymagana klasa odporności ogniowej jest nie niższa niż EI 60 lub REI 60, a nie będących elementami oddzielenia przeciwpożarowego, </w:t>
      </w:r>
      <w:r>
        <w:rPr>
          <w:rFonts w:eastAsia="TimesNewRoman,Bold"/>
        </w:rPr>
        <w:t>będą posiadały</w:t>
      </w:r>
      <w:r w:rsidRPr="00F409E6">
        <w:rPr>
          <w:rFonts w:eastAsia="TimesNewRoman,Bold"/>
        </w:rPr>
        <w:t xml:space="preserve"> klasę odporności ogniowej (E I) ścian i s</w:t>
      </w:r>
      <w:r>
        <w:rPr>
          <w:rFonts w:eastAsia="TimesNewRoman,Bold"/>
        </w:rPr>
        <w:t>tropów tego pomieszczenia.</w:t>
      </w:r>
    </w:p>
    <w:p w14:paraId="398A5E8C" w14:textId="77777777" w:rsidR="00DB0B57" w:rsidRPr="00147833" w:rsidRDefault="00DB0B57" w:rsidP="00DB0B57">
      <w:pPr>
        <w:spacing w:line="360" w:lineRule="auto"/>
        <w:jc w:val="both"/>
      </w:pPr>
    </w:p>
    <w:p w14:paraId="0C59FB00" w14:textId="77777777" w:rsidR="00DB0B57" w:rsidRPr="00D3473C" w:rsidRDefault="00DB0B57" w:rsidP="00816105">
      <w:pPr>
        <w:pStyle w:val="Nagwek2"/>
        <w:keepNext/>
        <w:keepLines/>
        <w:widowControl/>
        <w:numPr>
          <w:ilvl w:val="1"/>
          <w:numId w:val="88"/>
        </w:numPr>
        <w:tabs>
          <w:tab w:val="clear" w:pos="839"/>
        </w:tabs>
        <w:suppressAutoHyphens/>
        <w:kinsoku/>
        <w:overflowPunct/>
        <w:autoSpaceDE/>
        <w:autoSpaceDN/>
        <w:adjustRightInd/>
        <w:spacing w:line="360" w:lineRule="auto"/>
        <w:ind w:left="709" w:hanging="691"/>
      </w:pPr>
      <w:bookmarkStart w:id="13" w:name="_Toc85839711"/>
      <w:r w:rsidRPr="00D3473C">
        <w:t>Dobór urządzeń przeciwpożarowych</w:t>
      </w:r>
      <w:bookmarkEnd w:id="13"/>
    </w:p>
    <w:p w14:paraId="72FEF62E" w14:textId="77777777" w:rsidR="00DB0B57" w:rsidRDefault="00DB0B57" w:rsidP="00DB0B57">
      <w:pPr>
        <w:spacing w:line="360" w:lineRule="auto"/>
        <w:jc w:val="both"/>
      </w:pPr>
      <w:bookmarkStart w:id="14" w:name="_Toc85839712"/>
      <w:bookmarkStart w:id="15" w:name="_Hlk64848331"/>
      <w:r>
        <w:rPr>
          <w:rFonts w:cs="Arial"/>
        </w:rPr>
        <w:t>Budynek wyposażony jest w następujące instalacje przeciwpożarowe:</w:t>
      </w:r>
    </w:p>
    <w:p w14:paraId="3A3731FB" w14:textId="77777777" w:rsidR="00DB0B57" w:rsidRPr="003A636F"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t>przeciwpożarowy wyłącznik prądu,</w:t>
      </w:r>
    </w:p>
    <w:p w14:paraId="728539FB" w14:textId="77777777" w:rsidR="00DB0B57" w:rsidRPr="0041323A"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t>system sygnalizacji pożarowej niespełniający obecnych wymagań specyfikacji technicznej, np. z uwagi na rodzaj zastosowanych kabli,</w:t>
      </w:r>
    </w:p>
    <w:p w14:paraId="7C0E3D2E" w14:textId="77777777" w:rsidR="00DB0B57" w:rsidRPr="002F0887"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t>instalacja zraszaczowa uruchamiana ręcznie zastosowana do zabezpieczenia przestrzeni sceny, widowni, kieszeni scenicznej i pomieszczeń pomocniczych,</w:t>
      </w:r>
    </w:p>
    <w:p w14:paraId="494DF63C"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instalację hydrantową przeciwpożarową z hydrantami wewnętrznymi 25 oraz 52.</w:t>
      </w:r>
    </w:p>
    <w:p w14:paraId="4EEC449F" w14:textId="77777777" w:rsidR="00DB0B57" w:rsidRDefault="00DB0B57" w:rsidP="00DB0B57">
      <w:pPr>
        <w:pStyle w:val="ListParagraph1"/>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36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W wyniku przebudowy budynek zostanie wyposażony w:</w:t>
      </w:r>
    </w:p>
    <w:p w14:paraId="59116605"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system sygnalizacji pożarowej wykonaną na zgodność z obowiązującą specyfikacją techniczną z przekazywaniem sygnału o pożarze do Komendy Powiatowej (Miejskiej) Państwowej Straży Pożarnej w Warszawie poprzez urządzenie transmisji danych (UTA),</w:t>
      </w:r>
    </w:p>
    <w:p w14:paraId="0B83BAFE"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awaryjne oświetlenie ewakuacyjne na drogach ewakuacji poziomej oraz w przestrzeni klatek schodowych o zwiększonym natężeniu do co najmniej 5 lx,</w:t>
      </w:r>
    </w:p>
    <w:p w14:paraId="57A94856"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kurtynę przeciwpożarową wydzielającą scenę teatralną od widowni,</w:t>
      </w:r>
    </w:p>
    <w:p w14:paraId="1448EF93"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samoczynne urządzenia oddymiające uruchamiane za pomocą systemu wykrywania dymu z napowietrzaniem mechanicznym sceny teatralnej,</w:t>
      </w:r>
    </w:p>
    <w:p w14:paraId="4D1B9632"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samoczynne urządzenia oddymiające uruchamiane za pomocą systemu wykrywania dymu lub urządzenia zapobiegające zadymieniu uruchamiane za pomocą systemu wykrywania dymu klatek schodowych KS1E, KS2E</w:t>
      </w:r>
      <w:r>
        <w:t>,</w:t>
      </w:r>
      <w:r w:rsidRPr="007C2E58">
        <w:t xml:space="preserve"> </w:t>
      </w:r>
      <w:r w:rsidRPr="00343BB7">
        <w:t>KS3E</w:t>
      </w:r>
      <w:r>
        <w:t>.</w:t>
      </w:r>
    </w:p>
    <w:p w14:paraId="365DD40E" w14:textId="77777777" w:rsidR="00DB0B57" w:rsidRPr="007C2E58"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rsidRPr="007C2E58">
        <w:t>instalację hydrantową przeciwpożarową z hydrantami wewnętrznymi 25.</w:t>
      </w:r>
    </w:p>
    <w:p w14:paraId="489CF966" w14:textId="77777777" w:rsidR="00DB0B57" w:rsidRPr="007C2E58" w:rsidRDefault="00DB0B57" w:rsidP="00DB0B57">
      <w:pPr>
        <w:pStyle w:val="Tekstpodstawowy"/>
        <w:spacing w:line="360" w:lineRule="auto"/>
        <w:jc w:val="both"/>
      </w:pPr>
      <w:r w:rsidRPr="007C2E58">
        <w:t>Projekty urządzeń przeciwpożarowych zostaną uzgodnione z rzeczoznawcą ds. zabezpieczeń przeciwpożarowych.</w:t>
      </w:r>
    </w:p>
    <w:p w14:paraId="49188F80" w14:textId="77777777" w:rsidR="00DB0B57" w:rsidRDefault="00DB0B57" w:rsidP="00DB0B57">
      <w:pPr>
        <w:pStyle w:val="Tekstpodstawowy"/>
        <w:spacing w:line="360" w:lineRule="auto"/>
        <w:jc w:val="both"/>
        <w:rPr>
          <w:color w:val="FF0000"/>
        </w:rPr>
      </w:pPr>
    </w:p>
    <w:p w14:paraId="4E460C59" w14:textId="77777777" w:rsidR="00DB0B57" w:rsidRDefault="00DB0B57" w:rsidP="00DB0B57">
      <w:pPr>
        <w:pStyle w:val="ListParagraph1"/>
        <w:tabs>
          <w:tab w:val="left" w:pos="709"/>
          <w:tab w:val="left" w:pos="1800"/>
          <w:tab w:val="left" w:pos="2520"/>
          <w:tab w:val="left" w:pos="3240"/>
          <w:tab w:val="left" w:pos="3960"/>
          <w:tab w:val="left" w:pos="4680"/>
          <w:tab w:val="left" w:pos="5400"/>
          <w:tab w:val="left" w:pos="6120"/>
          <w:tab w:val="left" w:pos="6840"/>
          <w:tab w:val="left" w:pos="7560"/>
          <w:tab w:val="left" w:pos="8280"/>
          <w:tab w:val="left" w:pos="9000"/>
        </w:tabs>
        <w:spacing w:after="0" w:line="360" w:lineRule="auto"/>
        <w:ind w:left="0"/>
        <w:jc w:val="both"/>
        <w:rPr>
          <w:rFonts w:ascii="Times New Roman" w:hAnsi="Times New Roman"/>
          <w:sz w:val="24"/>
          <w:szCs w:val="24"/>
          <w:shd w:val="clear" w:color="auto" w:fill="FFFFFF"/>
        </w:rPr>
      </w:pPr>
      <w:r>
        <w:rPr>
          <w:rFonts w:ascii="Times New Roman" w:hAnsi="Times New Roman"/>
          <w:sz w:val="24"/>
          <w:szCs w:val="24"/>
          <w:shd w:val="clear" w:color="auto" w:fill="FFFFFF"/>
        </w:rPr>
        <w:t>W wyniku przebudowy z budynku zostanie usunięta:</w:t>
      </w:r>
    </w:p>
    <w:p w14:paraId="70548CEB" w14:textId="77777777" w:rsidR="00DB0B57" w:rsidRPr="007C44F1" w:rsidRDefault="00DB0B57" w:rsidP="00816105">
      <w:pPr>
        <w:pStyle w:val="Tekstpodstawowy"/>
        <w:numPr>
          <w:ilvl w:val="0"/>
          <w:numId w:val="90"/>
        </w:numPr>
        <w:tabs>
          <w:tab w:val="clear" w:pos="720"/>
          <w:tab w:val="num" w:pos="0"/>
        </w:tabs>
        <w:suppressAutoHyphens/>
        <w:autoSpaceDE/>
        <w:autoSpaceDN/>
        <w:adjustRightInd/>
        <w:spacing w:line="360" w:lineRule="auto"/>
        <w:ind w:left="426"/>
        <w:jc w:val="both"/>
      </w:pPr>
      <w:r>
        <w:t>instalacja zraszaczowa uruchamiana ręcznie zastosowana do zabezpieczenia przestrzeni sceny, widowni, kieszeni scenicznej i pomieszczeń pomocniczych.</w:t>
      </w:r>
    </w:p>
    <w:p w14:paraId="76AF045C" w14:textId="77777777" w:rsidR="00DB0B57" w:rsidRPr="005C1C5B" w:rsidRDefault="00DB0B57" w:rsidP="00816105">
      <w:pPr>
        <w:pStyle w:val="Nagwek2"/>
        <w:keepNext/>
        <w:keepLines/>
        <w:widowControl/>
        <w:numPr>
          <w:ilvl w:val="1"/>
          <w:numId w:val="88"/>
        </w:numPr>
        <w:tabs>
          <w:tab w:val="clear" w:pos="839"/>
        </w:tabs>
        <w:suppressAutoHyphens/>
        <w:kinsoku/>
        <w:overflowPunct/>
        <w:autoSpaceDE/>
        <w:autoSpaceDN/>
        <w:adjustRightInd/>
        <w:spacing w:before="200" w:line="360" w:lineRule="auto"/>
        <w:ind w:left="709" w:hanging="691"/>
        <w:jc w:val="left"/>
      </w:pPr>
      <w:r w:rsidRPr="00140B12">
        <w:t xml:space="preserve">Elementy </w:t>
      </w:r>
      <w:r w:rsidRPr="004E7CA6">
        <w:t>wykończenia wnętrz i wyposażenia stałego</w:t>
      </w:r>
      <w:bookmarkEnd w:id="14"/>
      <w:r w:rsidRPr="004E7CA6">
        <w:t xml:space="preserve"> </w:t>
      </w:r>
    </w:p>
    <w:p w14:paraId="33473A54" w14:textId="77777777" w:rsidR="00DB0B57" w:rsidRPr="00FB5203" w:rsidRDefault="00DB0B57" w:rsidP="00DB0B57">
      <w:pPr>
        <w:spacing w:line="360" w:lineRule="auto"/>
        <w:jc w:val="both"/>
        <w:rPr>
          <w:rFonts w:cs="Arial"/>
        </w:rPr>
      </w:pPr>
      <w:r w:rsidRPr="00FB5203">
        <w:rPr>
          <w:rFonts w:cs="Arial"/>
        </w:rPr>
        <w:t>W budynku na drogach komunikacji ogólnej służących celom ewakuacji znajdują się elementy wystroju i wyposażenia wnętrz o nieznanym stopniu palności. Ponadto w strefach pożarowych stosowane są materiały wykończeniowe luźno zwisające kotary, zasłony, kurtyny) z wyrobów włókienniczych nie spełniają kryteriów, tj.:</w:t>
      </w:r>
    </w:p>
    <w:p w14:paraId="4E957A90" w14:textId="77777777" w:rsidR="00DB0B57" w:rsidRPr="00D62DFB" w:rsidRDefault="00DB0B57" w:rsidP="00DB0B57">
      <w:pPr>
        <w:spacing w:line="360" w:lineRule="auto"/>
        <w:jc w:val="both"/>
        <w:rPr>
          <w:lang w:eastAsia="zh-CN"/>
        </w:rPr>
      </w:pPr>
      <w:r w:rsidRPr="00D62DFB">
        <w:rPr>
          <w:lang w:eastAsia="zh-CN"/>
        </w:rPr>
        <w:t>- ti ≥ 4 s,</w:t>
      </w:r>
    </w:p>
    <w:p w14:paraId="578BBC2E" w14:textId="77777777" w:rsidR="00DB0B57" w:rsidRPr="00D62DFB" w:rsidRDefault="00DB0B57" w:rsidP="00DB0B57">
      <w:pPr>
        <w:spacing w:line="360" w:lineRule="auto"/>
        <w:jc w:val="both"/>
        <w:rPr>
          <w:lang w:eastAsia="zh-CN"/>
        </w:rPr>
      </w:pPr>
      <w:r w:rsidRPr="00D62DFB">
        <w:rPr>
          <w:lang w:eastAsia="zh-CN"/>
        </w:rPr>
        <w:t>- ts ≤ 30 s,</w:t>
      </w:r>
    </w:p>
    <w:p w14:paraId="26BF10B2" w14:textId="77777777" w:rsidR="00DB0B57" w:rsidRPr="00FB5203" w:rsidRDefault="00DB0B57" w:rsidP="00DB0B57">
      <w:pPr>
        <w:spacing w:line="360" w:lineRule="auto"/>
        <w:jc w:val="both"/>
        <w:rPr>
          <w:rFonts w:cs="Arial"/>
        </w:rPr>
      </w:pPr>
      <w:r w:rsidRPr="00FB5203">
        <w:rPr>
          <w:rFonts w:cs="Arial"/>
        </w:rPr>
        <w:t>- nie następuje przepalenie trzeciej nitki,</w:t>
      </w:r>
    </w:p>
    <w:p w14:paraId="0AF04A4B" w14:textId="77777777" w:rsidR="00DB0B57" w:rsidRPr="00FB5203" w:rsidRDefault="00DB0B57" w:rsidP="00DB0B57">
      <w:pPr>
        <w:spacing w:line="360" w:lineRule="auto"/>
        <w:jc w:val="both"/>
        <w:rPr>
          <w:rFonts w:cs="Arial"/>
        </w:rPr>
      </w:pPr>
      <w:r w:rsidRPr="00FB5203">
        <w:rPr>
          <w:rFonts w:cs="Arial"/>
        </w:rPr>
        <w:t>- nie występują płonące krople.</w:t>
      </w:r>
    </w:p>
    <w:p w14:paraId="3F5ED99E" w14:textId="77777777" w:rsidR="00DB0B57" w:rsidRPr="00FB5203" w:rsidRDefault="00DB0B57" w:rsidP="00DB0B57">
      <w:pPr>
        <w:spacing w:line="360" w:lineRule="auto"/>
        <w:jc w:val="both"/>
        <w:rPr>
          <w:rFonts w:cs="Arial"/>
        </w:rPr>
      </w:pPr>
      <w:r w:rsidRPr="00FB5203">
        <w:rPr>
          <w:rFonts w:cs="Arial"/>
        </w:rPr>
        <w:t xml:space="preserve">W pomieszczeniach w których będzie przebywać jednocześnie ponad 50 osób stosowane są łatwo zapalne elementy wyposażenia i wystroju wnętrz oraz wykładziny podłogowe.  </w:t>
      </w:r>
    </w:p>
    <w:p w14:paraId="34CF48FB" w14:textId="77777777" w:rsidR="00DB0B57" w:rsidRPr="00FB5203" w:rsidRDefault="00DB0B57" w:rsidP="00DB0B57">
      <w:pPr>
        <w:spacing w:line="360" w:lineRule="auto"/>
        <w:jc w:val="both"/>
        <w:rPr>
          <w:rFonts w:cs="Arial"/>
        </w:rPr>
      </w:pPr>
      <w:r w:rsidRPr="00FB5203">
        <w:rPr>
          <w:rFonts w:cs="Arial"/>
        </w:rPr>
        <w:t>W ramach przebudowy powyżej wskazane niezgodności zostaną doprowadzone do stanu zgodności z przepisami.</w:t>
      </w:r>
    </w:p>
    <w:p w14:paraId="0F2FA312" w14:textId="77777777" w:rsidR="00DB0B57" w:rsidRPr="00FB5203" w:rsidRDefault="00DB0B57" w:rsidP="00DB0B57">
      <w:pPr>
        <w:spacing w:line="360" w:lineRule="auto"/>
        <w:jc w:val="both"/>
        <w:rPr>
          <w:rFonts w:cs="Arial"/>
        </w:rPr>
      </w:pPr>
      <w:r w:rsidRPr="00FB5203">
        <w:rPr>
          <w:rFonts w:cs="Arial"/>
        </w:rPr>
        <w:t>W Sali teatralnej w widowni znajdują się fotele o nieznanym stopniu palności oraz właściwościach wydzielania produktów rozkładu i spalania. Fotele w widowni zostaną wymienione na spełniające wymagania przepisów.</w:t>
      </w:r>
    </w:p>
    <w:p w14:paraId="318FB3DE" w14:textId="77777777" w:rsidR="00DB0B57" w:rsidRPr="00140B12" w:rsidRDefault="00DB0B57" w:rsidP="00816105">
      <w:pPr>
        <w:pStyle w:val="Nagwek2"/>
        <w:keepNext/>
        <w:keepLines/>
        <w:widowControl/>
        <w:numPr>
          <w:ilvl w:val="1"/>
          <w:numId w:val="88"/>
        </w:numPr>
        <w:tabs>
          <w:tab w:val="clear" w:pos="839"/>
        </w:tabs>
        <w:suppressAutoHyphens/>
        <w:kinsoku/>
        <w:overflowPunct/>
        <w:autoSpaceDE/>
        <w:autoSpaceDN/>
        <w:adjustRightInd/>
        <w:spacing w:before="200" w:line="360" w:lineRule="auto"/>
        <w:ind w:left="709" w:hanging="691"/>
        <w:jc w:val="left"/>
      </w:pPr>
      <w:bookmarkStart w:id="16" w:name="_Toc85839713"/>
      <w:bookmarkEnd w:id="15"/>
      <w:r w:rsidRPr="00140B12">
        <w:t>Wyposażenie w gaśnice i inny sprzęt gaśniczy lub ratowniczy</w:t>
      </w:r>
      <w:bookmarkEnd w:id="16"/>
    </w:p>
    <w:p w14:paraId="70F42CAE" w14:textId="77777777" w:rsidR="00DB0B57" w:rsidRDefault="00DB0B57" w:rsidP="00DB0B57">
      <w:pPr>
        <w:spacing w:line="360" w:lineRule="auto"/>
        <w:jc w:val="both"/>
      </w:pPr>
      <w:r w:rsidRPr="006A2545">
        <w:t>W strefach pożarowych budynku zostaną zastosowane gaśnice w ilości 2 kg (lub 3 dm</w:t>
      </w:r>
      <w:r w:rsidRPr="006A2545">
        <w:rPr>
          <w:vertAlign w:val="superscript"/>
        </w:rPr>
        <w:t>3</w:t>
      </w:r>
      <w:r w:rsidRPr="006A2545">
        <w:t>) środka gaśniczego na każde 100 m</w:t>
      </w:r>
      <w:r w:rsidRPr="006A2545">
        <w:rPr>
          <w:vertAlign w:val="superscript"/>
        </w:rPr>
        <w:t>2</w:t>
      </w:r>
      <w:r>
        <w:rPr>
          <w:vertAlign w:val="superscript"/>
        </w:rPr>
        <w:t xml:space="preserve">  </w:t>
      </w:r>
      <w:r w:rsidRPr="006A2545">
        <w:t>powierzchni (np.  gaśnice proszkowe GP-</w:t>
      </w:r>
      <w:r>
        <w:t>6kg</w:t>
      </w:r>
      <w:r w:rsidRPr="006A2545">
        <w:t xml:space="preserve"> z proszkiem do gaszenia pożarów grup</w:t>
      </w:r>
      <w:r>
        <w:t>y</w:t>
      </w:r>
      <w:r w:rsidRPr="006A2545">
        <w:t xml:space="preserve"> ABC). Rozdzielnie elektryczne i serwerownie należy wy</w:t>
      </w:r>
      <w:r>
        <w:t>posażyć w gaśnice przeznaczone d</w:t>
      </w:r>
      <w:r w:rsidRPr="006A2545">
        <w:t>o gaszenia urządzeń elektrycznych (np. GS-5x, UGSE 2x).</w:t>
      </w:r>
      <w:r>
        <w:t xml:space="preserve"> Pomieszczenia magazynowe ze względu na podwyższoną gęstość obciążenia ogniowego należy wyposażyć dodatkowo w gaśnice proszkowe 12kg do gaszenia pożarów grupy ABC.</w:t>
      </w:r>
    </w:p>
    <w:p w14:paraId="6262F1AA" w14:textId="77777777" w:rsidR="00DB0B57" w:rsidRPr="006A2545" w:rsidRDefault="00DB0B57" w:rsidP="00DB0B57">
      <w:pPr>
        <w:spacing w:line="360" w:lineRule="auto"/>
        <w:jc w:val="both"/>
      </w:pPr>
    </w:p>
    <w:p w14:paraId="08DDFAAD" w14:textId="77777777" w:rsidR="00DB0B57" w:rsidRDefault="00DB0B57" w:rsidP="00816105">
      <w:pPr>
        <w:pStyle w:val="Nagwek2"/>
        <w:keepNext/>
        <w:keepLines/>
        <w:widowControl/>
        <w:numPr>
          <w:ilvl w:val="1"/>
          <w:numId w:val="88"/>
        </w:numPr>
        <w:tabs>
          <w:tab w:val="clear" w:pos="839"/>
        </w:tabs>
        <w:suppressAutoHyphens/>
        <w:kinsoku/>
        <w:overflowPunct/>
        <w:autoSpaceDE/>
        <w:autoSpaceDN/>
        <w:adjustRightInd/>
        <w:spacing w:line="360" w:lineRule="auto"/>
        <w:ind w:left="709" w:hanging="691"/>
        <w:jc w:val="left"/>
      </w:pPr>
      <w:bookmarkStart w:id="17" w:name="_Toc85839714"/>
      <w:r>
        <w:t>Zaopatrzenie w wodę do zewnętrznego gaszenia pożaru</w:t>
      </w:r>
      <w:bookmarkEnd w:id="17"/>
    </w:p>
    <w:p w14:paraId="46E67240" w14:textId="77777777" w:rsidR="00DB0B57" w:rsidRPr="006A2545" w:rsidRDefault="00DB0B57" w:rsidP="00DB0B57">
      <w:pPr>
        <w:pStyle w:val="TableParagraph"/>
        <w:autoSpaceDE/>
        <w:autoSpaceDN/>
        <w:adjustRightInd/>
        <w:spacing w:line="360" w:lineRule="auto"/>
        <w:jc w:val="both"/>
      </w:pPr>
      <w:r w:rsidRPr="006A2545">
        <w:t>Zapotrzebowanie wody do zewnętrznego gaszenia pożaru dla budynku wynosi 20 dm</w:t>
      </w:r>
      <w:r w:rsidRPr="00517BE0">
        <w:rPr>
          <w:vertAlign w:val="superscript"/>
        </w:rPr>
        <w:t>3</w:t>
      </w:r>
      <w:r w:rsidRPr="006A2545">
        <w:t>/s. Hydranty o wydajności minimum 10 dm</w:t>
      </w:r>
      <w:r w:rsidRPr="00517BE0">
        <w:rPr>
          <w:vertAlign w:val="superscript"/>
        </w:rPr>
        <w:t>3</w:t>
      </w:r>
      <w:r w:rsidRPr="006A2545">
        <w:t>/s każdy i ciśnieniu minimum 0,2 MPa, istniejące znajdują się w:</w:t>
      </w:r>
    </w:p>
    <w:p w14:paraId="11B9CBF5" w14:textId="77777777" w:rsidR="00DB0B57" w:rsidRPr="006A2545" w:rsidRDefault="00DB0B57" w:rsidP="00DB0B57">
      <w:pPr>
        <w:pStyle w:val="TableParagraph"/>
        <w:autoSpaceDE/>
        <w:autoSpaceDN/>
        <w:adjustRightInd/>
        <w:spacing w:line="360" w:lineRule="auto"/>
        <w:jc w:val="both"/>
      </w:pPr>
      <w:r w:rsidRPr="006A2545">
        <w:t>- pierwszy hydrant</w:t>
      </w:r>
      <w:r>
        <w:t xml:space="preserve"> DN80 (</w:t>
      </w:r>
      <w:r w:rsidRPr="006A2545">
        <w:t>podziemny)</w:t>
      </w:r>
      <w:r>
        <w:t xml:space="preserve"> </w:t>
      </w:r>
      <w:r w:rsidRPr="006A2545">
        <w:t>– w odległości 12,36 m od budynku</w:t>
      </w:r>
      <w:r>
        <w:t>,</w:t>
      </w:r>
    </w:p>
    <w:p w14:paraId="1FD22D27" w14:textId="77777777" w:rsidR="00DB0B57" w:rsidRPr="006A2545" w:rsidRDefault="00DB0B57" w:rsidP="00DB0B57">
      <w:pPr>
        <w:pStyle w:val="TableParagraph"/>
        <w:autoSpaceDE/>
        <w:autoSpaceDN/>
        <w:adjustRightInd/>
        <w:spacing w:line="360" w:lineRule="auto"/>
        <w:jc w:val="both"/>
      </w:pPr>
      <w:r w:rsidRPr="006A2545">
        <w:t>- drugi hydra</w:t>
      </w:r>
      <w:r>
        <w:t>nt DN80 (</w:t>
      </w:r>
      <w:r w:rsidRPr="006A2545">
        <w:t>podziemny)</w:t>
      </w:r>
      <w:r>
        <w:t xml:space="preserve"> </w:t>
      </w:r>
      <w:r w:rsidRPr="006A2545">
        <w:t>– w odległości  14,71 m od budynku</w:t>
      </w:r>
      <w:r>
        <w:t>.</w:t>
      </w:r>
    </w:p>
    <w:p w14:paraId="5D1AFF04" w14:textId="77777777" w:rsidR="00DB0B57" w:rsidRPr="007C6E2D" w:rsidRDefault="00DB0B57" w:rsidP="00DB0B57">
      <w:pPr>
        <w:pStyle w:val="Tekstpodstawowy"/>
        <w:spacing w:line="360" w:lineRule="auto"/>
        <w:jc w:val="both"/>
        <w:rPr>
          <w:shd w:val="clear" w:color="auto" w:fill="FFFFFF"/>
        </w:rPr>
      </w:pPr>
    </w:p>
    <w:p w14:paraId="6FB63217" w14:textId="77777777" w:rsidR="00DB0B57" w:rsidRDefault="00DB0B57" w:rsidP="00816105">
      <w:pPr>
        <w:pStyle w:val="Nagwek2"/>
        <w:keepNext/>
        <w:keepLines/>
        <w:widowControl/>
        <w:numPr>
          <w:ilvl w:val="1"/>
          <w:numId w:val="88"/>
        </w:numPr>
        <w:tabs>
          <w:tab w:val="clear" w:pos="839"/>
        </w:tabs>
        <w:suppressAutoHyphens/>
        <w:kinsoku/>
        <w:overflowPunct/>
        <w:autoSpaceDE/>
        <w:autoSpaceDN/>
        <w:adjustRightInd/>
        <w:spacing w:line="360" w:lineRule="auto"/>
        <w:ind w:left="709" w:hanging="691"/>
        <w:jc w:val="left"/>
      </w:pPr>
      <w:bookmarkStart w:id="18" w:name="_Toc85839715"/>
      <w:r>
        <w:t>Drogi pożarowe</w:t>
      </w:r>
      <w:bookmarkEnd w:id="18"/>
    </w:p>
    <w:p w14:paraId="3BAC7CF0" w14:textId="77777777" w:rsidR="00DB0B57" w:rsidRPr="00A31C10" w:rsidRDefault="00DB0B57" w:rsidP="00DB0B57">
      <w:pPr>
        <w:pStyle w:val="TableParagraph"/>
        <w:autoSpaceDE/>
        <w:autoSpaceDN/>
        <w:adjustRightInd/>
        <w:spacing w:line="360" w:lineRule="auto"/>
        <w:jc w:val="both"/>
        <w:rPr>
          <w:lang w:eastAsia="ar-SA"/>
        </w:rPr>
      </w:pPr>
      <w:r w:rsidRPr="00A31C10">
        <w:rPr>
          <w:lang w:eastAsia="ar-SA"/>
        </w:rPr>
        <w:t>Droga pożarowa przebiega wzdłuż  dłuższego boku elewacji południowej</w:t>
      </w:r>
      <w:r>
        <w:rPr>
          <w:lang w:eastAsia="ar-SA"/>
        </w:rPr>
        <w:t xml:space="preserve"> (</w:t>
      </w:r>
      <w:r w:rsidRPr="00A31C10">
        <w:rPr>
          <w:lang w:eastAsia="ar-SA"/>
        </w:rPr>
        <w:t>ul. Kasprzaka)</w:t>
      </w:r>
      <w:r>
        <w:rPr>
          <w:lang w:eastAsia="ar-SA"/>
        </w:rPr>
        <w:t xml:space="preserve"> i wzdłuż elewacji zachodniej (</w:t>
      </w:r>
      <w:r w:rsidRPr="00A31C10">
        <w:rPr>
          <w:lang w:eastAsia="ar-SA"/>
        </w:rPr>
        <w:t>ul.</w:t>
      </w:r>
      <w:r>
        <w:rPr>
          <w:lang w:eastAsia="ar-SA"/>
        </w:rPr>
        <w:t xml:space="preserve"> </w:t>
      </w:r>
      <w:r w:rsidRPr="00A31C10">
        <w:rPr>
          <w:lang w:eastAsia="ar-SA"/>
        </w:rPr>
        <w:t xml:space="preserve">Skierniewicka), </w:t>
      </w:r>
      <w:r>
        <w:rPr>
          <w:lang w:eastAsia="ar-SA"/>
        </w:rPr>
        <w:t xml:space="preserve"> </w:t>
      </w:r>
      <w:r w:rsidRPr="00A31C10">
        <w:rPr>
          <w:lang w:eastAsia="ar-SA"/>
        </w:rPr>
        <w:t xml:space="preserve">przy czym bliższa krawędź drogi znajduje się w odległości od 5 m do </w:t>
      </w:r>
      <w:smartTag w:uri="urn:schemas-microsoft-com:office:smarttags" w:element="metricconverter">
        <w:smartTagPr>
          <w:attr w:name="ProductID" w:val="15 m"/>
        </w:smartTagPr>
        <w:r w:rsidRPr="00A31C10">
          <w:rPr>
            <w:lang w:eastAsia="ar-SA"/>
          </w:rPr>
          <w:t>15 m</w:t>
        </w:r>
      </w:smartTag>
      <w:r w:rsidRPr="00A31C10">
        <w:rPr>
          <w:lang w:eastAsia="ar-SA"/>
        </w:rPr>
        <w:t xml:space="preserve"> od budynku. Droga pożarowa </w:t>
      </w:r>
      <w:r>
        <w:rPr>
          <w:lang w:eastAsia="ar-SA"/>
        </w:rPr>
        <w:t>spełnia wszystkie parametry techniczne stawiane dla dróg pożarowych.</w:t>
      </w:r>
    </w:p>
    <w:p w14:paraId="127A3298" w14:textId="244DF443" w:rsidR="00584979" w:rsidRDefault="00584979" w:rsidP="00584979">
      <w:pPr>
        <w:pStyle w:val="Nagwek1"/>
        <w:numPr>
          <w:ilvl w:val="0"/>
          <w:numId w:val="0"/>
        </w:numPr>
        <w:ind w:left="128"/>
        <w:rPr>
          <w:sz w:val="24"/>
          <w:szCs w:val="24"/>
          <w:lang w:val="pl-PL"/>
        </w:rPr>
      </w:pPr>
      <w:r>
        <w:rPr>
          <w:sz w:val="24"/>
          <w:szCs w:val="24"/>
          <w:lang w:val="pl-PL"/>
        </w:rPr>
        <w:t>1</w:t>
      </w:r>
      <w:r w:rsidR="00074EFC">
        <w:rPr>
          <w:sz w:val="24"/>
          <w:szCs w:val="24"/>
          <w:lang w:val="pl-PL"/>
        </w:rPr>
        <w:t>1.</w:t>
      </w:r>
    </w:p>
    <w:p w14:paraId="4D4ED06F" w14:textId="15343DD8" w:rsidR="00584979" w:rsidRPr="00413024" w:rsidRDefault="00584979" w:rsidP="00584979">
      <w:pPr>
        <w:pStyle w:val="Nagwek1"/>
        <w:numPr>
          <w:ilvl w:val="0"/>
          <w:numId w:val="0"/>
        </w:numPr>
        <w:ind w:left="128"/>
        <w:rPr>
          <w:rFonts w:ascii="Arial" w:hAnsi="Arial" w:cs="Arial"/>
          <w:sz w:val="24"/>
          <w:szCs w:val="24"/>
        </w:rPr>
      </w:pPr>
      <w:r w:rsidRPr="00584979">
        <w:rPr>
          <w:sz w:val="24"/>
          <w:szCs w:val="24"/>
          <w:lang w:val="pl-PL"/>
        </w:rPr>
        <w:t>Informacja o przyjętych scenariuszach pożarowych</w:t>
      </w:r>
      <w:r w:rsidRPr="00584979">
        <w:rPr>
          <w:sz w:val="24"/>
          <w:szCs w:val="24"/>
        </w:rPr>
        <w:t xml:space="preserve"> przy uwzględnieniu istniejących rozwiązań techniczno-budowlanych</w:t>
      </w:r>
      <w:r>
        <w:rPr>
          <w:rFonts w:ascii="Arial" w:hAnsi="Arial" w:cs="Arial"/>
          <w:sz w:val="24"/>
          <w:szCs w:val="24"/>
        </w:rPr>
        <w:t xml:space="preserve"> </w:t>
      </w:r>
      <w:r w:rsidR="00074EFC">
        <w:rPr>
          <w:rFonts w:ascii="Arial" w:hAnsi="Arial" w:cs="Arial"/>
          <w:sz w:val="24"/>
          <w:szCs w:val="24"/>
          <w:lang w:val="pl-PL"/>
        </w:rPr>
        <w:t xml:space="preserve">- </w:t>
      </w:r>
      <w:r w:rsidRPr="00584979">
        <w:rPr>
          <w:sz w:val="24"/>
          <w:szCs w:val="24"/>
          <w:lang w:val="pl-PL"/>
        </w:rPr>
        <w:t>SCENARIUSZ POŻAROWY</w:t>
      </w:r>
    </w:p>
    <w:p w14:paraId="639F075E" w14:textId="77777777" w:rsidR="00584979" w:rsidRPr="00413024" w:rsidRDefault="00584979" w:rsidP="00584979">
      <w:pPr>
        <w:rPr>
          <w:rFonts w:ascii="Arial" w:hAnsi="Arial" w:cs="Arial"/>
        </w:rPr>
      </w:pPr>
    </w:p>
    <w:p w14:paraId="66EA8134" w14:textId="77777777" w:rsidR="00584979" w:rsidRPr="00584979" w:rsidRDefault="00584979" w:rsidP="00584979">
      <w:pPr>
        <w:spacing w:line="276" w:lineRule="auto"/>
        <w:jc w:val="both"/>
      </w:pPr>
      <w:r w:rsidRPr="00584979">
        <w:t>Podstawa prawna opracowania:</w:t>
      </w:r>
    </w:p>
    <w:p w14:paraId="4D6BA2D9" w14:textId="77777777" w:rsidR="00584979" w:rsidRPr="00584979" w:rsidRDefault="00584979" w:rsidP="00584979">
      <w:pPr>
        <w:widowControl/>
        <w:tabs>
          <w:tab w:val="left" w:pos="1134"/>
        </w:tabs>
        <w:spacing w:line="276" w:lineRule="auto"/>
        <w:jc w:val="both"/>
      </w:pPr>
      <w:r w:rsidRPr="00584979">
        <w:t>Rozporządzenie Ministra Spraw Wewnętrznych i Administracji z dnia 17 września 2021 r. w sprawie uzgodnienia projektu zagospodarowania działki lub terenu, projektu architektoniczno-budowlanego, projektu technicznego oraz projektu urządzenia przeciwpożarowego pod względem zgodności z wymaganiami ochrony przeciwpożarowej [Dz. U. z 2021r.poz.869].</w:t>
      </w:r>
    </w:p>
    <w:p w14:paraId="35533B72" w14:textId="77777777" w:rsidR="00584979" w:rsidRPr="00584979" w:rsidRDefault="00584979" w:rsidP="00584979"/>
    <w:p w14:paraId="551C4B5F" w14:textId="77777777" w:rsidR="00584979" w:rsidRPr="00584979" w:rsidRDefault="00584979" w:rsidP="00584979">
      <w:pPr>
        <w:pStyle w:val="Default"/>
        <w:spacing w:line="276" w:lineRule="auto"/>
        <w:jc w:val="both"/>
      </w:pPr>
    </w:p>
    <w:p w14:paraId="398455E0" w14:textId="77777777" w:rsidR="00584979" w:rsidRPr="00584979" w:rsidRDefault="00584979" w:rsidP="00584979">
      <w:pPr>
        <w:pStyle w:val="Teksttreci0"/>
        <w:shd w:val="clear" w:color="auto" w:fill="auto"/>
        <w:spacing w:before="0" w:after="0" w:line="360" w:lineRule="auto"/>
        <w:ind w:right="-82" w:firstLine="0"/>
        <w:jc w:val="both"/>
        <w:rPr>
          <w:rFonts w:ascii="Times New Roman" w:hAnsi="Times New Roman"/>
          <w:color w:val="000000"/>
          <w:sz w:val="24"/>
          <w:szCs w:val="24"/>
        </w:rPr>
      </w:pPr>
      <w:r w:rsidRPr="00584979">
        <w:rPr>
          <w:rFonts w:ascii="Times New Roman" w:hAnsi="Times New Roman"/>
          <w:color w:val="000000"/>
          <w:sz w:val="24"/>
          <w:szCs w:val="24"/>
        </w:rPr>
        <w:t>Opracowując projekt zabezpieczenia pożarowego przedmiotowego obiektu, wzięto pod uwagę prawdopodobne scenariusze rozwoju zdarzeń w trakcie pożaru .</w:t>
      </w:r>
    </w:p>
    <w:p w14:paraId="24DF4E77" w14:textId="77777777" w:rsidR="00584979" w:rsidRPr="00584979" w:rsidRDefault="00584979" w:rsidP="00584979">
      <w:pPr>
        <w:pStyle w:val="Teksttreci0"/>
        <w:shd w:val="clear" w:color="auto" w:fill="auto"/>
        <w:spacing w:before="0" w:after="0" w:line="360" w:lineRule="auto"/>
        <w:ind w:right="-82" w:firstLine="0"/>
        <w:jc w:val="both"/>
        <w:rPr>
          <w:rFonts w:ascii="Times New Roman" w:hAnsi="Times New Roman"/>
          <w:sz w:val="24"/>
          <w:szCs w:val="24"/>
        </w:rPr>
      </w:pPr>
      <w:r w:rsidRPr="00584979">
        <w:rPr>
          <w:rFonts w:ascii="Times New Roman" w:hAnsi="Times New Roman"/>
          <w:color w:val="000000"/>
          <w:sz w:val="24"/>
          <w:szCs w:val="24"/>
        </w:rPr>
        <w:t>Rozpatrując układ konstrukcyjny budynku oraz funkcje poszczególnych pomieszczeń, najbardziej prawdopodobnymi miejscami, w których może powstać pożar w tym budynkach, są: pomieszczenia techniczne i magazynowe służące obsłudze sceny i widowni, jak również sama scena i widownia  pomieszczenia biurowe, socjalne. Istnieje także prawdopodobieństwo powstania pożaru w pozostałych pomieszczeniach technicznych, magazynowych i gospodarczych. W przypadku powstania pożaru zostanie on szybko wykryty przez system sygnalizacji pożarowej a ludzie w nim przebywający będą powiadomieni sygnalizatorami akustycznymi o zaistniałej sytuacji</w:t>
      </w:r>
      <w:r w:rsidRPr="00584979">
        <w:rPr>
          <w:rFonts w:ascii="Times New Roman" w:hAnsi="Times New Roman"/>
          <w:sz w:val="24"/>
          <w:szCs w:val="24"/>
        </w:rPr>
        <w:t>. Osoby ewakuowane będą mogły być bardzo szybko wyprowadzone przez wydzielone pożarowo i oddymiane klatki schodowe na zewnątrz budynku. Pożar będzie mógł być również ugaszony przy użyciu podręcznego sprzętu gaśniczego i hydrantów wewnętrznych i zewnętrznych.</w:t>
      </w:r>
    </w:p>
    <w:p w14:paraId="25D1E7C6"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Wobec powyższego, opracowano projekty zabezpieczeń  przeciwpożarowych( projekt SAP, oświetlenia ewakuacyjnego, oddymiania klatek)  uwzględniając zagrożenia wynikające z przedstawionego scenariusza rozwoju zdarzeń w trakcie pożaru. Największe zagrożenie w</w:t>
      </w:r>
      <w:r w:rsidRPr="00413024">
        <w:rPr>
          <w:rStyle w:val="FontStyle13"/>
          <w:rFonts w:ascii="Arial" w:hAnsi="Arial" w:cs="Arial"/>
        </w:rPr>
        <w:t xml:space="preserve"> </w:t>
      </w:r>
      <w:r w:rsidRPr="00584979">
        <w:rPr>
          <w:rStyle w:val="FontStyle13"/>
          <w:rFonts w:ascii="Times New Roman" w:hAnsi="Times New Roman" w:cs="Times New Roman"/>
          <w:sz w:val="24"/>
          <w:szCs w:val="24"/>
        </w:rPr>
        <w:t>przypadku powstania pożaru w tym obiekcie stanowić będzie upływ czasu, w którym pożar będzie się mógł niezauważony rozwijać, a także dym i toksyczne produkty spalania, które w tym czasie przedostaną się na drogi ewakuacyjne. W takiej sytuacji koniecznym było ustalenie takiego programu zadań, którego realizacja zapewni:</w:t>
      </w:r>
    </w:p>
    <w:p w14:paraId="00B567C8"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jak najszybsze wykrycie każdego pożaru oraz skuteczne powiadomienie o nim użytkowników obiektu i zapewnienie im bezpiecznej drogi ewakuacyjnej do wyjścia na zewnątrz jak i zaalarmowanie osób odpowiedzialnych za organizację ewakuacji, co zrealizuje system sygnalizacji pożarowej,</w:t>
      </w:r>
    </w:p>
    <w:p w14:paraId="4A5B16C2"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ograniczenie możliwości rozprzestrzeniania się dymu w obiekcie, poprzez wydzielenie klatek schodowych  budynku na każdej kondygnacji ścianami i stropami  o odporności ogniowej co najmniej REI 60, zamkniecie ich drzwiami przeciwpożarowymi o wymaganej klasie odporności ogniowej co najmniej EIS 30 oraz wyposażenie ich w samoczynne urządzenia oddymiające, </w:t>
      </w:r>
    </w:p>
    <w:p w14:paraId="2384E5AC"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System sygnalizacji pożarowej SSP (pełna ochrona), realizował będzie następujące  zadania :</w:t>
      </w:r>
    </w:p>
    <w:p w14:paraId="3C6BCA95"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a) uruchomi sygnalizację dźwiękową w przypadku pożaru </w:t>
      </w:r>
    </w:p>
    <w:p w14:paraId="0E477A78"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b) uruchomi samoczynne urządzenia oddymiające grawitacyjne w klatkach schodowych </w:t>
      </w:r>
    </w:p>
    <w:p w14:paraId="6731F3E1"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c) wyłączy wentylację mechaniczną bytową</w:t>
      </w:r>
    </w:p>
    <w:p w14:paraId="0265F7FA"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d) zamknie przeciwpożarowe klapy odcinające w przewodach wentylacyjnych  bytowych</w:t>
      </w:r>
    </w:p>
    <w:p w14:paraId="1CE6E141"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e) zamknie drzwi przeciwpożarowe wyposażone w elektrotrzymacze oraz otworzy drzwi       </w:t>
      </w:r>
    </w:p>
    <w:p w14:paraId="605C2D44"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wyjściowe z budynku (w tym otwierane automatycznie) </w:t>
      </w:r>
    </w:p>
    <w:p w14:paraId="4B417274"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f) sprowadzi dźwigi na poziom ewakuacji i po otwarciu drzwi spowoduje ich  </w:t>
      </w:r>
    </w:p>
    <w:p w14:paraId="28D0A36F"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zablokowanie </w:t>
      </w:r>
    </w:p>
    <w:p w14:paraId="671AA440"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h) przekaże sygnał o pożarze do Komendy Stołecznej  PSP w Warszawie.</w:t>
      </w:r>
    </w:p>
    <w:p w14:paraId="041C1DAB" w14:textId="77777777" w:rsidR="00584979" w:rsidRPr="00584979" w:rsidRDefault="00584979" w:rsidP="00584979">
      <w:pPr>
        <w:spacing w:line="360" w:lineRule="auto"/>
        <w:rPr>
          <w:rStyle w:val="FontStyle13"/>
          <w:rFonts w:ascii="Times New Roman" w:hAnsi="Times New Roman" w:cs="Times New Roman"/>
          <w:sz w:val="24"/>
          <w:szCs w:val="24"/>
        </w:rPr>
      </w:pPr>
      <w:r w:rsidRPr="00584979">
        <w:rPr>
          <w:rStyle w:val="FontStyle13"/>
          <w:rFonts w:ascii="Times New Roman" w:hAnsi="Times New Roman" w:cs="Times New Roman"/>
          <w:sz w:val="24"/>
          <w:szCs w:val="24"/>
        </w:rPr>
        <w:t xml:space="preserve"> Scenariusz pożarowy jest uruchamiany jednocześnie   dla całej części budynku objętej opracowaniem w przypadku alarmu II stopnia , co wiąże się z ewakuacją wszystkich ludzi z tej części obiektu.</w:t>
      </w:r>
    </w:p>
    <w:p w14:paraId="45AAEA9C" w14:textId="77777777" w:rsidR="00584979" w:rsidRPr="00413024" w:rsidRDefault="00584979" w:rsidP="00584979">
      <w:pPr>
        <w:widowControl/>
        <w:jc w:val="both"/>
        <w:rPr>
          <w:rFonts w:ascii="Arial" w:hAnsi="Arial" w:cs="Arial"/>
        </w:rPr>
      </w:pPr>
    </w:p>
    <w:p w14:paraId="48F73312" w14:textId="77777777" w:rsidR="00584979" w:rsidRPr="00584979" w:rsidRDefault="00584979" w:rsidP="00584979">
      <w:pPr>
        <w:ind w:left="720" w:hanging="720"/>
        <w:jc w:val="both"/>
        <w:rPr>
          <w:b/>
        </w:rPr>
      </w:pPr>
      <w:r w:rsidRPr="00584979">
        <w:rPr>
          <w:b/>
        </w:rPr>
        <w:t>Przewidywany okres swobodnego rozwoju pożaru [t</w:t>
      </w:r>
      <w:r w:rsidRPr="00584979">
        <w:rPr>
          <w:b/>
          <w:vertAlign w:val="subscript"/>
        </w:rPr>
        <w:t>r</w:t>
      </w:r>
      <w:r w:rsidRPr="00584979">
        <w:rPr>
          <w:b/>
        </w:rPr>
        <w:t>]</w:t>
      </w:r>
    </w:p>
    <w:p w14:paraId="4E6F0F8E" w14:textId="77777777" w:rsidR="00584979" w:rsidRPr="00584979" w:rsidRDefault="00584979" w:rsidP="00584979">
      <w:pPr>
        <w:ind w:left="720" w:hanging="720"/>
        <w:jc w:val="both"/>
        <w:rPr>
          <w:b/>
          <w:lang w:val="de-DE"/>
        </w:rPr>
      </w:pPr>
      <w:r w:rsidRPr="00584979">
        <w:rPr>
          <w:b/>
        </w:rPr>
        <w:tab/>
      </w:r>
      <w:r w:rsidRPr="00584979">
        <w:rPr>
          <w:b/>
          <w:lang w:val="de-DE"/>
        </w:rPr>
        <w:t>t</w:t>
      </w:r>
      <w:r w:rsidRPr="00584979">
        <w:rPr>
          <w:b/>
          <w:vertAlign w:val="subscript"/>
          <w:lang w:val="de-DE"/>
        </w:rPr>
        <w:t>r</w:t>
      </w:r>
      <w:r w:rsidRPr="00584979">
        <w:rPr>
          <w:b/>
          <w:lang w:val="de-DE"/>
        </w:rPr>
        <w:t>=t</w:t>
      </w:r>
      <w:r w:rsidRPr="00584979">
        <w:rPr>
          <w:b/>
          <w:vertAlign w:val="subscript"/>
          <w:lang w:val="de-DE"/>
        </w:rPr>
        <w:t>1</w:t>
      </w:r>
      <w:r w:rsidRPr="00584979">
        <w:rPr>
          <w:b/>
          <w:lang w:val="de-DE"/>
        </w:rPr>
        <w:t>+t</w:t>
      </w:r>
      <w:r w:rsidRPr="00584979">
        <w:rPr>
          <w:b/>
          <w:vertAlign w:val="subscript"/>
          <w:lang w:val="de-DE"/>
        </w:rPr>
        <w:t>2</w:t>
      </w:r>
    </w:p>
    <w:p w14:paraId="15B4A882" w14:textId="77777777" w:rsidR="00584979" w:rsidRPr="00584979" w:rsidRDefault="00584979" w:rsidP="00584979">
      <w:pPr>
        <w:ind w:left="720" w:hanging="12"/>
        <w:jc w:val="both"/>
        <w:rPr>
          <w:b/>
        </w:rPr>
      </w:pPr>
      <w:r w:rsidRPr="00584979">
        <w:rPr>
          <w:b/>
          <w:lang w:val="de-DE"/>
        </w:rPr>
        <w:t>t</w:t>
      </w:r>
      <w:r w:rsidRPr="00584979">
        <w:rPr>
          <w:b/>
          <w:vertAlign w:val="subscript"/>
          <w:lang w:val="de-DE"/>
        </w:rPr>
        <w:t>r</w:t>
      </w:r>
      <w:r w:rsidRPr="00584979">
        <w:rPr>
          <w:b/>
          <w:lang w:val="de-DE"/>
        </w:rPr>
        <w:t xml:space="preserve">=5 min. + 8 min. </w:t>
      </w:r>
      <w:r w:rsidRPr="00584979">
        <w:rPr>
          <w:b/>
        </w:rPr>
        <w:t>= 13 min.</w:t>
      </w:r>
    </w:p>
    <w:p w14:paraId="4EB1489C" w14:textId="77777777" w:rsidR="00584979" w:rsidRPr="00584979" w:rsidRDefault="00584979" w:rsidP="00584979">
      <w:pPr>
        <w:ind w:left="720" w:hanging="12"/>
        <w:jc w:val="both"/>
      </w:pPr>
      <w:r w:rsidRPr="00584979">
        <w:t>gdzie:</w:t>
      </w:r>
    </w:p>
    <w:p w14:paraId="023B6A28" w14:textId="77777777" w:rsidR="00584979" w:rsidRPr="00584979" w:rsidRDefault="00584979" w:rsidP="00584979">
      <w:pPr>
        <w:ind w:left="720" w:hanging="12"/>
        <w:jc w:val="both"/>
        <w:rPr>
          <w:b/>
        </w:rPr>
      </w:pPr>
      <w:r w:rsidRPr="00584979">
        <w:rPr>
          <w:b/>
        </w:rPr>
        <w:tab/>
      </w:r>
      <w:r w:rsidRPr="00584979">
        <w:rPr>
          <w:b/>
        </w:rPr>
        <w:tab/>
        <w:t>t</w:t>
      </w:r>
      <w:r w:rsidRPr="00584979">
        <w:rPr>
          <w:b/>
          <w:vertAlign w:val="subscript"/>
        </w:rPr>
        <w:t>1</w:t>
      </w:r>
      <w:r w:rsidRPr="00584979">
        <w:rPr>
          <w:b/>
        </w:rPr>
        <w:t xml:space="preserve"> – czas alarmowania = 5 min.</w:t>
      </w:r>
    </w:p>
    <w:p w14:paraId="3C644012" w14:textId="77777777" w:rsidR="00584979" w:rsidRPr="00584979" w:rsidRDefault="00584979" w:rsidP="00584979">
      <w:pPr>
        <w:ind w:left="1440"/>
        <w:jc w:val="both"/>
      </w:pPr>
      <w:r w:rsidRPr="00584979">
        <w:t>[tj. czas od chwili powstania pożaru do chwili jego zasygnalizowania w jednostce ratowniczej PSP]</w:t>
      </w:r>
    </w:p>
    <w:p w14:paraId="6CFACD94" w14:textId="77777777" w:rsidR="00584979" w:rsidRPr="00584979" w:rsidRDefault="00584979" w:rsidP="00584979">
      <w:pPr>
        <w:ind w:left="1440"/>
        <w:jc w:val="both"/>
        <w:rPr>
          <w:b/>
        </w:rPr>
      </w:pPr>
      <w:r w:rsidRPr="00584979">
        <w:rPr>
          <w:b/>
        </w:rPr>
        <w:t>niezbędny na następujące czynności:</w:t>
      </w:r>
    </w:p>
    <w:p w14:paraId="6CAD8BD7" w14:textId="77777777" w:rsidR="00584979" w:rsidRPr="00584979" w:rsidRDefault="00584979" w:rsidP="00816105">
      <w:pPr>
        <w:widowControl/>
        <w:numPr>
          <w:ilvl w:val="0"/>
          <w:numId w:val="97"/>
        </w:numPr>
        <w:autoSpaceDE/>
        <w:autoSpaceDN/>
        <w:adjustRightInd/>
        <w:spacing w:line="360" w:lineRule="auto"/>
        <w:ind w:left="1800"/>
        <w:jc w:val="both"/>
      </w:pPr>
      <w:r w:rsidRPr="00584979">
        <w:t>odszukanie przez służbę ochrony stanowiska działającej czujki pożarowej,</w:t>
      </w:r>
    </w:p>
    <w:p w14:paraId="58DAB8A8" w14:textId="77777777" w:rsidR="00584979" w:rsidRPr="00584979" w:rsidRDefault="00584979" w:rsidP="00816105">
      <w:pPr>
        <w:widowControl/>
        <w:numPr>
          <w:ilvl w:val="0"/>
          <w:numId w:val="97"/>
        </w:numPr>
        <w:autoSpaceDE/>
        <w:autoSpaceDN/>
        <w:adjustRightInd/>
        <w:spacing w:line="360" w:lineRule="auto"/>
        <w:ind w:left="1800"/>
        <w:jc w:val="both"/>
      </w:pPr>
      <w:r w:rsidRPr="00584979">
        <w:t>transmisja alarmu (np. drogą radiową), poprzez urządzenia firmy monitorującej do PSP.</w:t>
      </w:r>
    </w:p>
    <w:p w14:paraId="59EAE11E" w14:textId="77777777" w:rsidR="00584979" w:rsidRPr="00584979" w:rsidRDefault="00584979" w:rsidP="00584979">
      <w:pPr>
        <w:ind w:left="1440"/>
        <w:jc w:val="both"/>
      </w:pPr>
    </w:p>
    <w:p w14:paraId="22CB1ECE" w14:textId="77777777" w:rsidR="00584979" w:rsidRPr="00584979" w:rsidRDefault="00584979" w:rsidP="00584979">
      <w:pPr>
        <w:ind w:left="720" w:hanging="12"/>
        <w:jc w:val="both"/>
        <w:rPr>
          <w:b/>
        </w:rPr>
      </w:pPr>
      <w:r w:rsidRPr="00584979">
        <w:rPr>
          <w:b/>
        </w:rPr>
        <w:tab/>
      </w:r>
      <w:r w:rsidRPr="00584979">
        <w:rPr>
          <w:b/>
        </w:rPr>
        <w:tab/>
        <w:t>t</w:t>
      </w:r>
      <w:r w:rsidRPr="00584979">
        <w:rPr>
          <w:b/>
          <w:vertAlign w:val="subscript"/>
        </w:rPr>
        <w:t>2</w:t>
      </w:r>
      <w:r w:rsidRPr="00584979">
        <w:rPr>
          <w:b/>
        </w:rPr>
        <w:t xml:space="preserve"> – czas dojazdu jednostek ratowniczych PSP = 8 min.</w:t>
      </w:r>
    </w:p>
    <w:p w14:paraId="656995AE" w14:textId="77777777" w:rsidR="00584979" w:rsidRPr="00584979" w:rsidRDefault="00584979" w:rsidP="00584979">
      <w:pPr>
        <w:ind w:left="1440"/>
        <w:jc w:val="both"/>
      </w:pPr>
      <w:r w:rsidRPr="00584979">
        <w:t>[tj. czas od chwili przyjęcia sygnału o pożarze do momentu rozpoczęcia akcji gaśniczej]</w:t>
      </w:r>
    </w:p>
    <w:p w14:paraId="1EA0340A" w14:textId="77777777" w:rsidR="00584979" w:rsidRPr="00584979" w:rsidRDefault="00584979" w:rsidP="00584979">
      <w:pPr>
        <w:ind w:left="1440"/>
        <w:jc w:val="both"/>
        <w:rPr>
          <w:b/>
        </w:rPr>
      </w:pPr>
      <w:r w:rsidRPr="00584979">
        <w:rPr>
          <w:b/>
        </w:rPr>
        <w:t>niezbędny na następujące czynności:</w:t>
      </w:r>
    </w:p>
    <w:p w14:paraId="02F938D5" w14:textId="77777777" w:rsidR="00584979" w:rsidRPr="00584979" w:rsidRDefault="00584979" w:rsidP="00816105">
      <w:pPr>
        <w:widowControl/>
        <w:numPr>
          <w:ilvl w:val="0"/>
          <w:numId w:val="97"/>
        </w:numPr>
        <w:autoSpaceDE/>
        <w:autoSpaceDN/>
        <w:adjustRightInd/>
        <w:spacing w:line="360" w:lineRule="auto"/>
        <w:ind w:left="1800"/>
        <w:jc w:val="both"/>
      </w:pPr>
      <w:r w:rsidRPr="00584979">
        <w:t>przeprowadzenie alarmu w jednostce ratowniczej PSP [do 1 min.],</w:t>
      </w:r>
    </w:p>
    <w:p w14:paraId="2E05E4A6" w14:textId="77777777" w:rsidR="00584979" w:rsidRPr="00584979" w:rsidRDefault="00584979" w:rsidP="00816105">
      <w:pPr>
        <w:widowControl/>
        <w:numPr>
          <w:ilvl w:val="0"/>
          <w:numId w:val="97"/>
        </w:numPr>
        <w:autoSpaceDE/>
        <w:autoSpaceDN/>
        <w:adjustRightInd/>
        <w:spacing w:line="360" w:lineRule="auto"/>
        <w:ind w:left="1800"/>
        <w:jc w:val="both"/>
      </w:pPr>
      <w:r w:rsidRPr="00584979">
        <w:t>dojazd od remizy PSP (do 3 min.).</w:t>
      </w:r>
    </w:p>
    <w:p w14:paraId="332180A9" w14:textId="77777777" w:rsidR="00584979" w:rsidRPr="00584979" w:rsidRDefault="00584979" w:rsidP="00816105">
      <w:pPr>
        <w:widowControl/>
        <w:numPr>
          <w:ilvl w:val="0"/>
          <w:numId w:val="97"/>
        </w:numPr>
        <w:autoSpaceDE/>
        <w:autoSpaceDN/>
        <w:adjustRightInd/>
        <w:spacing w:line="360" w:lineRule="auto"/>
        <w:ind w:left="1800"/>
        <w:jc w:val="both"/>
      </w:pPr>
      <w:r w:rsidRPr="00584979">
        <w:t>wstępne rozpoznanie zagrożeń; rozpoczęcie akcji ratowniczo – gaśniczej [do 4 min.]</w:t>
      </w:r>
    </w:p>
    <w:p w14:paraId="2751A166" w14:textId="77777777" w:rsidR="00584979" w:rsidRPr="00584979" w:rsidRDefault="00584979" w:rsidP="00584979">
      <w:pPr>
        <w:ind w:left="708"/>
        <w:jc w:val="both"/>
      </w:pPr>
      <w:r w:rsidRPr="00584979">
        <w:t>Uwaga:</w:t>
      </w:r>
    </w:p>
    <w:p w14:paraId="01A97CE8" w14:textId="77777777" w:rsidR="00584979" w:rsidRPr="00584979" w:rsidRDefault="00584979" w:rsidP="00584979">
      <w:pPr>
        <w:ind w:left="1440"/>
        <w:jc w:val="both"/>
      </w:pPr>
      <w:r w:rsidRPr="00584979">
        <w:t>Wielkość czasu t</w:t>
      </w:r>
      <w:r w:rsidRPr="00584979">
        <w:rPr>
          <w:vertAlign w:val="subscript"/>
        </w:rPr>
        <w:t>r</w:t>
      </w:r>
      <w:r w:rsidRPr="00584979">
        <w:t xml:space="preserve"> należy zweryfikować w ćwiczeniach praktycznych na obiekcie.</w:t>
      </w:r>
    </w:p>
    <w:p w14:paraId="5E298242" w14:textId="77777777" w:rsidR="00584979" w:rsidRPr="00584979" w:rsidRDefault="00584979" w:rsidP="00584979">
      <w:pPr>
        <w:widowControl/>
        <w:ind w:left="1077"/>
        <w:jc w:val="both"/>
      </w:pPr>
    </w:p>
    <w:p w14:paraId="7976FDBC" w14:textId="77777777" w:rsidR="00584979" w:rsidRPr="00584979" w:rsidRDefault="00584979" w:rsidP="00584979">
      <w:pPr>
        <w:jc w:val="both"/>
        <w:rPr>
          <w:b/>
        </w:rPr>
      </w:pPr>
      <w:r w:rsidRPr="00584979">
        <w:rPr>
          <w:b/>
        </w:rPr>
        <w:t>Całkowity czas ewakuacji ludzi [t</w:t>
      </w:r>
      <w:r w:rsidRPr="00584979">
        <w:rPr>
          <w:b/>
          <w:vertAlign w:val="subscript"/>
        </w:rPr>
        <w:t>ce</w:t>
      </w:r>
      <w:r w:rsidRPr="00584979">
        <w:rPr>
          <w:b/>
        </w:rPr>
        <w:t>].</w:t>
      </w:r>
    </w:p>
    <w:p w14:paraId="64F0FFD8" w14:textId="77777777" w:rsidR="00584979" w:rsidRPr="00584979" w:rsidRDefault="00584979" w:rsidP="00584979">
      <w:pPr>
        <w:jc w:val="both"/>
        <w:rPr>
          <w:b/>
        </w:rPr>
      </w:pPr>
      <w:r w:rsidRPr="00584979">
        <w:rPr>
          <w:b/>
        </w:rPr>
        <w:tab/>
        <w:t>t</w:t>
      </w:r>
      <w:r w:rsidRPr="00584979">
        <w:rPr>
          <w:b/>
          <w:vertAlign w:val="subscript"/>
        </w:rPr>
        <w:t>ce</w:t>
      </w:r>
      <w:r w:rsidRPr="00584979">
        <w:rPr>
          <w:b/>
        </w:rPr>
        <w:t>=t</w:t>
      </w:r>
      <w:r w:rsidRPr="00584979">
        <w:rPr>
          <w:b/>
          <w:vertAlign w:val="subscript"/>
        </w:rPr>
        <w:t>z</w:t>
      </w:r>
      <w:r w:rsidRPr="00584979">
        <w:rPr>
          <w:b/>
        </w:rPr>
        <w:t>+t</w:t>
      </w:r>
      <w:r w:rsidRPr="00584979">
        <w:rPr>
          <w:b/>
          <w:vertAlign w:val="subscript"/>
        </w:rPr>
        <w:t>e</w:t>
      </w:r>
    </w:p>
    <w:p w14:paraId="0C93E6B3" w14:textId="77777777" w:rsidR="00584979" w:rsidRPr="00584979" w:rsidRDefault="00584979" w:rsidP="00584979">
      <w:pPr>
        <w:jc w:val="both"/>
        <w:rPr>
          <w:b/>
        </w:rPr>
      </w:pPr>
      <w:r w:rsidRPr="00584979">
        <w:rPr>
          <w:b/>
        </w:rPr>
        <w:tab/>
        <w:t>t</w:t>
      </w:r>
      <w:r w:rsidRPr="00584979">
        <w:rPr>
          <w:b/>
          <w:vertAlign w:val="subscript"/>
        </w:rPr>
        <w:t>ce</w:t>
      </w:r>
      <w:r w:rsidRPr="00584979">
        <w:rPr>
          <w:b/>
        </w:rPr>
        <w:t>= 5 min. + 10 min. = 15 min.</w:t>
      </w:r>
    </w:p>
    <w:p w14:paraId="210623B7" w14:textId="77777777" w:rsidR="00584979" w:rsidRPr="00584979" w:rsidRDefault="00584979" w:rsidP="00584979">
      <w:pPr>
        <w:ind w:left="720" w:hanging="12"/>
        <w:jc w:val="both"/>
      </w:pPr>
      <w:r w:rsidRPr="00584979">
        <w:t>gdzie:</w:t>
      </w:r>
    </w:p>
    <w:p w14:paraId="0394F049" w14:textId="77777777" w:rsidR="00584979" w:rsidRPr="00584979" w:rsidRDefault="00584979" w:rsidP="00584979">
      <w:pPr>
        <w:ind w:left="720" w:hanging="12"/>
        <w:jc w:val="both"/>
        <w:rPr>
          <w:b/>
        </w:rPr>
      </w:pPr>
      <w:r w:rsidRPr="00584979">
        <w:rPr>
          <w:b/>
        </w:rPr>
        <w:tab/>
      </w:r>
      <w:r w:rsidRPr="00584979">
        <w:rPr>
          <w:b/>
        </w:rPr>
        <w:tab/>
        <w:t>t</w:t>
      </w:r>
      <w:r w:rsidRPr="00584979">
        <w:rPr>
          <w:b/>
          <w:vertAlign w:val="subscript"/>
        </w:rPr>
        <w:t>z</w:t>
      </w:r>
      <w:r w:rsidRPr="00584979">
        <w:rPr>
          <w:b/>
        </w:rPr>
        <w:t xml:space="preserve"> – czas zwłoki = 5 min.</w:t>
      </w:r>
    </w:p>
    <w:p w14:paraId="03D2DAF8" w14:textId="77777777" w:rsidR="00584979" w:rsidRPr="00584979" w:rsidRDefault="00584979" w:rsidP="00584979">
      <w:pPr>
        <w:ind w:left="1440"/>
        <w:jc w:val="both"/>
      </w:pPr>
      <w:r w:rsidRPr="00584979">
        <w:t>[tj. czas od chwili powstania pożaru do chwili jego zasygnalizowania w jednostce ratowniczej PSP tzw. ogłoszenie alarmu II stopnia]</w:t>
      </w:r>
    </w:p>
    <w:p w14:paraId="4B270348" w14:textId="77777777" w:rsidR="00584979" w:rsidRPr="00584979" w:rsidRDefault="00584979" w:rsidP="00584979">
      <w:pPr>
        <w:ind w:left="1440"/>
        <w:jc w:val="both"/>
      </w:pPr>
    </w:p>
    <w:p w14:paraId="32B5BAEC" w14:textId="77777777" w:rsidR="00584979" w:rsidRPr="00584979" w:rsidRDefault="00584979" w:rsidP="00584979">
      <w:pPr>
        <w:ind w:left="720" w:hanging="12"/>
        <w:jc w:val="both"/>
        <w:rPr>
          <w:b/>
        </w:rPr>
      </w:pPr>
      <w:r w:rsidRPr="00584979">
        <w:rPr>
          <w:b/>
        </w:rPr>
        <w:tab/>
      </w:r>
      <w:r w:rsidRPr="00584979">
        <w:rPr>
          <w:b/>
        </w:rPr>
        <w:tab/>
        <w:t>t</w:t>
      </w:r>
      <w:r w:rsidRPr="00584979">
        <w:rPr>
          <w:b/>
          <w:vertAlign w:val="subscript"/>
        </w:rPr>
        <w:t>e</w:t>
      </w:r>
      <w:r w:rsidRPr="00584979">
        <w:rPr>
          <w:b/>
        </w:rPr>
        <w:t xml:space="preserve"> – czas ewakuacji = 10 min.</w:t>
      </w:r>
    </w:p>
    <w:p w14:paraId="00D0BA71" w14:textId="77777777" w:rsidR="00584979" w:rsidRPr="00584979" w:rsidRDefault="00584979" w:rsidP="00584979">
      <w:pPr>
        <w:ind w:left="1440"/>
        <w:jc w:val="both"/>
      </w:pPr>
      <w:r w:rsidRPr="00584979">
        <w:t>[tj. czas od chwili ogłoszenia alarmu II stopnia za pomocą sygnalizacji dźwiękowej i świetlnej; do momentu opuszczenia danej strefy pożarowej w poziomie jednej kondygnacji, przez wszystkie osoby tam przebywające .</w:t>
      </w:r>
    </w:p>
    <w:p w14:paraId="628D3832" w14:textId="77777777" w:rsidR="00584979" w:rsidRPr="00584979" w:rsidRDefault="00584979" w:rsidP="00584979">
      <w:pPr>
        <w:ind w:left="1440"/>
        <w:jc w:val="both"/>
        <w:rPr>
          <w:b/>
        </w:rPr>
      </w:pPr>
      <w:r w:rsidRPr="00584979">
        <w:rPr>
          <w:b/>
        </w:rPr>
        <w:t>niezbędny na następujące czynności:</w:t>
      </w:r>
    </w:p>
    <w:p w14:paraId="5EB1CA61" w14:textId="77777777" w:rsidR="00584979" w:rsidRPr="00584979" w:rsidRDefault="00584979" w:rsidP="00816105">
      <w:pPr>
        <w:widowControl/>
        <w:numPr>
          <w:ilvl w:val="0"/>
          <w:numId w:val="97"/>
        </w:numPr>
        <w:autoSpaceDE/>
        <w:autoSpaceDN/>
        <w:adjustRightInd/>
        <w:spacing w:line="360" w:lineRule="auto"/>
        <w:ind w:left="1800"/>
        <w:jc w:val="both"/>
      </w:pPr>
      <w:r w:rsidRPr="00584979">
        <w:t>wyprowadzenie  na zewnątrz lub do sąsiedniej strefy pożarowej osób ,</w:t>
      </w:r>
    </w:p>
    <w:p w14:paraId="65ADC5F9" w14:textId="77777777" w:rsidR="00584979" w:rsidRPr="00584979" w:rsidRDefault="00584979" w:rsidP="00584979">
      <w:r w:rsidRPr="00584979">
        <w:t>- opuszczenie stanowisk pracy przez wszystkich pracowników, a następnie wyjście na zewnątrz lub przejście do sąsiedniej strefy pożarowej</w:t>
      </w:r>
    </w:p>
    <w:p w14:paraId="5690E062" w14:textId="77777777" w:rsidR="00584979" w:rsidRPr="00584979" w:rsidRDefault="00584979" w:rsidP="00584979"/>
    <w:p w14:paraId="0EFD0445" w14:textId="77777777" w:rsidR="00584979" w:rsidRPr="00584979" w:rsidRDefault="00584979" w:rsidP="00584979">
      <w:pPr>
        <w:jc w:val="both"/>
      </w:pPr>
      <w:r w:rsidRPr="00584979">
        <w:t xml:space="preserve">Mimo że obiekt spełnia wymagania przepisów technicznych budowlanych oraz ochrony przeciwpożarowej w zakresie: wielkości stref pożarowych, oznakowania dróg ewakuacyjnych, liczby i wymiarów wyjść ewakuacyjnych, wielkość całkowitego czasu ewakuacji </w:t>
      </w:r>
      <w:r w:rsidRPr="00584979">
        <w:rPr>
          <w:b/>
        </w:rPr>
        <w:t>t</w:t>
      </w:r>
      <w:r w:rsidRPr="00584979">
        <w:rPr>
          <w:b/>
          <w:vertAlign w:val="subscript"/>
        </w:rPr>
        <w:t>ce</w:t>
      </w:r>
      <w:r w:rsidRPr="00584979">
        <w:rPr>
          <w:b/>
        </w:rPr>
        <w:t xml:space="preserve"> </w:t>
      </w:r>
      <w:r w:rsidRPr="00584979">
        <w:t>należy zweryfikować w ćwiczeniach praktycznych na obiekcie zgodnie z ustaleniami „instrukcji bezpieczeństwa pożarowego”.</w:t>
      </w:r>
    </w:p>
    <w:p w14:paraId="1B99776D" w14:textId="77777777" w:rsidR="00584979" w:rsidRPr="00584979" w:rsidRDefault="00584979" w:rsidP="00584979">
      <w:pPr>
        <w:pStyle w:val="Podtytu"/>
        <w:jc w:val="left"/>
        <w:rPr>
          <w:rFonts w:ascii="Times New Roman" w:hAnsi="Times New Roman"/>
          <w:b/>
          <w:lang w:val="pl-PL"/>
        </w:rPr>
      </w:pPr>
    </w:p>
    <w:p w14:paraId="69875874" w14:textId="77777777" w:rsidR="00584979" w:rsidRPr="00584979" w:rsidRDefault="00584979" w:rsidP="00584979">
      <w:pPr>
        <w:pStyle w:val="Podtytu"/>
        <w:jc w:val="left"/>
        <w:rPr>
          <w:rFonts w:ascii="Times New Roman" w:hAnsi="Times New Roman"/>
          <w:b/>
        </w:rPr>
      </w:pPr>
      <w:r w:rsidRPr="00584979">
        <w:rPr>
          <w:rFonts w:ascii="Times New Roman" w:hAnsi="Times New Roman"/>
          <w:b/>
        </w:rPr>
        <w:t>Zakres możliwości wykorzystania projektowanych urządzeń.</w:t>
      </w:r>
    </w:p>
    <w:p w14:paraId="08593B67" w14:textId="77777777" w:rsidR="00584979" w:rsidRPr="00584979" w:rsidRDefault="00584979" w:rsidP="00584979">
      <w:pPr>
        <w:ind w:left="720" w:hanging="720"/>
        <w:jc w:val="both"/>
        <w:rPr>
          <w:b/>
        </w:rPr>
      </w:pPr>
    </w:p>
    <w:p w14:paraId="6248890D" w14:textId="77777777" w:rsidR="00584979" w:rsidRPr="00584979" w:rsidRDefault="00584979" w:rsidP="00584979">
      <w:pPr>
        <w:ind w:left="720" w:hanging="720"/>
        <w:jc w:val="both"/>
      </w:pPr>
      <w:r w:rsidRPr="00584979">
        <w:tab/>
        <w:t>W przypadku powstania pożaru możliwe będzie:</w:t>
      </w:r>
    </w:p>
    <w:p w14:paraId="13BE9F20" w14:textId="77777777" w:rsidR="00584979" w:rsidRPr="00584979" w:rsidRDefault="00584979" w:rsidP="00584979">
      <w:pPr>
        <w:ind w:left="720" w:hanging="720"/>
        <w:jc w:val="both"/>
      </w:pPr>
    </w:p>
    <w:p w14:paraId="12EB5B94" w14:textId="77777777" w:rsidR="00584979" w:rsidRPr="00584979" w:rsidRDefault="00584979" w:rsidP="00816105">
      <w:pPr>
        <w:widowControl/>
        <w:numPr>
          <w:ilvl w:val="0"/>
          <w:numId w:val="101"/>
        </w:numPr>
        <w:autoSpaceDE/>
        <w:autoSpaceDN/>
        <w:adjustRightInd/>
        <w:spacing w:line="360" w:lineRule="auto"/>
        <w:jc w:val="both"/>
      </w:pPr>
      <w:r w:rsidRPr="00584979">
        <w:t>samoczynne wykrycie pożaru i miejsca jego powstania,</w:t>
      </w:r>
    </w:p>
    <w:p w14:paraId="6A250525" w14:textId="77777777" w:rsidR="00584979" w:rsidRPr="00584979" w:rsidRDefault="00584979" w:rsidP="00816105">
      <w:pPr>
        <w:widowControl/>
        <w:numPr>
          <w:ilvl w:val="0"/>
          <w:numId w:val="101"/>
        </w:numPr>
        <w:autoSpaceDE/>
        <w:autoSpaceDN/>
        <w:adjustRightInd/>
        <w:spacing w:line="360" w:lineRule="auto"/>
        <w:jc w:val="both"/>
      </w:pPr>
      <w:r w:rsidRPr="00584979">
        <w:t>wszczęcie alarmu pożarowego .</w:t>
      </w:r>
    </w:p>
    <w:p w14:paraId="2943481D" w14:textId="77777777" w:rsidR="00584979" w:rsidRPr="00584979" w:rsidRDefault="00584979" w:rsidP="00816105">
      <w:pPr>
        <w:widowControl/>
        <w:numPr>
          <w:ilvl w:val="0"/>
          <w:numId w:val="101"/>
        </w:numPr>
        <w:autoSpaceDE/>
        <w:autoSpaceDN/>
        <w:adjustRightInd/>
        <w:spacing w:line="360" w:lineRule="auto"/>
        <w:jc w:val="both"/>
      </w:pPr>
      <w:r w:rsidRPr="00584979">
        <w:t>samoczynna transmisja sygnału alarmowego do Państwowej Straży Pożarnej,</w:t>
      </w:r>
    </w:p>
    <w:p w14:paraId="15325B0D" w14:textId="77777777" w:rsidR="00584979" w:rsidRPr="00584979" w:rsidRDefault="00584979" w:rsidP="00816105">
      <w:pPr>
        <w:widowControl/>
        <w:numPr>
          <w:ilvl w:val="0"/>
          <w:numId w:val="101"/>
        </w:numPr>
        <w:autoSpaceDE/>
        <w:autoSpaceDN/>
        <w:adjustRightInd/>
        <w:spacing w:line="360" w:lineRule="auto"/>
        <w:jc w:val="both"/>
      </w:pPr>
      <w:r w:rsidRPr="00584979">
        <w:t>przeciwpożarowe zamknięcia wszelkich otworów w granicach stref pożarowych,</w:t>
      </w:r>
    </w:p>
    <w:p w14:paraId="47DBC562" w14:textId="77777777" w:rsidR="00584979" w:rsidRPr="00584979" w:rsidRDefault="00584979" w:rsidP="00816105">
      <w:pPr>
        <w:widowControl/>
        <w:numPr>
          <w:ilvl w:val="0"/>
          <w:numId w:val="101"/>
        </w:numPr>
        <w:autoSpaceDE/>
        <w:autoSpaceDN/>
        <w:adjustRightInd/>
        <w:spacing w:line="360" w:lineRule="auto"/>
        <w:jc w:val="both"/>
      </w:pPr>
      <w:r w:rsidRPr="00584979">
        <w:t>wykonanie określonych sterowań niektórymi urządzeniami, np. wyłączenie central wentylacyjnych i klimatyzacyjnych, sprowadzenie dźwigów na ustalony poziom bezpieczny [± 0], itp.</w:t>
      </w:r>
    </w:p>
    <w:p w14:paraId="55301B44" w14:textId="77777777" w:rsidR="00584979" w:rsidRPr="00584979" w:rsidRDefault="00584979" w:rsidP="00816105">
      <w:pPr>
        <w:numPr>
          <w:ilvl w:val="0"/>
          <w:numId w:val="101"/>
        </w:numPr>
        <w:suppressAutoHyphens/>
        <w:spacing w:before="240" w:line="360" w:lineRule="auto"/>
        <w:ind w:right="-683"/>
      </w:pPr>
      <w:r w:rsidRPr="00584979">
        <w:t xml:space="preserve"> wyłączenie wentylacji mechanicznej </w:t>
      </w:r>
    </w:p>
    <w:p w14:paraId="3192D14D" w14:textId="77777777" w:rsidR="00584979" w:rsidRPr="00584979" w:rsidRDefault="00584979" w:rsidP="00584979">
      <w:pPr>
        <w:jc w:val="both"/>
      </w:pPr>
    </w:p>
    <w:p w14:paraId="68744964" w14:textId="77777777" w:rsidR="00584979" w:rsidRPr="00584979" w:rsidRDefault="00584979" w:rsidP="00584979">
      <w:pPr>
        <w:ind w:left="720" w:hanging="720"/>
        <w:jc w:val="both"/>
      </w:pPr>
      <w:r w:rsidRPr="00584979">
        <w:tab/>
        <w:t>Zasadniczym celem projektowanego w obiekcie systemu zabezpieczenia przeciwpożarowego powinno być:</w:t>
      </w:r>
    </w:p>
    <w:p w14:paraId="50307A09" w14:textId="77777777" w:rsidR="00584979" w:rsidRPr="00584979" w:rsidRDefault="00584979" w:rsidP="00584979">
      <w:pPr>
        <w:ind w:left="720" w:hanging="720"/>
        <w:jc w:val="both"/>
      </w:pPr>
    </w:p>
    <w:p w14:paraId="6EC69D02" w14:textId="77777777" w:rsidR="00584979" w:rsidRPr="00584979" w:rsidRDefault="00584979" w:rsidP="00816105">
      <w:pPr>
        <w:widowControl/>
        <w:numPr>
          <w:ilvl w:val="0"/>
          <w:numId w:val="102"/>
        </w:numPr>
        <w:autoSpaceDE/>
        <w:autoSpaceDN/>
        <w:adjustRightInd/>
        <w:spacing w:line="360" w:lineRule="auto"/>
        <w:jc w:val="both"/>
        <w:rPr>
          <w:b/>
          <w:i/>
        </w:rPr>
      </w:pPr>
      <w:r w:rsidRPr="00584979">
        <w:rPr>
          <w:b/>
          <w:i/>
        </w:rPr>
        <w:t>zapewnienie możliwości bezpiecznej ewakuacji ludzi,</w:t>
      </w:r>
    </w:p>
    <w:p w14:paraId="54824B96" w14:textId="77777777" w:rsidR="00584979" w:rsidRPr="00584979" w:rsidRDefault="00584979" w:rsidP="00816105">
      <w:pPr>
        <w:widowControl/>
        <w:numPr>
          <w:ilvl w:val="0"/>
          <w:numId w:val="102"/>
        </w:numPr>
        <w:autoSpaceDE/>
        <w:autoSpaceDN/>
        <w:adjustRightInd/>
        <w:spacing w:line="360" w:lineRule="auto"/>
        <w:jc w:val="both"/>
        <w:rPr>
          <w:b/>
          <w:i/>
        </w:rPr>
      </w:pPr>
      <w:r w:rsidRPr="00584979">
        <w:rPr>
          <w:b/>
          <w:i/>
        </w:rPr>
        <w:t>ograniczenie rozwoju pożaru.</w:t>
      </w:r>
    </w:p>
    <w:p w14:paraId="259AAF0E" w14:textId="77777777" w:rsidR="00584979" w:rsidRPr="00584979" w:rsidRDefault="00584979" w:rsidP="00584979">
      <w:pPr>
        <w:jc w:val="both"/>
      </w:pPr>
    </w:p>
    <w:p w14:paraId="3A3A85B3" w14:textId="77777777" w:rsidR="00584979" w:rsidRPr="00584979" w:rsidRDefault="00584979" w:rsidP="00584979">
      <w:pPr>
        <w:pStyle w:val="Nagwek21"/>
        <w:numPr>
          <w:ilvl w:val="0"/>
          <w:numId w:val="0"/>
        </w:numPr>
        <w:spacing w:before="0" w:after="0" w:line="360" w:lineRule="auto"/>
        <w:rPr>
          <w:rFonts w:ascii="Times New Roman" w:hAnsi="Times New Roman" w:cs="Times New Roman"/>
          <w:i w:val="0"/>
        </w:rPr>
      </w:pPr>
      <w:bookmarkStart w:id="19" w:name="_Toc437518779"/>
      <w:bookmarkStart w:id="20" w:name="_Toc451768988"/>
      <w:r w:rsidRPr="00584979">
        <w:rPr>
          <w:rFonts w:ascii="Times New Roman" w:hAnsi="Times New Roman" w:cs="Times New Roman"/>
          <w:i w:val="0"/>
        </w:rPr>
        <w:t>Opis działania instalacji</w:t>
      </w:r>
      <w:bookmarkEnd w:id="19"/>
      <w:bookmarkEnd w:id="20"/>
    </w:p>
    <w:p w14:paraId="72280728" w14:textId="77777777" w:rsidR="00584979" w:rsidRPr="00584979" w:rsidRDefault="00584979" w:rsidP="00584979">
      <w:pPr>
        <w:pStyle w:val="Textbody"/>
        <w:spacing w:after="0" w:line="360" w:lineRule="auto"/>
        <w:contextualSpacing/>
        <w:rPr>
          <w:rFonts w:cs="Times New Roman"/>
        </w:rPr>
      </w:pPr>
      <w:r w:rsidRPr="00584979">
        <w:rPr>
          <w:rFonts w:cs="Times New Roman"/>
        </w:rPr>
        <w:t>W obiekcie przyjęto wariant alarmowania dwustopniowego.</w:t>
      </w:r>
    </w:p>
    <w:p w14:paraId="04A76F4A" w14:textId="77777777" w:rsidR="00584979" w:rsidRPr="00584979" w:rsidRDefault="00584979" w:rsidP="00584979"/>
    <w:p w14:paraId="266510C6"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21" w:name="_Toc437518780"/>
      <w:bookmarkStart w:id="22" w:name="_Toc451768989"/>
      <w:r w:rsidRPr="00584979">
        <w:rPr>
          <w:rFonts w:ascii="Times New Roman" w:hAnsi="Times New Roman" w:cs="Times New Roman"/>
          <w:b/>
          <w:i w:val="0"/>
        </w:rPr>
        <w:t>Alarm I-go stopnia</w:t>
      </w:r>
      <w:bookmarkEnd w:id="21"/>
      <w:bookmarkEnd w:id="22"/>
    </w:p>
    <w:p w14:paraId="0E4139D3" w14:textId="77777777" w:rsidR="00584979" w:rsidRPr="00584979" w:rsidRDefault="00584979" w:rsidP="00584979">
      <w:pPr>
        <w:pStyle w:val="Textbody"/>
        <w:spacing w:after="0" w:line="360" w:lineRule="auto"/>
        <w:contextualSpacing/>
        <w:rPr>
          <w:rFonts w:cs="Times New Roman"/>
        </w:rPr>
      </w:pPr>
      <w:r w:rsidRPr="00584979">
        <w:rPr>
          <w:rFonts w:cs="Times New Roman"/>
        </w:rPr>
        <w:t>Powstanie alarmu I-go stopnia w centralce CSP jest wynikiem zadziałania automatycznego detektora pożaru. Sygnalizowany optycznie i akustycznie przez czas T1 (wstępnie zakłada się 30 sek) jest przeznaczony na zgłoszenie się ochrony i przyjęcie (potwierdzenie) alarmu.</w:t>
      </w:r>
    </w:p>
    <w:p w14:paraId="77540879" w14:textId="77777777" w:rsidR="00584979" w:rsidRPr="00584979" w:rsidRDefault="00584979" w:rsidP="00584979">
      <w:pPr>
        <w:pStyle w:val="Textbody"/>
        <w:spacing w:after="0" w:line="360" w:lineRule="auto"/>
        <w:contextualSpacing/>
        <w:rPr>
          <w:rFonts w:cs="Times New Roman"/>
        </w:rPr>
      </w:pPr>
      <w:r w:rsidRPr="00584979">
        <w:rPr>
          <w:rFonts w:cs="Times New Roman"/>
        </w:rPr>
        <w:t>Nie potwierdzenie alarmu w czasie T1 powoduje włączenie alarmu II-go stopnia.</w:t>
      </w:r>
    </w:p>
    <w:p w14:paraId="6DD60C54" w14:textId="77777777" w:rsidR="00584979" w:rsidRPr="00584979" w:rsidRDefault="00584979" w:rsidP="00584979">
      <w:pPr>
        <w:pStyle w:val="Textbody"/>
        <w:spacing w:after="0" w:line="360" w:lineRule="auto"/>
        <w:contextualSpacing/>
        <w:rPr>
          <w:rFonts w:cs="Times New Roman"/>
        </w:rPr>
      </w:pPr>
      <w:r w:rsidRPr="00584979">
        <w:rPr>
          <w:rFonts w:cs="Times New Roman"/>
        </w:rPr>
        <w:t>Przyjęcie alarmu wydłuża czas alarmu I-go stopnia o czas T2 (3 min), który jest przeznaczony na dokonanie rozpoznania zaistniałego zagrożenia pożarowego.</w:t>
      </w:r>
    </w:p>
    <w:p w14:paraId="47A3F4D1" w14:textId="77777777" w:rsidR="00584979" w:rsidRPr="00584979" w:rsidRDefault="00584979" w:rsidP="00584979">
      <w:pPr>
        <w:pStyle w:val="Textbody"/>
        <w:spacing w:after="0" w:line="360" w:lineRule="auto"/>
        <w:contextualSpacing/>
        <w:rPr>
          <w:rFonts w:cs="Times New Roman"/>
        </w:rPr>
      </w:pPr>
      <w:r w:rsidRPr="00584979">
        <w:rPr>
          <w:rFonts w:cs="Times New Roman"/>
        </w:rPr>
        <w:t>W czasie przeznaczonym na rozpoznanie sytuacji pracownicy oceniają zagrożenie i podejmują odpowiednie działania, takie jak:</w:t>
      </w:r>
    </w:p>
    <w:p w14:paraId="77F3CAF7"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skasowanie alarmu, w przypadku alarmu fałszywego po usunięciu przyczyny alarmu (do czasu usunięcia przyczyny alarm może być zablokowany)</w:t>
      </w:r>
    </w:p>
    <w:p w14:paraId="5EBE6C26"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zablokowanie alarmu, w przypadku małego zagrożenia i możliwości ugaszenia pożaru podręcznym sprzętem gaśniczym, a po ugaszeniu pożaru skasowanie alarmu</w:t>
      </w:r>
    </w:p>
    <w:p w14:paraId="4A47E8E9"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uruchomienie przycisku pożarowego ROP i przełączenie systemu w stan alarmu II-go stopnia, co powoduje zawiadomienie Państwowej Straży Pożarnej o powstałym zdarzeniu</w:t>
      </w:r>
    </w:p>
    <w:p w14:paraId="43BF1D31"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 xml:space="preserve">wyłączenie wentylacji mechanicznej </w:t>
      </w:r>
    </w:p>
    <w:p w14:paraId="15CFC5E2"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 xml:space="preserve">zamknięcie klap odcinających w przewodach wentylacyjnych </w:t>
      </w:r>
    </w:p>
    <w:p w14:paraId="5EE723D9" w14:textId="77777777" w:rsidR="00584979" w:rsidRPr="00584979" w:rsidRDefault="00584979" w:rsidP="00584979">
      <w:pPr>
        <w:pStyle w:val="Textbody"/>
        <w:autoSpaceDN/>
        <w:spacing w:after="0" w:line="360" w:lineRule="auto"/>
        <w:ind w:left="720"/>
        <w:contextualSpacing/>
        <w:rPr>
          <w:rFonts w:cs="Times New Roman"/>
        </w:rPr>
      </w:pPr>
    </w:p>
    <w:p w14:paraId="6457373D" w14:textId="77777777" w:rsidR="00584979" w:rsidRPr="00584979" w:rsidRDefault="00584979" w:rsidP="00584979">
      <w:pPr>
        <w:pStyle w:val="Textbody"/>
        <w:autoSpaceDN/>
        <w:spacing w:after="0" w:line="360" w:lineRule="auto"/>
        <w:ind w:left="360"/>
        <w:contextualSpacing/>
        <w:rPr>
          <w:rFonts w:cs="Times New Roman"/>
        </w:rPr>
      </w:pPr>
      <w:r w:rsidRPr="00584979">
        <w:rPr>
          <w:rFonts w:cs="Times New Roman"/>
        </w:rPr>
        <w:t>Dodatkowo w stopniu I alarmu uruchamiane są  samoczynne urządzenia oddymiające w klatkach schodowych.</w:t>
      </w:r>
    </w:p>
    <w:p w14:paraId="00EEFF39" w14:textId="77777777" w:rsidR="00584979" w:rsidRPr="00584979" w:rsidRDefault="00584979" w:rsidP="00584979">
      <w:pPr>
        <w:pStyle w:val="Textbody"/>
        <w:spacing w:after="0" w:line="360" w:lineRule="auto"/>
        <w:contextualSpacing/>
        <w:rPr>
          <w:rFonts w:cs="Times New Roman"/>
        </w:rPr>
      </w:pPr>
      <w:r w:rsidRPr="00584979">
        <w:rPr>
          <w:rFonts w:cs="Times New Roman"/>
        </w:rPr>
        <w:t>Jeżeli nie przeprowadzono kasowania alarmu po rozpoznaniu, po czasie T2 nastąpi automatyczne włączenie alarmu II-go stopnia.</w:t>
      </w:r>
    </w:p>
    <w:p w14:paraId="6BC1DBEF" w14:textId="77777777" w:rsidR="00584979" w:rsidRPr="00584979" w:rsidRDefault="00584979" w:rsidP="00584979">
      <w:pPr>
        <w:pStyle w:val="Textbody"/>
        <w:spacing w:after="0" w:line="360" w:lineRule="auto"/>
        <w:contextualSpacing/>
        <w:rPr>
          <w:rFonts w:cs="Times New Roman"/>
        </w:rPr>
      </w:pPr>
    </w:p>
    <w:p w14:paraId="071F62CE"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23" w:name="_Toc437518781"/>
      <w:bookmarkStart w:id="24" w:name="_Toc451768990"/>
      <w:r w:rsidRPr="00584979">
        <w:rPr>
          <w:rFonts w:ascii="Times New Roman" w:hAnsi="Times New Roman" w:cs="Times New Roman"/>
          <w:b/>
          <w:i w:val="0"/>
        </w:rPr>
        <w:t>Alarm II-go stopnia</w:t>
      </w:r>
      <w:bookmarkEnd w:id="23"/>
      <w:bookmarkEnd w:id="24"/>
    </w:p>
    <w:p w14:paraId="5A1E24F8" w14:textId="77777777" w:rsidR="00584979" w:rsidRPr="00584979" w:rsidRDefault="00584979" w:rsidP="00584979">
      <w:pPr>
        <w:pStyle w:val="Textbody"/>
        <w:spacing w:after="0" w:line="360" w:lineRule="auto"/>
        <w:contextualSpacing/>
        <w:rPr>
          <w:rFonts w:cs="Times New Roman"/>
        </w:rPr>
      </w:pPr>
      <w:r w:rsidRPr="00584979">
        <w:rPr>
          <w:rFonts w:cs="Times New Roman"/>
        </w:rPr>
        <w:t>Załączenie alarmu II-go stopnia w centralce CSP może być spowodowane załączeniem przycisku ROP oraz nie skasowaniem w przewidzianym terminie alarmu I-go stopnia lub  zadymieniem dwóch czujek ( koincydencja). Włączenie alarmu II stopnia spowoduje uruchomienie sygnałów sterowniczych do urządzeń innych instalacji współpracujących z systemem SAP  (monitoring do Państwowej Straży Pożarnej).</w:t>
      </w:r>
    </w:p>
    <w:p w14:paraId="517D1768" w14:textId="77777777" w:rsidR="00584979" w:rsidRPr="00584979" w:rsidRDefault="00584979" w:rsidP="00584979">
      <w:pPr>
        <w:pStyle w:val="Textbody"/>
        <w:spacing w:after="0" w:line="360" w:lineRule="auto"/>
        <w:contextualSpacing/>
        <w:rPr>
          <w:rFonts w:cs="Times New Roman"/>
        </w:rPr>
      </w:pPr>
      <w:r w:rsidRPr="00584979">
        <w:rPr>
          <w:rFonts w:cs="Times New Roman"/>
        </w:rPr>
        <w:t>Sterowania występujące po wystąpieniu II stopnia alarmowania to :</w:t>
      </w:r>
    </w:p>
    <w:p w14:paraId="46F7DE67"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przejście centralki w stan alarmu pożarowego II-go stopnia,</w:t>
      </w:r>
    </w:p>
    <w:p w14:paraId="2E1BE54B"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 xml:space="preserve">zjazd awaryjny na poz. niskiego parteru, otwarcie drzwi i blokady dalszego działania dźwigu </w:t>
      </w:r>
    </w:p>
    <w:p w14:paraId="7F3839D8"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 xml:space="preserve">uruchomienie sygnalizatorów akustycznych </w:t>
      </w:r>
    </w:p>
    <w:p w14:paraId="2B101E3D"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 xml:space="preserve">zwolnienie drzwiowych trzymaczy elektromagnetycznych </w:t>
      </w:r>
    </w:p>
    <w:p w14:paraId="2464CCEC"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transmisję sygnału pożarowego poprzez system monitoringu do PSP,</w:t>
      </w:r>
    </w:p>
    <w:p w14:paraId="4A164D81" w14:textId="77777777" w:rsidR="00584979" w:rsidRPr="00584979" w:rsidRDefault="00584979" w:rsidP="00816105">
      <w:pPr>
        <w:pStyle w:val="Textbody"/>
        <w:numPr>
          <w:ilvl w:val="0"/>
          <w:numId w:val="99"/>
        </w:numPr>
        <w:autoSpaceDN/>
        <w:spacing w:after="0" w:line="360" w:lineRule="auto"/>
        <w:contextualSpacing/>
        <w:rPr>
          <w:rFonts w:cs="Times New Roman"/>
        </w:rPr>
      </w:pPr>
      <w:r w:rsidRPr="00584979">
        <w:rPr>
          <w:rFonts w:cs="Times New Roman"/>
        </w:rPr>
        <w:t xml:space="preserve">otwarcie drzwi ewakuacyjnych rozsuwanych </w:t>
      </w:r>
    </w:p>
    <w:p w14:paraId="54A82A8C"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25" w:name="_Toc437518782"/>
      <w:bookmarkStart w:id="26" w:name="_Toc451768991"/>
      <w:r w:rsidRPr="00584979">
        <w:rPr>
          <w:rFonts w:ascii="Times New Roman" w:hAnsi="Times New Roman" w:cs="Times New Roman"/>
          <w:b/>
          <w:i w:val="0"/>
        </w:rPr>
        <w:t>Czas potwierdzenia</w:t>
      </w:r>
      <w:bookmarkEnd w:id="25"/>
      <w:bookmarkEnd w:id="26"/>
    </w:p>
    <w:p w14:paraId="52753126" w14:textId="77777777" w:rsidR="00584979" w:rsidRPr="00584979" w:rsidRDefault="00584979" w:rsidP="00584979">
      <w:pPr>
        <w:pStyle w:val="Textbody"/>
        <w:spacing w:after="0" w:line="360" w:lineRule="auto"/>
        <w:rPr>
          <w:rFonts w:cs="Times New Roman"/>
        </w:rPr>
      </w:pPr>
      <w:r w:rsidRPr="00584979">
        <w:rPr>
          <w:rFonts w:cs="Times New Roman"/>
        </w:rPr>
        <w:t xml:space="preserve">Po zgłoszeniu przez system SSP alarmu I stopnia, służby dozoru mają obowiązek potwierdzenia przejęcia informacji o zagrożeniu pożarowym oraz o podjętej interwencji. Przyjęto, że czas potwierdzenia wynosi 30 sekund. W tym czasie pracownik ochrony dozorujący w pomieszczeniu ochrony musi podejść do konsoli i wcisnąć przycisk </w:t>
      </w:r>
      <w:r w:rsidRPr="00584979">
        <w:rPr>
          <w:rFonts w:cs="Times New Roman"/>
          <w:i/>
        </w:rPr>
        <w:t>ROZPOZNANIE</w:t>
      </w:r>
      <w:r w:rsidRPr="00584979">
        <w:rPr>
          <w:rFonts w:cs="Times New Roman"/>
        </w:rPr>
        <w:t xml:space="preserve">. Po upływie czasu potwierdzenia bez wciśnięcia przycisku </w:t>
      </w:r>
      <w:r w:rsidRPr="00584979">
        <w:rPr>
          <w:rFonts w:cs="Times New Roman"/>
          <w:i/>
        </w:rPr>
        <w:t>ROZPOZNANIE</w:t>
      </w:r>
      <w:r w:rsidRPr="00584979">
        <w:rPr>
          <w:rFonts w:cs="Times New Roman"/>
        </w:rPr>
        <w:t xml:space="preserve"> ze strony obsługi, system przechodzi w alarm II stopnia. Brak potwierdzenia alarmu w wyznaczonym czasie jest równoznaczne z brakiem możliwości podjęcia przez służby dozoru interwencji. Ma to szczególne znaczenie w przypadku, gdy pożar wystąpił w pomieszczeniu ochrony i służby dozoru nie są w stanie realizować określonych procedur.</w:t>
      </w:r>
    </w:p>
    <w:p w14:paraId="74EB550B" w14:textId="77777777" w:rsidR="00584979" w:rsidRPr="00584979" w:rsidRDefault="00584979" w:rsidP="00584979">
      <w:pPr>
        <w:pStyle w:val="Textbody"/>
        <w:spacing w:after="0" w:line="360" w:lineRule="auto"/>
        <w:ind w:firstLine="709"/>
        <w:rPr>
          <w:rFonts w:cs="Times New Roman"/>
        </w:rPr>
      </w:pPr>
    </w:p>
    <w:p w14:paraId="032A89D3"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27" w:name="__RefHeading___Toc417479361"/>
      <w:bookmarkStart w:id="28" w:name="_Toc437518783"/>
      <w:bookmarkStart w:id="29" w:name="_Toc451768992"/>
      <w:bookmarkEnd w:id="27"/>
      <w:r w:rsidRPr="00584979">
        <w:rPr>
          <w:rFonts w:ascii="Times New Roman" w:hAnsi="Times New Roman" w:cs="Times New Roman"/>
          <w:b/>
          <w:i w:val="0"/>
        </w:rPr>
        <w:t>Czas rozpoznania</w:t>
      </w:r>
      <w:bookmarkEnd w:id="28"/>
      <w:bookmarkEnd w:id="29"/>
    </w:p>
    <w:p w14:paraId="11F61CD3" w14:textId="77777777" w:rsidR="00584979" w:rsidRPr="00584979" w:rsidRDefault="00584979" w:rsidP="00584979">
      <w:pPr>
        <w:pStyle w:val="Textbody"/>
        <w:spacing w:after="0" w:line="360" w:lineRule="auto"/>
        <w:rPr>
          <w:rFonts w:cs="Times New Roman"/>
        </w:rPr>
      </w:pPr>
      <w:r w:rsidRPr="00584979">
        <w:rPr>
          <w:rFonts w:cs="Times New Roman"/>
        </w:rPr>
        <w:t>Po potwierdzeniu przez służby dozoru alarmu I stopnia następuje odliczanie czasu niezbędnego na dotarcie do miejsca wystąpienia zagrożenia pożarowego i określenia jego stopnia. Przyjęto czas rozpoznania 3 minuty. W tym czasie pracownik służb dozoru po dotarciu na miejsce zagrożenia podejmuje decyzję o konieczności wezwania Jednostek Ratunkowych PSP lub próbie neutralizacji zagrożenia we własnym zakresie. W pierwszym przypadku niezbędne jest wciśnięcie najbliższego ROPa lub przekazanie informacji do pracownika pełniącego dozór przy konsoli w celu wciśnięcia ROPa zlokalizowanego w pomieszczeniu ochrony. W przypadku możliwości podjęcia akcji gaśniczej we własnym zakresie niezbędne jest zablokowanie wywołania alarmu II stopnia poprzez skasowanie alarmu lub zablokowanie elementu alarmującego przed upływem 3 minut. W przypadku braku jakiejkolwiek reakcji (potwierdzenie ROPem lub skasowanie alarmu) po 3 minutach system przechodzi automatycznie w alarm II stopnia. Szczegóły działania służb dozorujących przy centrali w budynku użytkownik określi wewnętrznymi procedurami organizacyjnymi.</w:t>
      </w:r>
    </w:p>
    <w:p w14:paraId="29BC94D6" w14:textId="77777777" w:rsidR="00584979" w:rsidRPr="00584979" w:rsidRDefault="00584979" w:rsidP="00584979">
      <w:pPr>
        <w:pStyle w:val="Textbody"/>
        <w:spacing w:after="0" w:line="360" w:lineRule="auto"/>
        <w:ind w:firstLine="709"/>
        <w:rPr>
          <w:rFonts w:cs="Times New Roman"/>
        </w:rPr>
      </w:pPr>
    </w:p>
    <w:p w14:paraId="42A6997A"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30" w:name="__RefHeading___Toc417479362"/>
      <w:bookmarkStart w:id="31" w:name="_Toc437518784"/>
      <w:bookmarkStart w:id="32" w:name="_Toc451768993"/>
      <w:bookmarkEnd w:id="30"/>
      <w:r w:rsidRPr="00584979">
        <w:rPr>
          <w:rFonts w:ascii="Times New Roman" w:hAnsi="Times New Roman" w:cs="Times New Roman"/>
          <w:b/>
          <w:i w:val="0"/>
        </w:rPr>
        <w:t>Automatyczne powiadamianie PSP</w:t>
      </w:r>
      <w:bookmarkEnd w:id="31"/>
      <w:bookmarkEnd w:id="32"/>
    </w:p>
    <w:p w14:paraId="0C5ABEF5" w14:textId="77777777" w:rsidR="00584979" w:rsidRPr="00584979" w:rsidRDefault="00584979" w:rsidP="00584979">
      <w:pPr>
        <w:pStyle w:val="Textbody"/>
        <w:spacing w:after="0" w:line="360" w:lineRule="auto"/>
        <w:rPr>
          <w:rFonts w:cs="Times New Roman"/>
        </w:rPr>
      </w:pPr>
      <w:r w:rsidRPr="00584979">
        <w:rPr>
          <w:rFonts w:cs="Times New Roman"/>
        </w:rPr>
        <w:t xml:space="preserve">System umożliwia połączenie z lokalną jednostką Państwowej Straży Pożarnej za pośrednictwem urządzenia transmisji alarmów (UTA). </w:t>
      </w:r>
    </w:p>
    <w:p w14:paraId="105C641F" w14:textId="77777777" w:rsidR="00584979" w:rsidRPr="00584979" w:rsidRDefault="00584979" w:rsidP="00584979">
      <w:pPr>
        <w:pStyle w:val="Textbody"/>
        <w:spacing w:after="0" w:line="360" w:lineRule="auto"/>
        <w:ind w:firstLine="709"/>
        <w:rPr>
          <w:rFonts w:cs="Times New Roman"/>
        </w:rPr>
      </w:pPr>
      <w:r w:rsidRPr="00584979">
        <w:rPr>
          <w:rFonts w:cs="Times New Roman"/>
        </w:rPr>
        <w:t>Nadajnik UTA powinien przekazywać, co najmniej:</w:t>
      </w:r>
    </w:p>
    <w:p w14:paraId="4379A5B2" w14:textId="77777777" w:rsidR="00584979" w:rsidRPr="00584979" w:rsidRDefault="00584979" w:rsidP="00816105">
      <w:pPr>
        <w:pStyle w:val="Textbody"/>
        <w:numPr>
          <w:ilvl w:val="0"/>
          <w:numId w:val="100"/>
        </w:numPr>
        <w:autoSpaceDN/>
        <w:spacing w:after="0" w:line="360" w:lineRule="auto"/>
        <w:rPr>
          <w:rFonts w:cs="Times New Roman"/>
        </w:rPr>
      </w:pPr>
      <w:r w:rsidRPr="00584979">
        <w:rPr>
          <w:rFonts w:cs="Times New Roman"/>
        </w:rPr>
        <w:t>1. alarm pożarowy,</w:t>
      </w:r>
    </w:p>
    <w:p w14:paraId="2CD66C7D" w14:textId="77777777" w:rsidR="00584979" w:rsidRPr="00584979" w:rsidRDefault="00584979" w:rsidP="00816105">
      <w:pPr>
        <w:pStyle w:val="Textbody"/>
        <w:numPr>
          <w:ilvl w:val="0"/>
          <w:numId w:val="100"/>
        </w:numPr>
        <w:autoSpaceDN/>
        <w:spacing w:after="0" w:line="360" w:lineRule="auto"/>
        <w:rPr>
          <w:rFonts w:cs="Times New Roman"/>
        </w:rPr>
      </w:pPr>
      <w:r w:rsidRPr="00584979">
        <w:rPr>
          <w:rFonts w:cs="Times New Roman"/>
        </w:rPr>
        <w:t>2. awarię zbiorczą systemu SSP.</w:t>
      </w:r>
    </w:p>
    <w:p w14:paraId="390CD48C" w14:textId="77777777" w:rsidR="00584979" w:rsidRPr="00584979" w:rsidRDefault="00584979" w:rsidP="00584979">
      <w:pPr>
        <w:pStyle w:val="Textbody"/>
        <w:autoSpaceDN/>
        <w:spacing w:after="0" w:line="360" w:lineRule="auto"/>
        <w:ind w:left="720"/>
        <w:rPr>
          <w:rFonts w:cs="Times New Roman"/>
        </w:rPr>
      </w:pPr>
    </w:p>
    <w:p w14:paraId="3C42D03B" w14:textId="77777777" w:rsidR="00584979" w:rsidRPr="00584979" w:rsidRDefault="00584979" w:rsidP="00584979">
      <w:pPr>
        <w:pStyle w:val="Nagwek21"/>
        <w:numPr>
          <w:ilvl w:val="0"/>
          <w:numId w:val="0"/>
        </w:numPr>
        <w:spacing w:before="0" w:after="0" w:line="360" w:lineRule="auto"/>
        <w:rPr>
          <w:rFonts w:ascii="Times New Roman" w:hAnsi="Times New Roman" w:cs="Times New Roman"/>
          <w:i w:val="0"/>
        </w:rPr>
      </w:pPr>
      <w:bookmarkStart w:id="33" w:name="__RefHeading___Toc417479345"/>
      <w:bookmarkStart w:id="34" w:name="_Toc437518804"/>
      <w:bookmarkStart w:id="35" w:name="_Toc451768994"/>
      <w:bookmarkEnd w:id="33"/>
      <w:r w:rsidRPr="00584979">
        <w:rPr>
          <w:rFonts w:ascii="Times New Roman" w:hAnsi="Times New Roman" w:cs="Times New Roman"/>
          <w:i w:val="0"/>
        </w:rPr>
        <w:t>Współpraca z innymi systemami</w:t>
      </w:r>
      <w:bookmarkEnd w:id="34"/>
      <w:bookmarkEnd w:id="35"/>
    </w:p>
    <w:p w14:paraId="6A3B4B50" w14:textId="77777777" w:rsidR="00584979" w:rsidRPr="00584979" w:rsidRDefault="00584979" w:rsidP="00584979">
      <w:pPr>
        <w:pStyle w:val="Textbody"/>
        <w:spacing w:after="0" w:line="360" w:lineRule="auto"/>
        <w:rPr>
          <w:rFonts w:cs="Times New Roman"/>
        </w:rPr>
      </w:pPr>
      <w:r w:rsidRPr="00584979">
        <w:rPr>
          <w:rFonts w:cs="Times New Roman"/>
        </w:rPr>
        <w:t xml:space="preserve">Centrala sygnalizacji pożarowej steruje urządzeniami automatyki pożarowej za pośrednictwem układów przekaźnikowych zainstalowanych wewnątrz centrali pożarowej oraz poprzez moduły sterujące zainstalowane na pętli dozorowej w bezpośrednim sąsiedztwie sterowanych urządzeń. </w:t>
      </w:r>
      <w:bookmarkStart w:id="36" w:name="__RefHeading___Toc417479369"/>
      <w:bookmarkEnd w:id="36"/>
    </w:p>
    <w:p w14:paraId="7FC51AC5" w14:textId="77777777" w:rsidR="00584979" w:rsidRPr="00584979" w:rsidRDefault="00584979" w:rsidP="00584979">
      <w:pPr>
        <w:pStyle w:val="Textbody"/>
        <w:spacing w:after="0" w:line="360" w:lineRule="auto"/>
        <w:ind w:firstLine="709"/>
        <w:rPr>
          <w:rFonts w:cs="Times New Roman"/>
        </w:rPr>
      </w:pPr>
    </w:p>
    <w:p w14:paraId="47A0E82F"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37" w:name="__RefHeading___Toc417479370"/>
      <w:bookmarkStart w:id="38" w:name="_Toc437518805"/>
      <w:bookmarkStart w:id="39" w:name="_Toc451768995"/>
      <w:bookmarkEnd w:id="37"/>
      <w:r w:rsidRPr="00584979">
        <w:rPr>
          <w:rFonts w:ascii="Times New Roman" w:hAnsi="Times New Roman" w:cs="Times New Roman"/>
          <w:b/>
          <w:i w:val="0"/>
        </w:rPr>
        <w:t>Sterowanie pożarową pracą dźwigu windowego</w:t>
      </w:r>
      <w:bookmarkEnd w:id="38"/>
      <w:bookmarkEnd w:id="39"/>
    </w:p>
    <w:p w14:paraId="02F82D38" w14:textId="77777777" w:rsidR="00584979" w:rsidRPr="00584979" w:rsidRDefault="00584979" w:rsidP="00584979">
      <w:pPr>
        <w:pStyle w:val="Textbody"/>
        <w:spacing w:after="0" w:line="360" w:lineRule="auto"/>
        <w:rPr>
          <w:rFonts w:cs="Times New Roman"/>
        </w:rPr>
      </w:pPr>
      <w:r w:rsidRPr="00584979">
        <w:rPr>
          <w:rFonts w:cs="Times New Roman"/>
        </w:rPr>
        <w:t>W przypadku wystąpienia alarmu ogólnego II stopnia niezbędne jest unieruchomienie dźwigów windowych. Za realizację powyższej czynności odpowiedzialne są odpowiednio oprogramowane sterowniki zarządzające pracą wind. Praca pożarowa dźwigu windowego polega na realizacji przez sterownik windy wcześniej ustalonego algorytmu po otrzymaniu sygnału z modułu instalacji SAP. Dźwig windowy na sygnał z CSP zostanie sprowadzony na niski parter i unieruchomiony z otwartymi drzwiami.</w:t>
      </w:r>
    </w:p>
    <w:p w14:paraId="05EB5E2B" w14:textId="77777777" w:rsidR="00584979" w:rsidRPr="00584979" w:rsidRDefault="00584979" w:rsidP="00584979">
      <w:pPr>
        <w:pStyle w:val="Textbody"/>
        <w:spacing w:after="0" w:line="360" w:lineRule="auto"/>
        <w:ind w:firstLine="709"/>
        <w:rPr>
          <w:rFonts w:cs="Times New Roman"/>
        </w:rPr>
      </w:pPr>
    </w:p>
    <w:p w14:paraId="31883A2B"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40" w:name="__RefHeading___Toc417479371"/>
      <w:bookmarkStart w:id="41" w:name="_Toc437518806"/>
      <w:bookmarkStart w:id="42" w:name="_Toc451768996"/>
      <w:bookmarkEnd w:id="40"/>
      <w:r w:rsidRPr="00584979">
        <w:rPr>
          <w:rFonts w:ascii="Times New Roman" w:hAnsi="Times New Roman" w:cs="Times New Roman"/>
          <w:b/>
          <w:i w:val="0"/>
        </w:rPr>
        <w:t>Sterowanie sygnalizatorami akustycznymi</w:t>
      </w:r>
      <w:bookmarkEnd w:id="41"/>
      <w:bookmarkEnd w:id="42"/>
    </w:p>
    <w:p w14:paraId="522C43F9" w14:textId="77777777" w:rsidR="00584979" w:rsidRPr="00584979" w:rsidRDefault="00584979" w:rsidP="00584979">
      <w:pPr>
        <w:pStyle w:val="Textbody"/>
        <w:spacing w:after="0" w:line="360" w:lineRule="auto"/>
        <w:rPr>
          <w:rFonts w:cs="Times New Roman"/>
        </w:rPr>
      </w:pPr>
      <w:r w:rsidRPr="00584979">
        <w:rPr>
          <w:rFonts w:cs="Times New Roman"/>
        </w:rPr>
        <w:t xml:space="preserve">System SAP poprzez pętlowe moduły sterujące będzie sterował załączaniem obwodów z sygnalizatorami optyczno-akustycznymi. </w:t>
      </w:r>
    </w:p>
    <w:p w14:paraId="0738998A" w14:textId="77777777" w:rsidR="00584979" w:rsidRPr="00584979" w:rsidRDefault="00584979" w:rsidP="00584979">
      <w:pPr>
        <w:pStyle w:val="Textbody"/>
        <w:spacing w:after="0" w:line="360" w:lineRule="auto"/>
        <w:rPr>
          <w:rFonts w:cs="Times New Roman"/>
        </w:rPr>
      </w:pPr>
      <w:r w:rsidRPr="00584979">
        <w:rPr>
          <w:rFonts w:cs="Times New Roman"/>
        </w:rPr>
        <w:t>Dla potrzeb zasilania sygnalizatorów przewiduje się zastosowanie zasilaczy stabilizowanych 24V, typu ZSP-135DR z akumulatorami. Stan pracy zasilacza będzie nadzorowany przez moduł sterujący we/wy.</w:t>
      </w:r>
    </w:p>
    <w:p w14:paraId="2166F87C" w14:textId="77777777" w:rsidR="00584979" w:rsidRPr="00584979" w:rsidRDefault="00584979" w:rsidP="00584979">
      <w:pPr>
        <w:pStyle w:val="Textbody"/>
        <w:spacing w:after="0" w:line="360" w:lineRule="auto"/>
        <w:rPr>
          <w:rFonts w:cs="Times New Roman"/>
        </w:rPr>
      </w:pPr>
      <w:r w:rsidRPr="00584979">
        <w:rPr>
          <w:rFonts w:cs="Times New Roman"/>
        </w:rPr>
        <w:t>Równocześnie dzięki zastosowaniu modułów z wejściami kontrolującymi napięcie zewnętrzne system SAP będzie monitorował ciągłość całego obwodu sygnalizatorów oraz obecność zasilania 24V zarówno w stanie czuwania jak i w stanie alarmowania.</w:t>
      </w:r>
    </w:p>
    <w:p w14:paraId="06576D1D" w14:textId="77777777" w:rsidR="00584979" w:rsidRPr="00584979" w:rsidRDefault="00584979" w:rsidP="00584979">
      <w:pPr>
        <w:pStyle w:val="Textbody"/>
        <w:spacing w:after="0" w:line="360" w:lineRule="auto"/>
        <w:ind w:firstLine="709"/>
        <w:rPr>
          <w:rFonts w:cs="Times New Roman"/>
        </w:rPr>
      </w:pPr>
    </w:p>
    <w:p w14:paraId="6301B09F"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43" w:name="_Toc437518807"/>
      <w:bookmarkStart w:id="44" w:name="_Toc451768997"/>
      <w:r w:rsidRPr="00584979">
        <w:rPr>
          <w:rFonts w:ascii="Times New Roman" w:hAnsi="Times New Roman" w:cs="Times New Roman"/>
          <w:b/>
          <w:i w:val="0"/>
        </w:rPr>
        <w:t>Sterowanie wyłączenie wentylacji mechanicznej bytowej</w:t>
      </w:r>
      <w:bookmarkEnd w:id="43"/>
      <w:bookmarkEnd w:id="44"/>
    </w:p>
    <w:p w14:paraId="52E1C1B7" w14:textId="77777777" w:rsidR="00584979" w:rsidRPr="00584979" w:rsidRDefault="00584979" w:rsidP="00584979">
      <w:pPr>
        <w:pStyle w:val="Textbody"/>
        <w:spacing w:after="0" w:line="360" w:lineRule="auto"/>
        <w:rPr>
          <w:rFonts w:cs="Times New Roman"/>
        </w:rPr>
      </w:pPr>
      <w:r w:rsidRPr="00584979">
        <w:rPr>
          <w:rFonts w:cs="Times New Roman"/>
        </w:rPr>
        <w:t xml:space="preserve">System SAP za pomocą modułów sterujących w I st. alarmu pożarowego wyłączy centrale wentylacji mechanicznej. </w:t>
      </w:r>
    </w:p>
    <w:p w14:paraId="39D17048" w14:textId="77777777" w:rsidR="00584979" w:rsidRPr="00584979" w:rsidRDefault="00584979" w:rsidP="00584979">
      <w:pPr>
        <w:pStyle w:val="Textbody"/>
        <w:spacing w:after="0" w:line="360" w:lineRule="auto"/>
        <w:ind w:firstLine="709"/>
        <w:rPr>
          <w:rFonts w:cs="Times New Roman"/>
        </w:rPr>
      </w:pPr>
    </w:p>
    <w:p w14:paraId="32CD5C17"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45" w:name="_Toc437518808"/>
      <w:bookmarkStart w:id="46" w:name="_Toc451768998"/>
      <w:r w:rsidRPr="00584979">
        <w:rPr>
          <w:rFonts w:ascii="Times New Roman" w:hAnsi="Times New Roman" w:cs="Times New Roman"/>
          <w:b/>
          <w:i w:val="0"/>
        </w:rPr>
        <w:t>Zamknięcie klap odcinających w przewodach wentylacyjnych</w:t>
      </w:r>
      <w:bookmarkEnd w:id="45"/>
      <w:bookmarkEnd w:id="46"/>
    </w:p>
    <w:p w14:paraId="0B52A158" w14:textId="77777777" w:rsidR="00584979" w:rsidRPr="00584979" w:rsidRDefault="00584979" w:rsidP="00584979">
      <w:pPr>
        <w:pStyle w:val="Textbody"/>
        <w:spacing w:after="0" w:line="360" w:lineRule="auto"/>
        <w:rPr>
          <w:rFonts w:cs="Times New Roman"/>
        </w:rPr>
      </w:pPr>
      <w:r w:rsidRPr="00584979">
        <w:rPr>
          <w:rFonts w:cs="Times New Roman"/>
        </w:rPr>
        <w:t>System SAP za pomocą modułów sterujących w I st. alarmu pożarowego wyłączy napięcie (24VDC) zasilające klapy przeciwpożarowe zamontowane na granicy stref pożarowych w kanałach wentylacyjnych. Spowoduje to ich zamknięcie, a tym samym uszczelnienie strefy pożarowej. Dodatkowo moduły systemu SAP będą monitorować stan klap pożarowych poprzez ich krańcówki.</w:t>
      </w:r>
    </w:p>
    <w:p w14:paraId="7C046F47" w14:textId="77777777" w:rsidR="00584979" w:rsidRPr="00584979" w:rsidRDefault="00584979" w:rsidP="00584979">
      <w:pPr>
        <w:pStyle w:val="Textbody"/>
        <w:spacing w:after="0" w:line="360" w:lineRule="auto"/>
        <w:rPr>
          <w:rFonts w:cs="Times New Roman"/>
        </w:rPr>
      </w:pPr>
    </w:p>
    <w:p w14:paraId="512DED7B"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47" w:name="_Toc451768999"/>
      <w:r w:rsidRPr="00584979">
        <w:rPr>
          <w:rFonts w:ascii="Times New Roman" w:hAnsi="Times New Roman" w:cs="Times New Roman"/>
          <w:b/>
          <w:i w:val="0"/>
        </w:rPr>
        <w:t>Zwolnienie trzymaczy elektromagnetycznych</w:t>
      </w:r>
      <w:bookmarkEnd w:id="47"/>
    </w:p>
    <w:p w14:paraId="69FC56BB" w14:textId="77777777" w:rsidR="00584979" w:rsidRPr="00584979" w:rsidRDefault="00584979" w:rsidP="00584979">
      <w:pPr>
        <w:pStyle w:val="Textbody"/>
        <w:spacing w:after="0" w:line="360" w:lineRule="auto"/>
        <w:rPr>
          <w:rFonts w:cs="Times New Roman"/>
        </w:rPr>
      </w:pPr>
      <w:r w:rsidRPr="00584979">
        <w:rPr>
          <w:rFonts w:cs="Times New Roman"/>
        </w:rPr>
        <w:t xml:space="preserve">System SAP za pomocą modułu sterującego w II st. alarmu pożarowego odetnie napięcie 24V zasilające trzymacze elektromagnetyczne. Nastąpi samoczynne zamknięcie drzwi, za pomocą samozamykaczy. W pozycji zamkniętej drzwi stanowią strefę pożarową.  </w:t>
      </w:r>
    </w:p>
    <w:p w14:paraId="109835FA" w14:textId="77777777" w:rsidR="00584979" w:rsidRPr="00584979" w:rsidRDefault="00584979" w:rsidP="00584979">
      <w:pPr>
        <w:pStyle w:val="Textbody"/>
        <w:spacing w:after="0" w:line="360" w:lineRule="auto"/>
        <w:rPr>
          <w:rFonts w:cs="Times New Roman"/>
        </w:rPr>
      </w:pPr>
    </w:p>
    <w:p w14:paraId="3A5B7CD4" w14:textId="77777777" w:rsidR="00584979" w:rsidRPr="00584979" w:rsidRDefault="00584979" w:rsidP="00584979">
      <w:pPr>
        <w:pStyle w:val="Nagwek31"/>
        <w:numPr>
          <w:ilvl w:val="0"/>
          <w:numId w:val="0"/>
        </w:numPr>
        <w:spacing w:line="360" w:lineRule="auto"/>
        <w:rPr>
          <w:rFonts w:ascii="Times New Roman" w:hAnsi="Times New Roman" w:cs="Times New Roman"/>
          <w:b/>
          <w:i w:val="0"/>
        </w:rPr>
      </w:pPr>
      <w:bookmarkStart w:id="48" w:name="_Toc437518809"/>
      <w:bookmarkStart w:id="49" w:name="_Toc451769000"/>
      <w:r w:rsidRPr="00584979">
        <w:rPr>
          <w:rFonts w:ascii="Times New Roman" w:hAnsi="Times New Roman" w:cs="Times New Roman"/>
          <w:b/>
          <w:i w:val="0"/>
        </w:rPr>
        <w:t>Transmisja sygnału pożarowego poprzez system monitoringu do KM PSP</w:t>
      </w:r>
      <w:bookmarkEnd w:id="48"/>
      <w:bookmarkEnd w:id="49"/>
    </w:p>
    <w:p w14:paraId="62D0B604" w14:textId="77777777" w:rsidR="00584979" w:rsidRPr="00584979" w:rsidRDefault="00584979" w:rsidP="00584979">
      <w:pPr>
        <w:pStyle w:val="Textbody"/>
        <w:spacing w:after="0" w:line="360" w:lineRule="auto"/>
        <w:rPr>
          <w:rFonts w:cs="Times New Roman"/>
        </w:rPr>
      </w:pPr>
      <w:r w:rsidRPr="00584979">
        <w:rPr>
          <w:rFonts w:cs="Times New Roman"/>
        </w:rPr>
        <w:t>System SAP umożliwi transmisję sygnałów z CSP do Komendy Miejskiej Państwowej Straży Pożarnej lub do inne jednostki, z którą Inwestor podpisze umowę na transmisję sygnałów pożarowych. Urządzenie transmisji alarmów (UTA) należy podłączyć do CSP.</w:t>
      </w:r>
    </w:p>
    <w:p w14:paraId="7BE3B1F5" w14:textId="77777777" w:rsidR="00584979" w:rsidRPr="00584979" w:rsidRDefault="00584979" w:rsidP="00584979">
      <w:pPr>
        <w:pStyle w:val="Textbody"/>
        <w:spacing w:after="0" w:line="360" w:lineRule="auto"/>
        <w:rPr>
          <w:rFonts w:cs="Times New Roman"/>
        </w:rPr>
      </w:pPr>
    </w:p>
    <w:p w14:paraId="692F0388" w14:textId="77777777" w:rsidR="00584979" w:rsidRPr="00584979" w:rsidRDefault="00584979" w:rsidP="00584979">
      <w:pPr>
        <w:pStyle w:val="Textbody"/>
        <w:spacing w:after="0" w:line="360" w:lineRule="auto"/>
        <w:rPr>
          <w:rFonts w:cs="Times New Roman"/>
          <w:b/>
        </w:rPr>
      </w:pPr>
      <w:r w:rsidRPr="00584979">
        <w:rPr>
          <w:rFonts w:cs="Times New Roman"/>
          <w:b/>
        </w:rPr>
        <w:t>Uruchomienie systemu oddymiania klatek schodowych</w:t>
      </w:r>
    </w:p>
    <w:p w14:paraId="4BA7583D" w14:textId="77777777" w:rsidR="00584979" w:rsidRPr="00584979" w:rsidRDefault="00584979" w:rsidP="00584979">
      <w:pPr>
        <w:pStyle w:val="Textbody"/>
        <w:spacing w:after="0" w:line="360" w:lineRule="auto"/>
        <w:rPr>
          <w:rFonts w:cs="Times New Roman"/>
        </w:rPr>
      </w:pPr>
      <w:r w:rsidRPr="00584979">
        <w:rPr>
          <w:rFonts w:cs="Times New Roman"/>
        </w:rPr>
        <w:t>W przypadku wystąpienia alarmu I stopnia niezbędne jest uruchomienie oddymiania i napowietrzania klatek schodowych. Centrala SAP, po wykryciu pożaru, za pomocą modułów sterujących przekaże informację (sygnał) do central oddymiających. Następnie centrale otworzą klapy odymiające i napowietrzające. Istnieje również możliwość ręcznego uruchomienia oddymiania. W tym celu należy nacisnąć przycisk oddymiania.</w:t>
      </w:r>
    </w:p>
    <w:p w14:paraId="6DF10236" w14:textId="77777777" w:rsidR="00584979" w:rsidRPr="00584979" w:rsidRDefault="00584979" w:rsidP="00584979">
      <w:pPr>
        <w:pStyle w:val="Textbody"/>
        <w:spacing w:after="0" w:line="360" w:lineRule="auto"/>
        <w:rPr>
          <w:rFonts w:cs="Times New Roman"/>
        </w:rPr>
      </w:pPr>
      <w:r w:rsidRPr="00584979">
        <w:rPr>
          <w:rFonts w:cs="Times New Roman"/>
        </w:rPr>
        <w:t>W sytuacji gdy pożar pojawi się w klatce schodowej system SAP uruchomi oddymianie i napowietrzanie klatek schodowych  a następnie przejdzie w stan alarmu II stopnia.</w:t>
      </w:r>
    </w:p>
    <w:p w14:paraId="6341E245" w14:textId="77777777" w:rsidR="00DB0B57" w:rsidRPr="00782A69" w:rsidRDefault="00DB0B57" w:rsidP="00DB0B57">
      <w:pPr>
        <w:pStyle w:val="TableParagraph"/>
        <w:autoSpaceDE/>
        <w:autoSpaceDN/>
        <w:adjustRightInd/>
        <w:rPr>
          <w:rFonts w:ascii="Calibri" w:eastAsia="Calibri" w:hAnsi="Calibri" w:cs="Calibri"/>
          <w:b/>
          <w:bCs/>
          <w:spacing w:val="1"/>
        </w:rPr>
      </w:pPr>
    </w:p>
    <w:p w14:paraId="44E871BC" w14:textId="77777777" w:rsidR="00E12448" w:rsidRPr="00D6151F" w:rsidRDefault="00E12448" w:rsidP="00E12448">
      <w:pPr>
        <w:ind w:left="720"/>
        <w:rPr>
          <w:b/>
        </w:rPr>
      </w:pPr>
    </w:p>
    <w:p w14:paraId="674FA0CD" w14:textId="65D8B4A7" w:rsidR="00E12448" w:rsidRPr="00584979" w:rsidRDefault="00074EFC" w:rsidP="00584979">
      <w:pPr>
        <w:ind w:left="360"/>
        <w:rPr>
          <w:rFonts w:ascii="Calibri" w:eastAsia="Calibri" w:hAnsi="Calibri" w:cs="Calibri"/>
          <w:b/>
          <w:bCs/>
          <w:spacing w:val="1"/>
        </w:rPr>
      </w:pPr>
      <w:r>
        <w:rPr>
          <w:rFonts w:ascii="Calibri" w:eastAsia="Calibri" w:hAnsi="Calibri" w:cs="Calibri"/>
          <w:b/>
          <w:bCs/>
          <w:spacing w:val="1"/>
        </w:rPr>
        <w:t>12</w:t>
      </w:r>
      <w:r w:rsidR="00584979">
        <w:rPr>
          <w:rFonts w:ascii="Calibri" w:eastAsia="Calibri" w:hAnsi="Calibri" w:cs="Calibri"/>
          <w:b/>
          <w:bCs/>
          <w:spacing w:val="1"/>
        </w:rPr>
        <w:t>.</w:t>
      </w:r>
      <w:r w:rsidR="00987211" w:rsidRPr="00584979">
        <w:rPr>
          <w:rFonts w:ascii="Calibri" w:eastAsia="Calibri" w:hAnsi="Calibri" w:cs="Calibri"/>
          <w:b/>
          <w:bCs/>
          <w:spacing w:val="1"/>
        </w:rPr>
        <w:t xml:space="preserve"> </w:t>
      </w:r>
      <w:r w:rsidR="00E12448" w:rsidRPr="00584979">
        <w:rPr>
          <w:rFonts w:ascii="Calibri" w:eastAsia="Calibri" w:hAnsi="Calibri" w:cs="Calibri"/>
          <w:b/>
          <w:bCs/>
          <w:spacing w:val="1"/>
        </w:rPr>
        <w:t>CHARAKTERYSTYKA ENERGETYCZNA BUDYNKU</w:t>
      </w:r>
    </w:p>
    <w:p w14:paraId="6D6D2DFC" w14:textId="43D373C5" w:rsidR="00E12448" w:rsidRDefault="00E12448" w:rsidP="00E12448">
      <w:pPr>
        <w:ind w:left="360"/>
        <w:rPr>
          <w:rFonts w:ascii="Calibri" w:eastAsia="Calibri" w:hAnsi="Calibri" w:cs="Calibri"/>
        </w:rPr>
      </w:pPr>
      <w:r>
        <w:rPr>
          <w:rFonts w:ascii="Calibri" w:eastAsia="Calibri" w:hAnsi="Calibri" w:cs="Calibri"/>
        </w:rPr>
        <w:t xml:space="preserve">       Zawarte w tomach </w:t>
      </w:r>
      <w:r w:rsidRPr="00DB0B57">
        <w:rPr>
          <w:rFonts w:ascii="Calibri" w:eastAsia="Calibri" w:hAnsi="Calibri" w:cs="Calibri"/>
          <w:b/>
        </w:rPr>
        <w:t>T</w:t>
      </w:r>
      <w:r w:rsidR="00584979">
        <w:rPr>
          <w:rFonts w:ascii="Calibri" w:eastAsia="Calibri" w:hAnsi="Calibri" w:cs="Calibri"/>
          <w:b/>
        </w:rPr>
        <w:t>OM</w:t>
      </w:r>
      <w:r w:rsidRPr="00DB0B57">
        <w:rPr>
          <w:rFonts w:ascii="Calibri" w:eastAsia="Calibri" w:hAnsi="Calibri" w:cs="Calibri"/>
          <w:b/>
        </w:rPr>
        <w:t>4</w:t>
      </w:r>
      <w:r w:rsidR="00DB0B57" w:rsidRPr="00DB0B57">
        <w:rPr>
          <w:rFonts w:ascii="Calibri" w:eastAsia="Calibri" w:hAnsi="Calibri" w:cs="Calibri"/>
          <w:b/>
        </w:rPr>
        <w:t>S/4</w:t>
      </w:r>
      <w:r>
        <w:rPr>
          <w:rFonts w:ascii="Calibri" w:eastAsia="Calibri" w:hAnsi="Calibri" w:cs="Calibri"/>
        </w:rPr>
        <w:t>- Instalacje sanitarne</w:t>
      </w:r>
    </w:p>
    <w:p w14:paraId="144A5D23" w14:textId="77777777" w:rsidR="00E12448" w:rsidRDefault="00E12448" w:rsidP="00E12448">
      <w:pPr>
        <w:ind w:left="360"/>
        <w:rPr>
          <w:rFonts w:ascii="Calibri" w:eastAsia="Calibri" w:hAnsi="Calibri" w:cs="Calibri"/>
        </w:rPr>
      </w:pPr>
    </w:p>
    <w:p w14:paraId="2B3EC71B" w14:textId="58583AEC" w:rsidR="00E12448" w:rsidRPr="00584979" w:rsidRDefault="00074EFC" w:rsidP="00584979">
      <w:pPr>
        <w:ind w:left="360"/>
        <w:rPr>
          <w:rFonts w:ascii="Calibri" w:eastAsia="Calibri" w:hAnsi="Calibri" w:cs="Calibri"/>
          <w:b/>
          <w:bCs/>
        </w:rPr>
      </w:pPr>
      <w:r>
        <w:rPr>
          <w:rFonts w:ascii="Calibri" w:eastAsia="Calibri" w:hAnsi="Calibri" w:cs="Calibri"/>
          <w:b/>
          <w:bCs/>
        </w:rPr>
        <w:t>13</w:t>
      </w:r>
      <w:r w:rsidR="00584979">
        <w:rPr>
          <w:rFonts w:ascii="Calibri" w:eastAsia="Calibri" w:hAnsi="Calibri" w:cs="Calibri"/>
          <w:b/>
          <w:bCs/>
        </w:rPr>
        <w:t xml:space="preserve">. </w:t>
      </w:r>
      <w:r w:rsidR="5B3113F8" w:rsidRPr="00584979">
        <w:rPr>
          <w:rFonts w:ascii="Calibri" w:eastAsia="Calibri" w:hAnsi="Calibri" w:cs="Calibri"/>
          <w:b/>
          <w:bCs/>
        </w:rPr>
        <w:t xml:space="preserve">OPIS DOSTĘPNOŚCI DLA OSÓB NIEPEŁNOSPRAWNYCH </w:t>
      </w:r>
    </w:p>
    <w:p w14:paraId="6DD662D3" w14:textId="42F81E6E" w:rsidR="00E12448" w:rsidRPr="00987211" w:rsidRDefault="00E12448" w:rsidP="00987211">
      <w:pPr>
        <w:spacing w:line="20" w:lineRule="exact"/>
        <w:rPr>
          <w:color w:val="000000" w:themeColor="text1"/>
          <w:sz w:val="20"/>
          <w:szCs w:val="20"/>
        </w:rPr>
      </w:pPr>
      <w:r>
        <w:rPr>
          <w:noProof/>
        </w:rPr>
        <w:drawing>
          <wp:inline distT="0" distB="0" distL="0" distR="0" wp14:anchorId="3562DDE3" wp14:editId="25A6688E">
            <wp:extent cx="85725" cy="95250"/>
            <wp:effectExtent l="0" t="0" r="0" b="0"/>
            <wp:docPr id="726061160" name="Obraz 72606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85725" cy="95250"/>
                    </a:xfrm>
                    <a:prstGeom prst="rect">
                      <a:avLst/>
                    </a:prstGeom>
                  </pic:spPr>
                </pic:pic>
              </a:graphicData>
            </a:graphic>
          </wp:inline>
        </w:drawing>
      </w:r>
    </w:p>
    <w:p w14:paraId="2C1E5E9C" w14:textId="6A8A2523" w:rsidR="00E12448" w:rsidRPr="00E12448" w:rsidRDefault="00E12448" w:rsidP="5B3113F8">
      <w:pPr>
        <w:spacing w:line="368" w:lineRule="exact"/>
        <w:rPr>
          <w:color w:val="000000" w:themeColor="text1"/>
          <w:sz w:val="20"/>
          <w:szCs w:val="20"/>
        </w:rPr>
      </w:pPr>
    </w:p>
    <w:p w14:paraId="38217057" w14:textId="37C00371" w:rsidR="00E12448" w:rsidRPr="00E12448" w:rsidRDefault="5B3113F8" w:rsidP="5B3113F8">
      <w:pPr>
        <w:spacing w:line="267" w:lineRule="auto"/>
        <w:ind w:left="420" w:right="860" w:hanging="426"/>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 xml:space="preserve">1.0. </w:t>
      </w:r>
      <w:r w:rsidRPr="5B3113F8">
        <w:rPr>
          <w:rFonts w:ascii="Arial" w:eastAsia="Arial" w:hAnsi="Arial" w:cs="Arial"/>
          <w:b/>
          <w:bCs/>
          <w:color w:val="000000" w:themeColor="text1"/>
          <w:sz w:val="22"/>
          <w:szCs w:val="22"/>
          <w:u w:val="single"/>
        </w:rPr>
        <w:t>Otoczenie zewnętrzne w granicach opracowania, w tym dojście lub dojazd do budynku</w:t>
      </w:r>
    </w:p>
    <w:p w14:paraId="27DF150C" w14:textId="39F3D7AA" w:rsidR="00E12448" w:rsidRPr="00E12448" w:rsidRDefault="00E12448" w:rsidP="5B3113F8">
      <w:pPr>
        <w:spacing w:line="248" w:lineRule="exact"/>
        <w:rPr>
          <w:color w:val="000000" w:themeColor="text1"/>
          <w:sz w:val="20"/>
          <w:szCs w:val="20"/>
        </w:rPr>
      </w:pPr>
    </w:p>
    <w:p w14:paraId="2FA3F88D" w14:textId="2AB11981"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1.1. Trasa dojścia do budynku</w:t>
      </w:r>
    </w:p>
    <w:p w14:paraId="4D4EB906" w14:textId="0B398C15" w:rsidR="00E12448" w:rsidRPr="00E12448" w:rsidRDefault="00E12448" w:rsidP="5B3113F8">
      <w:pPr>
        <w:spacing w:line="211" w:lineRule="exact"/>
        <w:rPr>
          <w:color w:val="000000" w:themeColor="text1"/>
          <w:sz w:val="20"/>
          <w:szCs w:val="20"/>
        </w:rPr>
      </w:pPr>
    </w:p>
    <w:p w14:paraId="49C1E75D" w14:textId="2201A462" w:rsidR="00E12448" w:rsidRDefault="5B3113F8" w:rsidP="00816105">
      <w:pPr>
        <w:pStyle w:val="Akapitzlist"/>
        <w:numPr>
          <w:ilvl w:val="1"/>
          <w:numId w:val="56"/>
        </w:numPr>
        <w:spacing w:line="272" w:lineRule="auto"/>
        <w:ind w:right="280"/>
        <w:jc w:val="both"/>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przestrzeń manewrowa na planowanej trasie dojścia jest pozbawiona przeszkód, takich jak np. słupki zawężające trasę, nierówny chodnik, wysokie krawężniki, miejsca parkingowe, zwężenia chodnika?</w:t>
      </w:r>
    </w:p>
    <w:p w14:paraId="340C198C" w14:textId="6BC54A61" w:rsidR="00992012" w:rsidRPr="001B1C29" w:rsidRDefault="00992012" w:rsidP="00992012">
      <w:pPr>
        <w:pStyle w:val="Akapitzlist"/>
        <w:spacing w:line="272" w:lineRule="auto"/>
        <w:ind w:left="1440" w:right="280"/>
        <w:jc w:val="both"/>
        <w:rPr>
          <w:rFonts w:ascii="Arial" w:eastAsia="Arial" w:hAnsi="Arial" w:cs="Arial"/>
          <w:i/>
          <w:color w:val="000000" w:themeColor="text1"/>
          <w:sz w:val="22"/>
          <w:szCs w:val="22"/>
        </w:rPr>
      </w:pPr>
      <w:r w:rsidRPr="001B1C29">
        <w:rPr>
          <w:rFonts w:ascii="Arial" w:eastAsia="Arial" w:hAnsi="Arial" w:cs="Arial"/>
          <w:b/>
          <w:i/>
          <w:color w:val="000000" w:themeColor="text1"/>
          <w:sz w:val="22"/>
          <w:szCs w:val="22"/>
        </w:rPr>
        <w:t>TAK</w:t>
      </w:r>
      <w:r w:rsidR="001B1C29" w:rsidRPr="001B1C29">
        <w:rPr>
          <w:rFonts w:ascii="Arial" w:eastAsia="Arial" w:hAnsi="Arial" w:cs="Arial"/>
          <w:b/>
          <w:i/>
          <w:color w:val="000000" w:themeColor="text1"/>
          <w:sz w:val="22"/>
          <w:szCs w:val="22"/>
        </w:rPr>
        <w:t xml:space="preserve">. </w:t>
      </w:r>
      <w:r w:rsidR="001B1C29" w:rsidRPr="001B1C29">
        <w:rPr>
          <w:rFonts w:ascii="Arial" w:eastAsia="Arial" w:hAnsi="Arial" w:cs="Arial"/>
          <w:i/>
          <w:color w:val="000000" w:themeColor="text1"/>
          <w:sz w:val="22"/>
          <w:szCs w:val="22"/>
        </w:rPr>
        <w:t>Dla osób niepełnosprawnych  zaprojektowano wejście</w:t>
      </w:r>
      <w:r w:rsidR="001B1C29" w:rsidRPr="001B1C29">
        <w:rPr>
          <w:rFonts w:ascii="Arial" w:eastAsia="Arial" w:hAnsi="Arial" w:cs="Arial"/>
          <w:b/>
          <w:i/>
          <w:color w:val="000000" w:themeColor="text1"/>
          <w:sz w:val="22"/>
          <w:szCs w:val="22"/>
        </w:rPr>
        <w:t xml:space="preserve"> W1PA </w:t>
      </w:r>
      <w:r w:rsidR="001B1C29" w:rsidRPr="001B1C29">
        <w:rPr>
          <w:rFonts w:ascii="Arial" w:eastAsia="Arial" w:hAnsi="Arial" w:cs="Arial"/>
          <w:i/>
          <w:color w:val="000000" w:themeColor="text1"/>
          <w:sz w:val="22"/>
          <w:szCs w:val="22"/>
        </w:rPr>
        <w:t>od strony ul. Kasp</w:t>
      </w:r>
      <w:r w:rsidR="00EF4B61">
        <w:rPr>
          <w:rFonts w:ascii="Arial" w:eastAsia="Arial" w:hAnsi="Arial" w:cs="Arial"/>
          <w:i/>
          <w:color w:val="000000" w:themeColor="text1"/>
          <w:sz w:val="22"/>
          <w:szCs w:val="22"/>
        </w:rPr>
        <w:t xml:space="preserve">rzaka oraz </w:t>
      </w:r>
      <w:r w:rsidR="00EF4B61" w:rsidRPr="001B1C29">
        <w:rPr>
          <w:rFonts w:ascii="Arial" w:eastAsia="Arial" w:hAnsi="Arial" w:cs="Arial"/>
          <w:b/>
          <w:i/>
          <w:color w:val="000000" w:themeColor="text1"/>
          <w:sz w:val="22"/>
          <w:szCs w:val="22"/>
        </w:rPr>
        <w:t>W</w:t>
      </w:r>
      <w:r w:rsidR="00EF4B61">
        <w:rPr>
          <w:rFonts w:ascii="Arial" w:eastAsia="Arial" w:hAnsi="Arial" w:cs="Arial"/>
          <w:b/>
          <w:i/>
          <w:color w:val="000000" w:themeColor="text1"/>
          <w:sz w:val="22"/>
          <w:szCs w:val="22"/>
        </w:rPr>
        <w:t>5</w:t>
      </w:r>
      <w:r w:rsidR="00EF4B61" w:rsidRPr="001B1C29">
        <w:rPr>
          <w:rFonts w:ascii="Arial" w:eastAsia="Arial" w:hAnsi="Arial" w:cs="Arial"/>
          <w:b/>
          <w:i/>
          <w:color w:val="000000" w:themeColor="text1"/>
          <w:sz w:val="22"/>
          <w:szCs w:val="22"/>
        </w:rPr>
        <w:t>PA</w:t>
      </w:r>
    </w:p>
    <w:p w14:paraId="2F03320E" w14:textId="1698B908" w:rsidR="00E12448" w:rsidRDefault="5B3113F8" w:rsidP="00816105">
      <w:pPr>
        <w:pStyle w:val="Akapitzlist"/>
        <w:numPr>
          <w:ilvl w:val="1"/>
          <w:numId w:val="56"/>
        </w:numPr>
        <w:spacing w:line="272" w:lineRule="auto"/>
        <w:ind w:right="280"/>
        <w:jc w:val="both"/>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na trasie dojścia zastosowano stabilne i kontrastowe materiały wykończeniowe, ułatwiające orientację i poruszanie się?</w:t>
      </w:r>
    </w:p>
    <w:p w14:paraId="7BFF2BB7" w14:textId="53486FFD" w:rsidR="001B1C29" w:rsidRPr="00EF4B61" w:rsidRDefault="001B1C29" w:rsidP="001B1C29">
      <w:pPr>
        <w:pStyle w:val="Akapitzlist"/>
        <w:spacing w:line="272" w:lineRule="auto"/>
        <w:ind w:left="1440" w:right="280"/>
        <w:jc w:val="both"/>
        <w:rPr>
          <w:rFonts w:ascii="Arial" w:eastAsia="Arial" w:hAnsi="Arial" w:cs="Arial"/>
          <w:i/>
          <w:color w:val="000000" w:themeColor="text1"/>
          <w:sz w:val="22"/>
          <w:szCs w:val="22"/>
        </w:rPr>
      </w:pPr>
      <w:r w:rsidRPr="001B1C29">
        <w:rPr>
          <w:rFonts w:ascii="Arial" w:eastAsia="Arial" w:hAnsi="Arial" w:cs="Arial"/>
          <w:i/>
          <w:color w:val="000000" w:themeColor="text1"/>
          <w:sz w:val="22"/>
          <w:szCs w:val="22"/>
        </w:rPr>
        <w:t>Poza zakresem opracowania</w:t>
      </w:r>
      <w:r w:rsidR="00EF4B61">
        <w:rPr>
          <w:rFonts w:ascii="Arial" w:eastAsia="Arial" w:hAnsi="Arial" w:cs="Arial"/>
          <w:i/>
          <w:color w:val="000000" w:themeColor="text1"/>
          <w:sz w:val="22"/>
          <w:szCs w:val="22"/>
        </w:rPr>
        <w:t xml:space="preserve"> jeśli chodzi o w</w:t>
      </w:r>
      <w:r w:rsidRPr="001B1C29">
        <w:rPr>
          <w:rFonts w:ascii="Arial" w:eastAsia="Arial" w:hAnsi="Arial" w:cs="Arial"/>
          <w:i/>
          <w:color w:val="000000" w:themeColor="text1"/>
          <w:sz w:val="22"/>
          <w:szCs w:val="22"/>
        </w:rPr>
        <w:t>ejście</w:t>
      </w:r>
      <w:r w:rsidRPr="001B1C29">
        <w:rPr>
          <w:rFonts w:ascii="Arial" w:eastAsia="Arial" w:hAnsi="Arial" w:cs="Arial"/>
          <w:b/>
          <w:i/>
          <w:color w:val="000000" w:themeColor="text1"/>
          <w:sz w:val="22"/>
          <w:szCs w:val="22"/>
        </w:rPr>
        <w:t xml:space="preserve"> W1PA jest w granicy opracowania . </w:t>
      </w:r>
      <w:r w:rsidRPr="001B1C29">
        <w:rPr>
          <w:rFonts w:ascii="Arial" w:eastAsia="Arial" w:hAnsi="Arial" w:cs="Arial"/>
          <w:i/>
          <w:color w:val="000000" w:themeColor="text1"/>
          <w:sz w:val="22"/>
          <w:szCs w:val="22"/>
        </w:rPr>
        <w:t>Projekt nie zakłada wymiany nawierzchni poza zakresem opracowania i dz. nr 15</w:t>
      </w:r>
      <w:r w:rsidRPr="001B1C29">
        <w:rPr>
          <w:rFonts w:ascii="Arial" w:eastAsia="Arial" w:hAnsi="Arial" w:cs="Arial"/>
          <w:b/>
          <w:i/>
          <w:color w:val="000000" w:themeColor="text1"/>
          <w:sz w:val="22"/>
          <w:szCs w:val="22"/>
        </w:rPr>
        <w:t>.</w:t>
      </w:r>
      <w:r w:rsidR="00EF4B61">
        <w:rPr>
          <w:rFonts w:ascii="Arial" w:eastAsia="Arial" w:hAnsi="Arial" w:cs="Arial"/>
          <w:b/>
          <w:i/>
          <w:color w:val="000000" w:themeColor="text1"/>
          <w:sz w:val="22"/>
          <w:szCs w:val="22"/>
        </w:rPr>
        <w:t xml:space="preserve"> </w:t>
      </w:r>
      <w:r w:rsidR="00EF4B61" w:rsidRPr="00EF4B61">
        <w:rPr>
          <w:rFonts w:ascii="Arial" w:eastAsia="Arial" w:hAnsi="Arial" w:cs="Arial"/>
          <w:i/>
          <w:color w:val="000000" w:themeColor="text1"/>
          <w:sz w:val="22"/>
          <w:szCs w:val="22"/>
        </w:rPr>
        <w:t>Jeśli chodzi o</w:t>
      </w:r>
      <w:r w:rsidR="00EF4B61">
        <w:rPr>
          <w:rFonts w:ascii="Arial" w:eastAsia="Arial" w:hAnsi="Arial" w:cs="Arial"/>
          <w:b/>
          <w:i/>
          <w:color w:val="000000" w:themeColor="text1"/>
          <w:sz w:val="22"/>
          <w:szCs w:val="22"/>
        </w:rPr>
        <w:t xml:space="preserve"> </w:t>
      </w:r>
      <w:r w:rsidR="00EF4B61" w:rsidRPr="001B1C29">
        <w:rPr>
          <w:rFonts w:ascii="Arial" w:eastAsia="Arial" w:hAnsi="Arial" w:cs="Arial"/>
          <w:b/>
          <w:i/>
          <w:color w:val="000000" w:themeColor="text1"/>
          <w:sz w:val="22"/>
          <w:szCs w:val="22"/>
        </w:rPr>
        <w:t>W</w:t>
      </w:r>
      <w:r w:rsidR="00EF4B61">
        <w:rPr>
          <w:rFonts w:ascii="Arial" w:eastAsia="Arial" w:hAnsi="Arial" w:cs="Arial"/>
          <w:b/>
          <w:i/>
          <w:color w:val="000000" w:themeColor="text1"/>
          <w:sz w:val="22"/>
          <w:szCs w:val="22"/>
        </w:rPr>
        <w:t>5</w:t>
      </w:r>
      <w:r w:rsidR="00EF4B61" w:rsidRPr="001B1C29">
        <w:rPr>
          <w:rFonts w:ascii="Arial" w:eastAsia="Arial" w:hAnsi="Arial" w:cs="Arial"/>
          <w:b/>
          <w:i/>
          <w:color w:val="000000" w:themeColor="text1"/>
          <w:sz w:val="22"/>
          <w:szCs w:val="22"/>
        </w:rPr>
        <w:t>PA</w:t>
      </w:r>
      <w:r w:rsidR="00EF4B61">
        <w:rPr>
          <w:rFonts w:ascii="Arial" w:eastAsia="Arial" w:hAnsi="Arial" w:cs="Arial"/>
          <w:b/>
          <w:i/>
          <w:color w:val="000000" w:themeColor="text1"/>
          <w:sz w:val="22"/>
          <w:szCs w:val="22"/>
        </w:rPr>
        <w:t xml:space="preserve"> </w:t>
      </w:r>
      <w:r w:rsidR="00EF4B61" w:rsidRPr="00EF4B61">
        <w:rPr>
          <w:rFonts w:ascii="Arial" w:eastAsia="Arial" w:hAnsi="Arial" w:cs="Arial"/>
          <w:i/>
          <w:color w:val="000000" w:themeColor="text1"/>
          <w:sz w:val="22"/>
          <w:szCs w:val="22"/>
        </w:rPr>
        <w:t>proj</w:t>
      </w:r>
      <w:r w:rsidR="00EF4B61">
        <w:rPr>
          <w:rFonts w:ascii="Arial" w:eastAsia="Arial" w:hAnsi="Arial" w:cs="Arial"/>
          <w:i/>
          <w:color w:val="000000" w:themeColor="text1"/>
          <w:sz w:val="22"/>
          <w:szCs w:val="22"/>
        </w:rPr>
        <w:t>ek</w:t>
      </w:r>
      <w:r w:rsidR="00EF4B61" w:rsidRPr="00EF4B61">
        <w:rPr>
          <w:rFonts w:ascii="Arial" w:eastAsia="Arial" w:hAnsi="Arial" w:cs="Arial"/>
          <w:i/>
          <w:color w:val="000000" w:themeColor="text1"/>
          <w:sz w:val="22"/>
          <w:szCs w:val="22"/>
        </w:rPr>
        <w:t>t przewiduje wymianę nawierzchni</w:t>
      </w:r>
      <w:r w:rsidR="00EF4B61">
        <w:rPr>
          <w:rFonts w:ascii="Arial" w:eastAsia="Arial" w:hAnsi="Arial" w:cs="Arial"/>
          <w:i/>
          <w:color w:val="000000" w:themeColor="text1"/>
          <w:sz w:val="22"/>
          <w:szCs w:val="22"/>
        </w:rPr>
        <w:t xml:space="preserve"> na materiały stabilne i kontrastowe </w:t>
      </w:r>
      <w:r w:rsidR="00EF4B61" w:rsidRPr="00EF4B61">
        <w:rPr>
          <w:rFonts w:ascii="Arial" w:eastAsia="Arial" w:hAnsi="Arial" w:cs="Arial"/>
          <w:i/>
          <w:color w:val="000000" w:themeColor="text1"/>
          <w:sz w:val="22"/>
          <w:szCs w:val="22"/>
        </w:rPr>
        <w:t xml:space="preserve"> </w:t>
      </w:r>
      <w:r w:rsidR="00EF4B61">
        <w:rPr>
          <w:rFonts w:ascii="Arial" w:eastAsia="Arial" w:hAnsi="Arial" w:cs="Arial"/>
          <w:i/>
          <w:color w:val="000000" w:themeColor="text1"/>
          <w:sz w:val="22"/>
          <w:szCs w:val="22"/>
        </w:rPr>
        <w:t>ułatwiające orientację i poruszanie się.</w:t>
      </w:r>
    </w:p>
    <w:p w14:paraId="4BC62436" w14:textId="090C0E10" w:rsidR="00E12448" w:rsidRPr="001B1C29" w:rsidRDefault="5B3113F8" w:rsidP="00816105">
      <w:pPr>
        <w:pStyle w:val="Akapitzlist"/>
        <w:numPr>
          <w:ilvl w:val="1"/>
          <w:numId w:val="56"/>
        </w:numPr>
        <w:spacing w:line="272" w:lineRule="auto"/>
        <w:ind w:right="280"/>
        <w:jc w:val="both"/>
      </w:pPr>
      <w:r w:rsidRPr="5B3113F8">
        <w:rPr>
          <w:rFonts w:ascii="Arial" w:eastAsia="Arial" w:hAnsi="Arial" w:cs="Arial"/>
          <w:color w:val="000000" w:themeColor="text1"/>
          <w:sz w:val="22"/>
          <w:szCs w:val="22"/>
        </w:rPr>
        <w:t>Czy na trasie dojścia zastosowano system prowadzący?</w:t>
      </w:r>
    </w:p>
    <w:p w14:paraId="7762161B" w14:textId="7EA9351F" w:rsidR="00E12448" w:rsidRPr="001B1C29" w:rsidRDefault="00EF4B61" w:rsidP="001B1C29">
      <w:pPr>
        <w:pStyle w:val="Akapitzlist"/>
        <w:spacing w:line="272" w:lineRule="auto"/>
        <w:ind w:left="1440" w:right="280"/>
        <w:jc w:val="both"/>
        <w:rPr>
          <w:i/>
        </w:rPr>
      </w:pPr>
      <w:r>
        <w:rPr>
          <w:rFonts w:ascii="Arial" w:eastAsia="Arial" w:hAnsi="Arial" w:cs="Arial"/>
          <w:i/>
          <w:color w:val="000000" w:themeColor="text1"/>
          <w:sz w:val="22"/>
          <w:szCs w:val="22"/>
        </w:rPr>
        <w:t xml:space="preserve">Tak  na trasie  do wejścia </w:t>
      </w:r>
      <w:r w:rsidRPr="001B1C29">
        <w:rPr>
          <w:rFonts w:ascii="Arial" w:eastAsia="Arial" w:hAnsi="Arial" w:cs="Arial"/>
          <w:b/>
          <w:i/>
          <w:color w:val="000000" w:themeColor="text1"/>
          <w:sz w:val="22"/>
          <w:szCs w:val="22"/>
        </w:rPr>
        <w:t>W</w:t>
      </w:r>
      <w:r>
        <w:rPr>
          <w:rFonts w:ascii="Arial" w:eastAsia="Arial" w:hAnsi="Arial" w:cs="Arial"/>
          <w:b/>
          <w:i/>
          <w:color w:val="000000" w:themeColor="text1"/>
          <w:sz w:val="22"/>
          <w:szCs w:val="22"/>
        </w:rPr>
        <w:t>5</w:t>
      </w:r>
      <w:r w:rsidRPr="001B1C29">
        <w:rPr>
          <w:rFonts w:ascii="Arial" w:eastAsia="Arial" w:hAnsi="Arial" w:cs="Arial"/>
          <w:b/>
          <w:i/>
          <w:color w:val="000000" w:themeColor="text1"/>
          <w:sz w:val="22"/>
          <w:szCs w:val="22"/>
        </w:rPr>
        <w:t>PA</w:t>
      </w:r>
      <w:r>
        <w:rPr>
          <w:rFonts w:ascii="Arial" w:eastAsia="Arial" w:hAnsi="Arial" w:cs="Arial"/>
          <w:b/>
          <w:i/>
          <w:color w:val="000000" w:themeColor="text1"/>
          <w:sz w:val="22"/>
          <w:szCs w:val="22"/>
        </w:rPr>
        <w:t xml:space="preserve"> </w:t>
      </w:r>
      <w:r w:rsidRPr="00EF4B61">
        <w:rPr>
          <w:rFonts w:ascii="Arial" w:eastAsia="Arial" w:hAnsi="Arial" w:cs="Arial"/>
          <w:i/>
          <w:color w:val="000000" w:themeColor="text1"/>
          <w:sz w:val="22"/>
          <w:szCs w:val="22"/>
        </w:rPr>
        <w:t>w granicach opracowania</w:t>
      </w:r>
    </w:p>
    <w:p w14:paraId="05DCF53C" w14:textId="2057B18D" w:rsidR="00E12448" w:rsidRPr="00E12448" w:rsidRDefault="00E12448" w:rsidP="5B3113F8">
      <w:pPr>
        <w:spacing w:line="264" w:lineRule="exact"/>
        <w:rPr>
          <w:color w:val="000000" w:themeColor="text1"/>
          <w:sz w:val="20"/>
          <w:szCs w:val="20"/>
        </w:rPr>
      </w:pPr>
    </w:p>
    <w:p w14:paraId="369661C4" w14:textId="479A0BFB"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1.2. Wyposażenie, elementy małej architektury, miejsca do odpoczynku</w:t>
      </w:r>
    </w:p>
    <w:p w14:paraId="29138D92" w14:textId="673F9092" w:rsidR="00E12448" w:rsidRPr="00E12448" w:rsidRDefault="00E12448" w:rsidP="5B3113F8">
      <w:pPr>
        <w:spacing w:line="211" w:lineRule="exact"/>
        <w:rPr>
          <w:color w:val="000000" w:themeColor="text1"/>
          <w:sz w:val="20"/>
          <w:szCs w:val="20"/>
        </w:rPr>
      </w:pPr>
    </w:p>
    <w:p w14:paraId="412B3366" w14:textId="60EF3184" w:rsidR="00E12448" w:rsidRDefault="5B3113F8" w:rsidP="00816105">
      <w:pPr>
        <w:pStyle w:val="Akapitzlist"/>
        <w:numPr>
          <w:ilvl w:val="1"/>
          <w:numId w:val="55"/>
        </w:numPr>
        <w:spacing w:line="272" w:lineRule="auto"/>
        <w:ind w:right="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trasa dojścia do budynku jest wolna od przeszkód, to znaczy jeśli występują miejsca do odpoczynku i siedzenia, to znajdują się one poza szerokością 1,8m trasy wolnej od przeszkód?</w:t>
      </w:r>
    </w:p>
    <w:p w14:paraId="534B7323" w14:textId="4C1BBB61" w:rsidR="00EF4B61" w:rsidRPr="00EF4B61" w:rsidRDefault="00EF4B61" w:rsidP="00EF4B61">
      <w:pPr>
        <w:pStyle w:val="Akapitzlist"/>
        <w:spacing w:line="272" w:lineRule="auto"/>
        <w:ind w:left="1440" w:right="20"/>
        <w:rPr>
          <w:rFonts w:ascii="Arial" w:eastAsia="Arial" w:hAnsi="Arial" w:cs="Arial"/>
          <w:b/>
          <w:i/>
          <w:color w:val="000000" w:themeColor="text1"/>
          <w:sz w:val="22"/>
          <w:szCs w:val="22"/>
        </w:rPr>
      </w:pPr>
      <w:r w:rsidRPr="00EF4B61">
        <w:rPr>
          <w:rFonts w:ascii="Arial" w:eastAsia="Arial" w:hAnsi="Arial" w:cs="Arial"/>
          <w:b/>
          <w:i/>
          <w:color w:val="000000" w:themeColor="text1"/>
          <w:sz w:val="22"/>
          <w:szCs w:val="22"/>
        </w:rPr>
        <w:t>Tak</w:t>
      </w:r>
    </w:p>
    <w:p w14:paraId="73D27DF8" w14:textId="31493833" w:rsidR="00E12448" w:rsidRDefault="5B3113F8" w:rsidP="00816105">
      <w:pPr>
        <w:pStyle w:val="Akapitzlist"/>
        <w:numPr>
          <w:ilvl w:val="1"/>
          <w:numId w:val="55"/>
        </w:numPr>
        <w:spacing w:line="272" w:lineRule="auto"/>
        <w:ind w:right="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wyposażenie i elementy małej architektury występują poza trasą wolną od przeszkód to znaczy poza szerokością 1,8 m?</w:t>
      </w:r>
    </w:p>
    <w:p w14:paraId="2232A945" w14:textId="77777777" w:rsidR="00353A86" w:rsidRPr="00EF4B61" w:rsidRDefault="00353A86" w:rsidP="00353A86">
      <w:pPr>
        <w:pStyle w:val="Akapitzlist"/>
        <w:spacing w:line="272" w:lineRule="auto"/>
        <w:ind w:left="720" w:right="20" w:firstLine="720"/>
        <w:rPr>
          <w:rFonts w:ascii="Arial" w:eastAsia="Arial" w:hAnsi="Arial" w:cs="Arial"/>
          <w:b/>
          <w:i/>
          <w:color w:val="000000" w:themeColor="text1"/>
          <w:sz w:val="22"/>
          <w:szCs w:val="22"/>
        </w:rPr>
      </w:pPr>
      <w:r w:rsidRPr="00EF4B61">
        <w:rPr>
          <w:rFonts w:ascii="Arial" w:eastAsia="Arial" w:hAnsi="Arial" w:cs="Arial"/>
          <w:b/>
          <w:i/>
          <w:color w:val="000000" w:themeColor="text1"/>
          <w:sz w:val="22"/>
          <w:szCs w:val="22"/>
        </w:rPr>
        <w:t>Tak</w:t>
      </w:r>
    </w:p>
    <w:p w14:paraId="60FDC3EF" w14:textId="77777777" w:rsidR="00EF4B61" w:rsidRPr="00E12448" w:rsidRDefault="00EF4B61" w:rsidP="00EF4B61">
      <w:pPr>
        <w:pStyle w:val="Akapitzlist"/>
        <w:spacing w:line="272" w:lineRule="auto"/>
        <w:ind w:left="1440" w:right="20"/>
        <w:rPr>
          <w:rFonts w:ascii="Arial" w:eastAsia="Arial" w:hAnsi="Arial" w:cs="Arial"/>
          <w:color w:val="000000" w:themeColor="text1"/>
          <w:sz w:val="22"/>
          <w:szCs w:val="22"/>
        </w:rPr>
      </w:pPr>
    </w:p>
    <w:p w14:paraId="3CB7B8F4" w14:textId="10402936" w:rsidR="00E12448" w:rsidRDefault="5B3113F8" w:rsidP="00816105">
      <w:pPr>
        <w:pStyle w:val="Akapitzlist"/>
        <w:numPr>
          <w:ilvl w:val="1"/>
          <w:numId w:val="55"/>
        </w:numPr>
        <w:spacing w:line="272" w:lineRule="auto"/>
        <w:ind w:right="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występują miejsca do parkowania rowerów poza trasą wolną od przeszkód to znaczy poza szerokością 1,8 m?</w:t>
      </w:r>
    </w:p>
    <w:p w14:paraId="64CAC9EE" w14:textId="77777777" w:rsidR="00353A86" w:rsidRPr="00EF4B61" w:rsidRDefault="00353A86" w:rsidP="00353A86">
      <w:pPr>
        <w:pStyle w:val="Akapitzlist"/>
        <w:spacing w:line="272" w:lineRule="auto"/>
        <w:ind w:left="720" w:right="20" w:firstLine="720"/>
        <w:rPr>
          <w:rFonts w:ascii="Arial" w:eastAsia="Arial" w:hAnsi="Arial" w:cs="Arial"/>
          <w:b/>
          <w:i/>
          <w:color w:val="000000" w:themeColor="text1"/>
          <w:sz w:val="22"/>
          <w:szCs w:val="22"/>
        </w:rPr>
      </w:pPr>
      <w:r w:rsidRPr="00EF4B61">
        <w:rPr>
          <w:rFonts w:ascii="Arial" w:eastAsia="Arial" w:hAnsi="Arial" w:cs="Arial"/>
          <w:b/>
          <w:i/>
          <w:color w:val="000000" w:themeColor="text1"/>
          <w:sz w:val="22"/>
          <w:szCs w:val="22"/>
        </w:rPr>
        <w:t>Tak</w:t>
      </w:r>
    </w:p>
    <w:p w14:paraId="4494AE5E" w14:textId="70EF6F7A" w:rsidR="00E12448" w:rsidRPr="00E12448" w:rsidRDefault="00E12448" w:rsidP="5B3113F8">
      <w:pPr>
        <w:spacing w:line="200" w:lineRule="exact"/>
        <w:rPr>
          <w:color w:val="000000" w:themeColor="text1"/>
          <w:sz w:val="20"/>
          <w:szCs w:val="20"/>
        </w:rPr>
      </w:pPr>
    </w:p>
    <w:p w14:paraId="123B204B" w14:textId="359FFF85" w:rsidR="00E12448" w:rsidRPr="00E12448" w:rsidRDefault="00E12448" w:rsidP="5B3113F8">
      <w:pPr>
        <w:spacing w:line="215" w:lineRule="exact"/>
        <w:rPr>
          <w:color w:val="000000" w:themeColor="text1"/>
          <w:sz w:val="20"/>
          <w:szCs w:val="20"/>
        </w:rPr>
      </w:pPr>
    </w:p>
    <w:p w14:paraId="4E879EDE" w14:textId="7D73C725"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1.3. Oznaczenie, tablice informacyjne, drogowskazy</w:t>
      </w:r>
    </w:p>
    <w:p w14:paraId="2D2CF064" w14:textId="259F5556" w:rsidR="00E12448" w:rsidRPr="00E12448" w:rsidRDefault="00E12448" w:rsidP="5B3113F8">
      <w:pPr>
        <w:spacing w:line="200" w:lineRule="exact"/>
        <w:rPr>
          <w:color w:val="000000" w:themeColor="text1"/>
          <w:sz w:val="20"/>
          <w:szCs w:val="20"/>
        </w:rPr>
      </w:pPr>
    </w:p>
    <w:p w14:paraId="09DACAB7" w14:textId="33B0F620" w:rsidR="00E12448" w:rsidRDefault="5B3113F8" w:rsidP="5B3113F8">
      <w:pPr>
        <w:spacing w:line="271" w:lineRule="auto"/>
        <w:ind w:left="720" w:right="760"/>
        <w:rPr>
          <w:rFonts w:ascii="Arial" w:eastAsia="Arial" w:hAnsi="Arial" w:cs="Arial"/>
          <w:sz w:val="22"/>
          <w:szCs w:val="22"/>
        </w:rPr>
      </w:pPr>
      <w:r w:rsidRPr="5B3113F8">
        <w:rPr>
          <w:rFonts w:ascii="Arial" w:eastAsia="Arial" w:hAnsi="Arial" w:cs="Arial"/>
          <w:sz w:val="22"/>
          <w:szCs w:val="22"/>
        </w:rPr>
        <w:t>Czy na trasie dojścia do budynku zastosowano czytelne oznaczenia dla osoby z niepełnosprawnością, stosując między innymi wskazówki, tablice informacyjne w języku symbolicznym, obrazkowym, drogowskazy itp.?</w:t>
      </w:r>
    </w:p>
    <w:p w14:paraId="26DF0A0F" w14:textId="156579F8" w:rsidR="00353A86" w:rsidRPr="00353A86" w:rsidRDefault="00353A86" w:rsidP="5B3113F8">
      <w:pPr>
        <w:spacing w:line="271" w:lineRule="auto"/>
        <w:ind w:left="720" w:right="760"/>
        <w:rPr>
          <w:rFonts w:ascii="Arial" w:eastAsia="Arial" w:hAnsi="Arial" w:cs="Arial"/>
          <w:i/>
          <w:sz w:val="22"/>
          <w:szCs w:val="22"/>
        </w:rPr>
      </w:pPr>
      <w:r w:rsidRPr="00353A86">
        <w:rPr>
          <w:rFonts w:ascii="Arial" w:eastAsia="Arial" w:hAnsi="Arial" w:cs="Arial"/>
          <w:b/>
          <w:i/>
          <w:sz w:val="22"/>
          <w:szCs w:val="22"/>
        </w:rPr>
        <w:t>Nie</w:t>
      </w:r>
      <w:r w:rsidRPr="00353A86">
        <w:rPr>
          <w:rFonts w:ascii="Arial" w:eastAsia="Arial" w:hAnsi="Arial" w:cs="Arial"/>
          <w:i/>
          <w:sz w:val="22"/>
          <w:szCs w:val="22"/>
        </w:rPr>
        <w:t xml:space="preserve"> . Wejście </w:t>
      </w:r>
      <w:r w:rsidRPr="00353A86">
        <w:rPr>
          <w:rFonts w:ascii="Arial" w:eastAsia="Arial" w:hAnsi="Arial" w:cs="Arial"/>
          <w:b/>
          <w:i/>
          <w:color w:val="000000" w:themeColor="text1"/>
          <w:sz w:val="22"/>
          <w:szCs w:val="22"/>
        </w:rPr>
        <w:t>W1PA</w:t>
      </w:r>
      <w:r>
        <w:rPr>
          <w:rFonts w:ascii="Arial" w:eastAsia="Arial" w:hAnsi="Arial" w:cs="Arial"/>
          <w:b/>
          <w:i/>
          <w:color w:val="000000" w:themeColor="text1"/>
          <w:sz w:val="22"/>
          <w:szCs w:val="22"/>
        </w:rPr>
        <w:t xml:space="preserve"> </w:t>
      </w:r>
      <w:r w:rsidRPr="00353A86">
        <w:rPr>
          <w:rFonts w:ascii="Arial" w:eastAsia="Arial" w:hAnsi="Arial" w:cs="Arial"/>
          <w:i/>
          <w:color w:val="000000" w:themeColor="text1"/>
          <w:sz w:val="22"/>
          <w:szCs w:val="22"/>
        </w:rPr>
        <w:t>jest w granicy działki a wejście</w:t>
      </w:r>
      <w:r>
        <w:rPr>
          <w:rFonts w:ascii="Arial" w:eastAsia="Arial" w:hAnsi="Arial" w:cs="Arial"/>
          <w:b/>
          <w:i/>
          <w:color w:val="000000" w:themeColor="text1"/>
          <w:sz w:val="22"/>
          <w:szCs w:val="22"/>
        </w:rPr>
        <w:t xml:space="preserve"> </w:t>
      </w:r>
      <w:r w:rsidRPr="001B1C29">
        <w:rPr>
          <w:rFonts w:ascii="Arial" w:eastAsia="Arial" w:hAnsi="Arial" w:cs="Arial"/>
          <w:b/>
          <w:i/>
          <w:color w:val="000000" w:themeColor="text1"/>
          <w:sz w:val="22"/>
          <w:szCs w:val="22"/>
        </w:rPr>
        <w:t>W</w:t>
      </w:r>
      <w:r>
        <w:rPr>
          <w:rFonts w:ascii="Arial" w:eastAsia="Arial" w:hAnsi="Arial" w:cs="Arial"/>
          <w:b/>
          <w:i/>
          <w:color w:val="000000" w:themeColor="text1"/>
          <w:sz w:val="22"/>
          <w:szCs w:val="22"/>
        </w:rPr>
        <w:t>5</w:t>
      </w:r>
      <w:r w:rsidRPr="001B1C29">
        <w:rPr>
          <w:rFonts w:ascii="Arial" w:eastAsia="Arial" w:hAnsi="Arial" w:cs="Arial"/>
          <w:b/>
          <w:i/>
          <w:color w:val="000000" w:themeColor="text1"/>
          <w:sz w:val="22"/>
          <w:szCs w:val="22"/>
        </w:rPr>
        <w:t>PA</w:t>
      </w:r>
      <w:r>
        <w:rPr>
          <w:rFonts w:ascii="Arial" w:eastAsia="Arial" w:hAnsi="Arial" w:cs="Arial"/>
          <w:b/>
          <w:i/>
          <w:color w:val="000000" w:themeColor="text1"/>
          <w:sz w:val="22"/>
          <w:szCs w:val="22"/>
        </w:rPr>
        <w:t xml:space="preserve"> </w:t>
      </w:r>
      <w:r w:rsidRPr="00353A86">
        <w:rPr>
          <w:rFonts w:ascii="Arial" w:eastAsia="Arial" w:hAnsi="Arial" w:cs="Arial"/>
          <w:i/>
          <w:color w:val="000000" w:themeColor="text1"/>
          <w:sz w:val="22"/>
          <w:szCs w:val="22"/>
        </w:rPr>
        <w:t>jest wejś</w:t>
      </w:r>
      <w:r>
        <w:rPr>
          <w:rFonts w:ascii="Arial" w:eastAsia="Arial" w:hAnsi="Arial" w:cs="Arial"/>
          <w:i/>
          <w:color w:val="000000" w:themeColor="text1"/>
          <w:sz w:val="22"/>
          <w:szCs w:val="22"/>
        </w:rPr>
        <w:t>ciem bocznym.</w:t>
      </w:r>
    </w:p>
    <w:p w14:paraId="64903535" w14:textId="1F7CFCC2" w:rsidR="00E12448" w:rsidRPr="00E12448" w:rsidRDefault="00E12448" w:rsidP="5B3113F8">
      <w:pPr>
        <w:spacing w:line="20" w:lineRule="exact"/>
      </w:pPr>
    </w:p>
    <w:p w14:paraId="131FF775" w14:textId="6829C387" w:rsidR="00E12448" w:rsidRPr="00E12448" w:rsidRDefault="00E12448" w:rsidP="5B3113F8">
      <w:pPr>
        <w:spacing w:line="20" w:lineRule="exact"/>
      </w:pPr>
    </w:p>
    <w:p w14:paraId="6BDFBBF4" w14:textId="6168E1B3"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1.4. Oświetlenie</w:t>
      </w:r>
    </w:p>
    <w:p w14:paraId="14280CB8" w14:textId="0C83FA27" w:rsidR="00E12448" w:rsidRPr="00E12448" w:rsidRDefault="00E12448" w:rsidP="5B3113F8">
      <w:pPr>
        <w:spacing w:line="211" w:lineRule="exact"/>
        <w:rPr>
          <w:color w:val="000000" w:themeColor="text1"/>
          <w:sz w:val="20"/>
          <w:szCs w:val="20"/>
        </w:rPr>
      </w:pPr>
    </w:p>
    <w:p w14:paraId="4DF453EA" w14:textId="557FE5B8" w:rsidR="00E12448" w:rsidRDefault="5B3113F8" w:rsidP="00816105">
      <w:pPr>
        <w:pStyle w:val="Akapitzlist"/>
        <w:numPr>
          <w:ilvl w:val="1"/>
          <w:numId w:val="54"/>
        </w:numPr>
        <w:spacing w:line="273" w:lineRule="auto"/>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trasa dojścia do budynku jest dobrze oświetlona (tzn. czy rozstaw opraw oświetleniowych umożliwi równomierną dystrybucję światła, czy nie występują miejsca niedoświetlone, jeśli zastosowano oświetlenie kierunkowe to czy źródło światła znajduje się na tyle wysoko, aby zmniejszyć zjawisko olśnienia)?</w:t>
      </w:r>
    </w:p>
    <w:p w14:paraId="269CB0DE" w14:textId="00198FE0" w:rsidR="00353A86" w:rsidRPr="00711755" w:rsidRDefault="00353A86" w:rsidP="00353A86">
      <w:pPr>
        <w:pStyle w:val="Akapitzlist"/>
        <w:spacing w:line="273" w:lineRule="auto"/>
        <w:ind w:left="1440"/>
        <w:rPr>
          <w:rFonts w:ascii="Arial" w:eastAsia="Arial" w:hAnsi="Arial" w:cs="Arial"/>
          <w:i/>
          <w:color w:val="000000" w:themeColor="text1"/>
          <w:sz w:val="22"/>
          <w:szCs w:val="22"/>
        </w:rPr>
      </w:pPr>
      <w:r w:rsidRPr="00353A86">
        <w:rPr>
          <w:rFonts w:ascii="Arial" w:eastAsia="Arial" w:hAnsi="Arial" w:cs="Arial"/>
          <w:i/>
          <w:color w:val="000000" w:themeColor="text1"/>
          <w:sz w:val="22"/>
          <w:szCs w:val="22"/>
        </w:rPr>
        <w:t xml:space="preserve">Nie przewiduje się </w:t>
      </w:r>
      <w:r>
        <w:rPr>
          <w:rFonts w:ascii="Arial" w:eastAsia="Arial" w:hAnsi="Arial" w:cs="Arial"/>
          <w:i/>
          <w:color w:val="000000" w:themeColor="text1"/>
          <w:sz w:val="22"/>
          <w:szCs w:val="22"/>
        </w:rPr>
        <w:t xml:space="preserve">dodatkowego </w:t>
      </w:r>
      <w:r w:rsidRPr="00353A86">
        <w:rPr>
          <w:rFonts w:ascii="Arial" w:eastAsia="Arial" w:hAnsi="Arial" w:cs="Arial"/>
          <w:i/>
          <w:color w:val="000000" w:themeColor="text1"/>
          <w:sz w:val="22"/>
          <w:szCs w:val="22"/>
        </w:rPr>
        <w:t xml:space="preserve">oświetlenia  dojścia </w:t>
      </w:r>
      <w:r>
        <w:rPr>
          <w:rFonts w:ascii="Arial" w:eastAsia="Arial" w:hAnsi="Arial" w:cs="Arial"/>
          <w:i/>
          <w:color w:val="000000" w:themeColor="text1"/>
          <w:sz w:val="22"/>
          <w:szCs w:val="22"/>
        </w:rPr>
        <w:t xml:space="preserve">do wejścia </w:t>
      </w:r>
      <w:r w:rsidRPr="00353A86">
        <w:rPr>
          <w:rFonts w:ascii="Arial" w:eastAsia="Arial" w:hAnsi="Arial" w:cs="Arial"/>
          <w:b/>
          <w:i/>
          <w:color w:val="000000" w:themeColor="text1"/>
          <w:sz w:val="22"/>
          <w:szCs w:val="22"/>
        </w:rPr>
        <w:t>W1PA</w:t>
      </w:r>
      <w:r>
        <w:rPr>
          <w:rFonts w:ascii="Arial" w:eastAsia="Arial" w:hAnsi="Arial" w:cs="Arial"/>
          <w:b/>
          <w:i/>
          <w:color w:val="000000" w:themeColor="text1"/>
          <w:sz w:val="22"/>
          <w:szCs w:val="22"/>
        </w:rPr>
        <w:t xml:space="preserve"> </w:t>
      </w:r>
      <w:r w:rsidRPr="00353A86">
        <w:rPr>
          <w:rFonts w:ascii="Arial" w:eastAsia="Arial" w:hAnsi="Arial" w:cs="Arial"/>
          <w:i/>
          <w:color w:val="000000" w:themeColor="text1"/>
          <w:sz w:val="22"/>
          <w:szCs w:val="22"/>
        </w:rPr>
        <w:t>ponieważ jest poza granica opracowania</w:t>
      </w:r>
      <w:r>
        <w:rPr>
          <w:rFonts w:ascii="Arial" w:eastAsia="Arial" w:hAnsi="Arial" w:cs="Arial"/>
          <w:i/>
          <w:color w:val="000000" w:themeColor="text1"/>
          <w:sz w:val="22"/>
          <w:szCs w:val="22"/>
        </w:rPr>
        <w:t xml:space="preserve">, a dojście do wejścia </w:t>
      </w:r>
      <w:r>
        <w:rPr>
          <w:rFonts w:ascii="Arial" w:eastAsia="Arial" w:hAnsi="Arial" w:cs="Arial"/>
          <w:b/>
          <w:i/>
          <w:color w:val="000000" w:themeColor="text1"/>
          <w:sz w:val="22"/>
          <w:szCs w:val="22"/>
        </w:rPr>
        <w:t>W5PA</w:t>
      </w:r>
      <w:r w:rsidR="00711755">
        <w:rPr>
          <w:rFonts w:ascii="Arial" w:eastAsia="Arial" w:hAnsi="Arial" w:cs="Arial"/>
          <w:b/>
          <w:i/>
          <w:color w:val="000000" w:themeColor="text1"/>
          <w:sz w:val="22"/>
          <w:szCs w:val="22"/>
        </w:rPr>
        <w:t xml:space="preserve"> </w:t>
      </w:r>
      <w:r w:rsidR="00711755" w:rsidRPr="00711755">
        <w:rPr>
          <w:rFonts w:ascii="Arial" w:eastAsia="Arial" w:hAnsi="Arial" w:cs="Arial"/>
          <w:i/>
          <w:color w:val="000000" w:themeColor="text1"/>
          <w:sz w:val="22"/>
          <w:szCs w:val="22"/>
        </w:rPr>
        <w:t>jest oświetlone oświetleniem ulicznym</w:t>
      </w:r>
      <w:r w:rsidR="00711755">
        <w:rPr>
          <w:rFonts w:ascii="Arial" w:eastAsia="Arial" w:hAnsi="Arial" w:cs="Arial"/>
          <w:i/>
          <w:color w:val="000000" w:themeColor="text1"/>
          <w:sz w:val="22"/>
          <w:szCs w:val="22"/>
        </w:rPr>
        <w:t>.</w:t>
      </w:r>
    </w:p>
    <w:p w14:paraId="210262A5" w14:textId="5D5D836A" w:rsidR="00E12448" w:rsidRPr="00E12448" w:rsidRDefault="00E12448" w:rsidP="5B3113F8">
      <w:pPr>
        <w:spacing w:line="323" w:lineRule="exact"/>
        <w:rPr>
          <w:color w:val="000000" w:themeColor="text1"/>
          <w:sz w:val="20"/>
          <w:szCs w:val="20"/>
        </w:rPr>
      </w:pPr>
    </w:p>
    <w:p w14:paraId="730A3A79" w14:textId="1F0D0A05"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2. Parking</w:t>
      </w:r>
    </w:p>
    <w:p w14:paraId="506EAC96" w14:textId="03E7EA4F" w:rsidR="00E12448" w:rsidRPr="00E12448" w:rsidRDefault="00E12448" w:rsidP="5B3113F8">
      <w:pPr>
        <w:spacing w:line="199" w:lineRule="exact"/>
        <w:rPr>
          <w:color w:val="000000" w:themeColor="text1"/>
          <w:sz w:val="20"/>
          <w:szCs w:val="20"/>
        </w:rPr>
      </w:pPr>
    </w:p>
    <w:p w14:paraId="2368927E" w14:textId="39BCE5CD" w:rsidR="00E12448" w:rsidRDefault="00711755" w:rsidP="5B3113F8">
      <w:pPr>
        <w:spacing w:line="196" w:lineRule="exact"/>
        <w:rPr>
          <w:rFonts w:ascii="Arial" w:eastAsia="Arial" w:hAnsi="Arial" w:cs="Arial"/>
          <w:i/>
          <w:color w:val="000000" w:themeColor="text1"/>
          <w:sz w:val="22"/>
          <w:szCs w:val="22"/>
        </w:rPr>
      </w:pPr>
      <w:r w:rsidRPr="00711755">
        <w:rPr>
          <w:rFonts w:ascii="Arial" w:eastAsia="Arial" w:hAnsi="Arial" w:cs="Arial"/>
          <w:i/>
          <w:color w:val="000000" w:themeColor="text1"/>
          <w:sz w:val="22"/>
          <w:szCs w:val="22"/>
        </w:rPr>
        <w:t>Na terenie inwestycji nie ma możliwości zlokalizowania żadnych miejsc parkingowych.</w:t>
      </w:r>
    </w:p>
    <w:p w14:paraId="1EC8BEF8" w14:textId="77777777" w:rsidR="00711755" w:rsidRPr="00711755" w:rsidRDefault="00711755" w:rsidP="5B3113F8">
      <w:pPr>
        <w:spacing w:line="196" w:lineRule="exact"/>
        <w:rPr>
          <w:i/>
          <w:color w:val="000000" w:themeColor="text1"/>
          <w:sz w:val="20"/>
          <w:szCs w:val="20"/>
        </w:rPr>
      </w:pPr>
    </w:p>
    <w:p w14:paraId="51F5D569" w14:textId="2C778887" w:rsidR="00E12448" w:rsidRPr="00E12448" w:rsidRDefault="5B3113F8" w:rsidP="00816105">
      <w:pPr>
        <w:pStyle w:val="Akapitzlist"/>
        <w:numPr>
          <w:ilvl w:val="0"/>
          <w:numId w:val="61"/>
        </w:numPr>
        <w:tabs>
          <w:tab w:val="left" w:pos="243"/>
        </w:tabs>
        <w:spacing w:line="0" w:lineRule="atLeast"/>
        <w:ind w:left="243" w:hanging="24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Wejście</w:t>
      </w:r>
    </w:p>
    <w:p w14:paraId="5651BD0B" w14:textId="5F0B2EFF" w:rsidR="00E12448" w:rsidRPr="00E12448" w:rsidRDefault="00E12448" w:rsidP="5B3113F8">
      <w:pPr>
        <w:spacing w:line="199" w:lineRule="exact"/>
        <w:rPr>
          <w:color w:val="000000" w:themeColor="text1"/>
          <w:sz w:val="20"/>
          <w:szCs w:val="20"/>
        </w:rPr>
      </w:pPr>
    </w:p>
    <w:p w14:paraId="1C8B98F4" w14:textId="7F5E595D"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3.1. Dojście do budynku, lokalizacja wejścia</w:t>
      </w:r>
    </w:p>
    <w:p w14:paraId="6F264FB5" w14:textId="60B57B1B" w:rsidR="00E12448" w:rsidRPr="00E12448" w:rsidRDefault="00E12448" w:rsidP="5B3113F8">
      <w:pPr>
        <w:spacing w:line="211" w:lineRule="exact"/>
        <w:rPr>
          <w:color w:val="000000" w:themeColor="text1"/>
          <w:sz w:val="20"/>
          <w:szCs w:val="20"/>
        </w:rPr>
      </w:pPr>
    </w:p>
    <w:p w14:paraId="2E99B345" w14:textId="2FA97C53" w:rsidR="00E12448" w:rsidRPr="00E12448" w:rsidRDefault="5B3113F8" w:rsidP="00711755">
      <w:pPr>
        <w:spacing w:line="267" w:lineRule="auto"/>
        <w:ind w:left="723" w:right="700"/>
        <w:rPr>
          <w:rFonts w:ascii="Arial" w:eastAsia="Arial" w:hAnsi="Arial" w:cs="Arial"/>
          <w:color w:val="000000" w:themeColor="text1"/>
          <w:sz w:val="22"/>
          <w:szCs w:val="22"/>
        </w:rPr>
      </w:pPr>
      <w:r w:rsidRPr="00711755">
        <w:rPr>
          <w:rFonts w:ascii="Arial" w:eastAsia="Arial" w:hAnsi="Arial" w:cs="Arial"/>
          <w:color w:val="000000" w:themeColor="text1"/>
          <w:sz w:val="22"/>
          <w:szCs w:val="22"/>
        </w:rPr>
        <w:t>Czy wejście do budynku jest dobrze widoczne,</w:t>
      </w:r>
      <w:r w:rsidRPr="00711755">
        <w:rPr>
          <w:rFonts w:ascii="Segoe UI" w:eastAsia="Segoe UI" w:hAnsi="Segoe UI" w:cs="Segoe UI"/>
          <w:color w:val="000000" w:themeColor="text1"/>
          <w:sz w:val="22"/>
          <w:szCs w:val="22"/>
        </w:rPr>
        <w:t xml:space="preserve"> łatwe</w:t>
      </w:r>
      <w:r w:rsidRPr="00711755">
        <w:rPr>
          <w:rFonts w:ascii="Arial" w:eastAsia="Arial" w:hAnsi="Arial" w:cs="Arial"/>
          <w:color w:val="000000" w:themeColor="text1"/>
          <w:sz w:val="22"/>
          <w:szCs w:val="22"/>
        </w:rPr>
        <w:t xml:space="preserve"> do zlokalizowania, wyraźnie wyodrębnione od reszty budynku?</w:t>
      </w:r>
    </w:p>
    <w:p w14:paraId="34A3BC1F" w14:textId="711E3F8D" w:rsidR="00E12448" w:rsidRDefault="5B3113F8" w:rsidP="5B3113F8">
      <w:pPr>
        <w:spacing w:line="273" w:lineRule="auto"/>
        <w:ind w:left="723" w:right="80"/>
        <w:rPr>
          <w:rFonts w:ascii="Arial" w:eastAsia="Arial" w:hAnsi="Arial" w:cs="Arial"/>
          <w:color w:val="000000" w:themeColor="text1"/>
          <w:sz w:val="22"/>
          <w:szCs w:val="22"/>
        </w:rPr>
      </w:pPr>
      <w:r w:rsidRPr="5B3113F8">
        <w:rPr>
          <w:rFonts w:ascii="Arial" w:eastAsia="Arial" w:hAnsi="Arial" w:cs="Arial"/>
          <w:color w:val="000000" w:themeColor="text1"/>
          <w:sz w:val="22"/>
          <w:szCs w:val="22"/>
        </w:rPr>
        <w:t>Położenie wejścia można wyróżnić za pomocą zagospodarowania przestrzennego terenu, elementów architektonicznych, między innymi takich jak zadaszenie, wnęka drzwiową, zmianę faktury nawierzchni pasem ostrzegawczym o szerokości 0,5 – 0,9 m, naprowadzenie, schody, pochylnie.</w:t>
      </w:r>
    </w:p>
    <w:p w14:paraId="3078EE2C" w14:textId="77777777" w:rsidR="00711755" w:rsidRDefault="00711755" w:rsidP="5B3113F8">
      <w:pPr>
        <w:spacing w:line="273" w:lineRule="auto"/>
        <w:ind w:left="723" w:right="80"/>
        <w:rPr>
          <w:rFonts w:ascii="Arial" w:eastAsia="Arial" w:hAnsi="Arial" w:cs="Arial"/>
          <w:color w:val="000000" w:themeColor="text1"/>
          <w:sz w:val="22"/>
          <w:szCs w:val="22"/>
        </w:rPr>
      </w:pPr>
    </w:p>
    <w:p w14:paraId="02871818" w14:textId="6A733EDB" w:rsidR="00711755" w:rsidRPr="00711755" w:rsidRDefault="00711755" w:rsidP="001967F0">
      <w:pPr>
        <w:spacing w:line="267" w:lineRule="auto"/>
        <w:ind w:left="723" w:right="700"/>
        <w:rPr>
          <w:rFonts w:ascii="Arial" w:eastAsia="Arial" w:hAnsi="Arial" w:cs="Arial"/>
          <w:i/>
          <w:color w:val="000000" w:themeColor="text1"/>
          <w:sz w:val="22"/>
          <w:szCs w:val="22"/>
        </w:rPr>
      </w:pPr>
      <w:r w:rsidRPr="00711755">
        <w:rPr>
          <w:rFonts w:ascii="Arial" w:eastAsia="Arial" w:hAnsi="Arial" w:cs="Arial"/>
          <w:b/>
          <w:i/>
          <w:color w:val="000000" w:themeColor="text1"/>
          <w:sz w:val="22"/>
          <w:szCs w:val="22"/>
        </w:rPr>
        <w:t>Tak.</w:t>
      </w:r>
      <w:r w:rsidRPr="00711755">
        <w:rPr>
          <w:rFonts w:ascii="Arial" w:eastAsia="Arial" w:hAnsi="Arial" w:cs="Arial"/>
          <w:i/>
          <w:color w:val="000000" w:themeColor="text1"/>
          <w:sz w:val="22"/>
          <w:szCs w:val="22"/>
        </w:rPr>
        <w:t xml:space="preserve"> Główne wejście </w:t>
      </w:r>
      <w:r w:rsidRPr="00711755">
        <w:rPr>
          <w:rFonts w:ascii="Arial" w:eastAsia="Arial" w:hAnsi="Arial" w:cs="Arial"/>
          <w:b/>
          <w:i/>
          <w:color w:val="000000" w:themeColor="text1"/>
          <w:sz w:val="22"/>
          <w:szCs w:val="22"/>
        </w:rPr>
        <w:t>W1PA</w:t>
      </w:r>
      <w:r w:rsidR="001967F0">
        <w:rPr>
          <w:rFonts w:ascii="Arial" w:eastAsia="Arial" w:hAnsi="Arial" w:cs="Arial"/>
          <w:b/>
          <w:i/>
          <w:color w:val="000000" w:themeColor="text1"/>
          <w:sz w:val="22"/>
          <w:szCs w:val="22"/>
        </w:rPr>
        <w:t xml:space="preserve">  </w:t>
      </w:r>
      <w:r w:rsidR="001967F0">
        <w:rPr>
          <w:rFonts w:ascii="Arial" w:eastAsia="Arial" w:hAnsi="Arial" w:cs="Arial"/>
          <w:b/>
          <w:bCs/>
          <w:i/>
          <w:iCs/>
          <w:color w:val="000000" w:themeColor="text1"/>
          <w:sz w:val="22"/>
          <w:szCs w:val="22"/>
        </w:rPr>
        <w:t>znacz</w:t>
      </w:r>
      <w:r w:rsidR="001967F0" w:rsidRPr="5B3113F8">
        <w:rPr>
          <w:rFonts w:ascii="Arial" w:eastAsia="Arial" w:hAnsi="Arial" w:cs="Arial"/>
          <w:b/>
          <w:bCs/>
          <w:i/>
          <w:iCs/>
          <w:color w:val="000000" w:themeColor="text1"/>
          <w:sz w:val="22"/>
          <w:szCs w:val="22"/>
        </w:rPr>
        <w:t>ni</w:t>
      </w:r>
      <w:r w:rsidR="001967F0">
        <w:rPr>
          <w:rFonts w:ascii="Arial" w:eastAsia="Arial" w:hAnsi="Arial" w:cs="Arial"/>
          <w:b/>
          <w:bCs/>
          <w:i/>
          <w:iCs/>
          <w:color w:val="000000" w:themeColor="text1"/>
          <w:sz w:val="22"/>
          <w:szCs w:val="22"/>
        </w:rPr>
        <w:t>e</w:t>
      </w:r>
      <w:r w:rsidR="001967F0" w:rsidRPr="5B3113F8">
        <w:rPr>
          <w:rFonts w:ascii="Arial" w:eastAsia="Arial" w:hAnsi="Arial" w:cs="Arial"/>
          <w:b/>
          <w:bCs/>
          <w:i/>
          <w:iCs/>
          <w:color w:val="000000" w:themeColor="text1"/>
          <w:sz w:val="22"/>
          <w:szCs w:val="22"/>
        </w:rPr>
        <w:t xml:space="preserve"> wystaj</w:t>
      </w:r>
      <w:r w:rsidR="001967F0">
        <w:rPr>
          <w:rFonts w:ascii="Arial" w:eastAsia="Arial" w:hAnsi="Arial" w:cs="Arial"/>
          <w:b/>
          <w:bCs/>
          <w:i/>
          <w:iCs/>
          <w:color w:val="000000" w:themeColor="text1"/>
          <w:sz w:val="22"/>
          <w:szCs w:val="22"/>
        </w:rPr>
        <w:t>e poza lico elewacji frontowej. Jest podkreślone podświetlonym  logiem.  Wejście W5PA, odznaczone jest</w:t>
      </w:r>
      <w:r w:rsidR="001967F0" w:rsidRPr="5B3113F8">
        <w:rPr>
          <w:rFonts w:ascii="Arial" w:eastAsia="Arial" w:hAnsi="Arial" w:cs="Arial"/>
          <w:b/>
          <w:bCs/>
          <w:i/>
          <w:iCs/>
          <w:color w:val="000000" w:themeColor="text1"/>
          <w:sz w:val="22"/>
          <w:szCs w:val="22"/>
        </w:rPr>
        <w:t xml:space="preserve"> zadaszeniem, ponadto </w:t>
      </w:r>
      <w:r w:rsidR="001967F0">
        <w:rPr>
          <w:rFonts w:ascii="Arial" w:eastAsia="Arial" w:hAnsi="Arial" w:cs="Arial"/>
          <w:b/>
          <w:bCs/>
          <w:i/>
          <w:iCs/>
          <w:color w:val="000000" w:themeColor="text1"/>
          <w:sz w:val="22"/>
          <w:szCs w:val="22"/>
        </w:rPr>
        <w:t xml:space="preserve">wraz z </w:t>
      </w:r>
      <w:r w:rsidR="001967F0" w:rsidRPr="5B3113F8">
        <w:rPr>
          <w:rFonts w:ascii="Arial" w:eastAsia="Arial" w:hAnsi="Arial" w:cs="Arial"/>
          <w:b/>
          <w:bCs/>
          <w:i/>
          <w:iCs/>
          <w:color w:val="000000" w:themeColor="text1"/>
          <w:sz w:val="22"/>
          <w:szCs w:val="22"/>
        </w:rPr>
        <w:t>przedsionkiem</w:t>
      </w:r>
      <w:r w:rsidR="001967F0">
        <w:rPr>
          <w:rFonts w:ascii="Arial" w:eastAsia="Arial" w:hAnsi="Arial" w:cs="Arial"/>
          <w:b/>
          <w:bCs/>
          <w:i/>
          <w:iCs/>
          <w:color w:val="000000" w:themeColor="text1"/>
          <w:sz w:val="22"/>
          <w:szCs w:val="22"/>
        </w:rPr>
        <w:t>, jest wysunięte przed elewacje i posiada rampę przed wejściem. Przed rampą znajduje się pas ostrzegawczy o szer. 90 cm.</w:t>
      </w:r>
    </w:p>
    <w:p w14:paraId="1C087DDB" w14:textId="31E0BF0C" w:rsidR="00E12448" w:rsidRPr="00E12448" w:rsidRDefault="00E12448" w:rsidP="5B3113F8">
      <w:pPr>
        <w:spacing w:line="0" w:lineRule="atLeast"/>
        <w:rPr>
          <w:rFonts w:ascii="Arial" w:eastAsia="Arial" w:hAnsi="Arial" w:cs="Arial"/>
          <w:color w:val="000000" w:themeColor="text1"/>
          <w:sz w:val="22"/>
          <w:szCs w:val="22"/>
        </w:rPr>
      </w:pPr>
    </w:p>
    <w:p w14:paraId="6E6F15A7" w14:textId="5DE0DECE" w:rsidR="00E12448" w:rsidRPr="001F4448" w:rsidRDefault="5B3113F8" w:rsidP="00816105">
      <w:pPr>
        <w:pStyle w:val="Akapitzlist"/>
        <w:numPr>
          <w:ilvl w:val="0"/>
          <w:numId w:val="50"/>
        </w:numPr>
        <w:spacing w:line="0" w:lineRule="atLeast"/>
        <w:rPr>
          <w:rFonts w:ascii="Arial" w:eastAsia="Arial" w:hAnsi="Arial" w:cs="Arial"/>
          <w:color w:val="000000" w:themeColor="text1"/>
          <w:sz w:val="22"/>
          <w:szCs w:val="22"/>
        </w:rPr>
      </w:pPr>
      <w:r w:rsidRPr="001F4448">
        <w:rPr>
          <w:rFonts w:ascii="Arial" w:eastAsia="Arial" w:hAnsi="Arial" w:cs="Arial"/>
          <w:color w:val="000000" w:themeColor="text1"/>
          <w:sz w:val="22"/>
          <w:szCs w:val="22"/>
        </w:rPr>
        <w:t>Czy dojście do budynku jest bezkolizyjne i ma szerokość minimum 1,5 m?</w:t>
      </w:r>
    </w:p>
    <w:p w14:paraId="16D0708C" w14:textId="06F8A1CE" w:rsidR="001967F0" w:rsidRPr="001F4448" w:rsidRDefault="001967F0" w:rsidP="001967F0">
      <w:pPr>
        <w:pStyle w:val="Akapitzlist"/>
        <w:spacing w:line="0" w:lineRule="atLeast"/>
        <w:ind w:left="720"/>
        <w:rPr>
          <w:rFonts w:ascii="Arial" w:eastAsia="Arial" w:hAnsi="Arial" w:cs="Arial"/>
          <w:b/>
          <w:i/>
          <w:color w:val="000000" w:themeColor="text1"/>
          <w:sz w:val="22"/>
          <w:szCs w:val="22"/>
        </w:rPr>
      </w:pPr>
      <w:r w:rsidRPr="001F4448">
        <w:rPr>
          <w:rFonts w:ascii="Arial" w:eastAsia="Arial" w:hAnsi="Arial" w:cs="Arial"/>
          <w:b/>
          <w:i/>
          <w:color w:val="000000" w:themeColor="text1"/>
          <w:sz w:val="22"/>
          <w:szCs w:val="22"/>
        </w:rPr>
        <w:t>Tak</w:t>
      </w:r>
    </w:p>
    <w:p w14:paraId="1BA3708B" w14:textId="0FA76FD8" w:rsidR="00E12448" w:rsidRPr="00E12448" w:rsidRDefault="00E12448" w:rsidP="5B3113F8">
      <w:pPr>
        <w:spacing w:line="20" w:lineRule="exact"/>
        <w:ind w:left="720"/>
      </w:pPr>
    </w:p>
    <w:p w14:paraId="79D48438" w14:textId="51BC41A4" w:rsidR="00E12448" w:rsidRPr="00E12448" w:rsidRDefault="00E12448" w:rsidP="5B3113F8">
      <w:pPr>
        <w:spacing w:line="20" w:lineRule="exact"/>
        <w:ind w:left="720"/>
        <w:rPr>
          <w:color w:val="000000" w:themeColor="text1"/>
          <w:sz w:val="20"/>
          <w:szCs w:val="20"/>
        </w:rPr>
      </w:pPr>
    </w:p>
    <w:p w14:paraId="7F2A35A8" w14:textId="21253964" w:rsidR="00E12448" w:rsidRPr="00E12448" w:rsidRDefault="00E12448" w:rsidP="5B3113F8">
      <w:pPr>
        <w:spacing w:line="26" w:lineRule="exact"/>
        <w:rPr>
          <w:color w:val="000000" w:themeColor="text1"/>
          <w:sz w:val="20"/>
          <w:szCs w:val="20"/>
        </w:rPr>
      </w:pPr>
    </w:p>
    <w:p w14:paraId="1AC7A2D8" w14:textId="0C5EF634" w:rsidR="00E12448" w:rsidRDefault="5B3113F8" w:rsidP="00816105">
      <w:pPr>
        <w:pStyle w:val="Akapitzlist"/>
        <w:numPr>
          <w:ilvl w:val="0"/>
          <w:numId w:val="50"/>
        </w:numPr>
        <w:spacing w:line="271" w:lineRule="auto"/>
        <w:ind w:right="300"/>
        <w:rPr>
          <w:rFonts w:ascii="Arial" w:eastAsia="Arial" w:hAnsi="Arial" w:cs="Arial"/>
          <w:color w:val="000000" w:themeColor="text1"/>
          <w:sz w:val="22"/>
          <w:szCs w:val="22"/>
        </w:rPr>
      </w:pPr>
      <w:r w:rsidRPr="00013A2E">
        <w:rPr>
          <w:rFonts w:ascii="Arial" w:eastAsia="Arial" w:hAnsi="Arial" w:cs="Arial"/>
          <w:color w:val="000000" w:themeColor="text1"/>
          <w:sz w:val="22"/>
          <w:szCs w:val="22"/>
        </w:rPr>
        <w:t>Czy w przypadku zastosowania pochylni zewnętrznej jej minimalna szerokość wynosi 1,2 m, długość poniżej 9 m oraz czy zastosowano poręcz pochylni na dwóch wysokościach 0,75 i 0,9 m oraz krawężnik o wysokości minimum 7 cm?</w:t>
      </w:r>
    </w:p>
    <w:p w14:paraId="7E7A0FFE" w14:textId="47763EEB" w:rsidR="00013A2E" w:rsidRPr="001F4448" w:rsidRDefault="00013A2E" w:rsidP="00013A2E">
      <w:pPr>
        <w:pStyle w:val="Akapitzlist"/>
        <w:spacing w:line="0" w:lineRule="atLeast"/>
        <w:ind w:left="720"/>
        <w:rPr>
          <w:rFonts w:ascii="Arial" w:eastAsia="Arial" w:hAnsi="Arial" w:cs="Arial"/>
          <w:b/>
          <w:i/>
          <w:color w:val="000000" w:themeColor="text1"/>
          <w:sz w:val="22"/>
          <w:szCs w:val="22"/>
        </w:rPr>
      </w:pPr>
      <w:r w:rsidRPr="001F4448">
        <w:rPr>
          <w:rFonts w:ascii="Arial" w:eastAsia="Arial" w:hAnsi="Arial" w:cs="Arial"/>
          <w:b/>
          <w:i/>
          <w:color w:val="000000" w:themeColor="text1"/>
          <w:sz w:val="22"/>
          <w:szCs w:val="22"/>
        </w:rPr>
        <w:t>Tak</w:t>
      </w:r>
      <w:r>
        <w:rPr>
          <w:rFonts w:ascii="Arial" w:eastAsia="Arial" w:hAnsi="Arial" w:cs="Arial"/>
          <w:b/>
          <w:i/>
          <w:color w:val="000000" w:themeColor="text1"/>
          <w:sz w:val="22"/>
          <w:szCs w:val="22"/>
        </w:rPr>
        <w:t xml:space="preserve">. Została wykonana przebudowa rampy przed wejściem </w:t>
      </w:r>
      <w:r>
        <w:rPr>
          <w:rFonts w:ascii="Arial" w:eastAsia="Arial" w:hAnsi="Arial" w:cs="Arial"/>
          <w:b/>
          <w:bCs/>
          <w:i/>
          <w:iCs/>
          <w:color w:val="000000" w:themeColor="text1"/>
          <w:sz w:val="22"/>
          <w:szCs w:val="22"/>
        </w:rPr>
        <w:t>W5PA,</w:t>
      </w:r>
    </w:p>
    <w:p w14:paraId="3217EDFA" w14:textId="77777777" w:rsidR="00013A2E" w:rsidRPr="00013A2E" w:rsidRDefault="00013A2E" w:rsidP="00013A2E">
      <w:pPr>
        <w:pStyle w:val="Akapitzlist"/>
        <w:spacing w:line="271" w:lineRule="auto"/>
        <w:ind w:left="720" w:right="300"/>
        <w:rPr>
          <w:rFonts w:ascii="Arial" w:eastAsia="Arial" w:hAnsi="Arial" w:cs="Arial"/>
          <w:color w:val="000000" w:themeColor="text1"/>
          <w:sz w:val="22"/>
          <w:szCs w:val="22"/>
        </w:rPr>
      </w:pPr>
    </w:p>
    <w:p w14:paraId="285C9D78" w14:textId="4C62AB8B" w:rsidR="00E12448" w:rsidRPr="00E12448" w:rsidRDefault="00E12448" w:rsidP="5B3113F8">
      <w:pPr>
        <w:spacing w:line="20" w:lineRule="exact"/>
        <w:rPr>
          <w:rFonts w:ascii="Arial" w:eastAsia="Arial" w:hAnsi="Arial" w:cs="Arial"/>
          <w:b/>
          <w:bCs/>
          <w:i/>
          <w:iCs/>
          <w:color w:val="000000" w:themeColor="text1"/>
          <w:sz w:val="20"/>
          <w:szCs w:val="20"/>
        </w:rPr>
      </w:pPr>
    </w:p>
    <w:p w14:paraId="18A18967" w14:textId="58A395E2"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27E61F75" w14:textId="30632376" w:rsidR="00E12448" w:rsidRPr="00E12448" w:rsidRDefault="00E12448" w:rsidP="5B3113F8">
      <w:pPr>
        <w:spacing w:line="20" w:lineRule="exact"/>
        <w:rPr>
          <w:color w:val="000000" w:themeColor="text1"/>
          <w:sz w:val="20"/>
          <w:szCs w:val="20"/>
        </w:rPr>
      </w:pPr>
    </w:p>
    <w:p w14:paraId="17C82D89" w14:textId="27C4BFE5" w:rsidR="00E12448" w:rsidRDefault="5B3113F8" w:rsidP="00816105">
      <w:pPr>
        <w:pStyle w:val="Akapitzlist"/>
        <w:numPr>
          <w:ilvl w:val="0"/>
          <w:numId w:val="50"/>
        </w:numPr>
        <w:spacing w:line="267" w:lineRule="auto"/>
        <w:ind w:right="160"/>
        <w:rPr>
          <w:rFonts w:ascii="Arial" w:eastAsia="Arial" w:hAnsi="Arial" w:cs="Arial"/>
          <w:color w:val="000000" w:themeColor="text1"/>
          <w:sz w:val="22"/>
          <w:szCs w:val="22"/>
        </w:rPr>
      </w:pPr>
      <w:r w:rsidRPr="00013A2E">
        <w:rPr>
          <w:rFonts w:ascii="Arial" w:eastAsia="Arial" w:hAnsi="Arial" w:cs="Arial"/>
          <w:color w:val="000000" w:themeColor="text1"/>
          <w:sz w:val="22"/>
          <w:szCs w:val="22"/>
        </w:rPr>
        <w:t>Czy w przypadku zastosowania pochylni zewnętrznej jej nachylenie wynosi poniżej 5% (bez zadaszenia) lub poniżej 8% (z zadaszeniem)?</w:t>
      </w:r>
    </w:p>
    <w:p w14:paraId="420283EA" w14:textId="268A7D84" w:rsidR="00013A2E" w:rsidRPr="00013A2E" w:rsidRDefault="00013A2E" w:rsidP="00013A2E">
      <w:pPr>
        <w:pStyle w:val="Akapitzlist"/>
        <w:spacing w:line="267" w:lineRule="auto"/>
        <w:ind w:left="720" w:right="160"/>
        <w:rPr>
          <w:rFonts w:ascii="Arial" w:eastAsia="Arial" w:hAnsi="Arial" w:cs="Arial"/>
          <w:b/>
          <w:i/>
          <w:color w:val="000000" w:themeColor="text1"/>
          <w:sz w:val="22"/>
          <w:szCs w:val="22"/>
        </w:rPr>
      </w:pPr>
      <w:r w:rsidRPr="00013A2E">
        <w:rPr>
          <w:rFonts w:ascii="Arial" w:eastAsia="Arial" w:hAnsi="Arial" w:cs="Arial"/>
          <w:b/>
          <w:i/>
          <w:color w:val="000000" w:themeColor="text1"/>
          <w:sz w:val="22"/>
          <w:szCs w:val="22"/>
        </w:rPr>
        <w:t>Tak</w:t>
      </w:r>
    </w:p>
    <w:p w14:paraId="117AB96E" w14:textId="56AB6690" w:rsidR="00E12448" w:rsidRPr="00E12448" w:rsidRDefault="00E12448" w:rsidP="5B3113F8">
      <w:pPr>
        <w:spacing w:line="20" w:lineRule="exact"/>
      </w:pPr>
    </w:p>
    <w:p w14:paraId="7F9D7DC4" w14:textId="44423EEC"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176D4EF" w14:textId="68454D7B" w:rsidR="00E12448" w:rsidRPr="00E12448" w:rsidRDefault="00E12448" w:rsidP="5B3113F8">
      <w:pPr>
        <w:spacing w:line="20" w:lineRule="exact"/>
        <w:rPr>
          <w:color w:val="000000" w:themeColor="text1"/>
          <w:sz w:val="20"/>
          <w:szCs w:val="20"/>
        </w:rPr>
      </w:pPr>
    </w:p>
    <w:p w14:paraId="56B3F9BF" w14:textId="7BBA21EA" w:rsidR="00E12448" w:rsidRDefault="5B3113F8" w:rsidP="00816105">
      <w:pPr>
        <w:pStyle w:val="Akapitzlist"/>
        <w:numPr>
          <w:ilvl w:val="0"/>
          <w:numId w:val="50"/>
        </w:numPr>
        <w:spacing w:line="267" w:lineRule="auto"/>
        <w:ind w:right="160"/>
        <w:rPr>
          <w:rFonts w:ascii="Arial" w:eastAsia="Arial" w:hAnsi="Arial" w:cs="Arial"/>
          <w:color w:val="000000" w:themeColor="text1"/>
          <w:sz w:val="22"/>
          <w:szCs w:val="22"/>
        </w:rPr>
      </w:pPr>
      <w:r w:rsidRPr="00013A2E">
        <w:rPr>
          <w:rFonts w:ascii="Arial" w:eastAsia="Arial" w:hAnsi="Arial" w:cs="Arial"/>
          <w:color w:val="000000" w:themeColor="text1"/>
          <w:sz w:val="22"/>
          <w:szCs w:val="22"/>
        </w:rPr>
        <w:t>Czy liczba stopni zewnętrznych (prostych, bez podcięć) do pokonania jest mniejsza niż 10?</w:t>
      </w:r>
    </w:p>
    <w:p w14:paraId="2EB406F2" w14:textId="7515E37F" w:rsidR="00013A2E" w:rsidRPr="00013A2E" w:rsidRDefault="00013A2E" w:rsidP="00013A2E">
      <w:pPr>
        <w:pStyle w:val="Akapitzlist"/>
        <w:spacing w:line="267" w:lineRule="auto"/>
        <w:ind w:left="720" w:right="160"/>
        <w:rPr>
          <w:rFonts w:ascii="Arial" w:eastAsia="Arial" w:hAnsi="Arial" w:cs="Arial"/>
          <w:b/>
          <w:i/>
          <w:color w:val="000000" w:themeColor="text1"/>
          <w:sz w:val="22"/>
          <w:szCs w:val="22"/>
        </w:rPr>
      </w:pPr>
      <w:r w:rsidRPr="00013A2E">
        <w:rPr>
          <w:rFonts w:ascii="Arial" w:eastAsia="Arial" w:hAnsi="Arial" w:cs="Arial"/>
          <w:b/>
          <w:i/>
          <w:color w:val="000000" w:themeColor="text1"/>
          <w:sz w:val="22"/>
          <w:szCs w:val="22"/>
        </w:rPr>
        <w:t>Tak</w:t>
      </w:r>
    </w:p>
    <w:p w14:paraId="1240A05C" w14:textId="4EBD0E76" w:rsidR="00E12448" w:rsidRPr="00E12448" w:rsidRDefault="00E12448" w:rsidP="5B3113F8">
      <w:pPr>
        <w:spacing w:line="20" w:lineRule="exact"/>
      </w:pPr>
    </w:p>
    <w:p w14:paraId="155B8BBA" w14:textId="7945177F"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0DEF0CF" w14:textId="223247F4" w:rsidR="00E12448" w:rsidRPr="00E12448" w:rsidRDefault="5B3113F8" w:rsidP="5B3113F8">
      <w:pPr>
        <w:spacing w:line="20" w:lineRule="exact"/>
        <w:rPr>
          <w:color w:val="000000" w:themeColor="text1"/>
          <w:sz w:val="20"/>
          <w:szCs w:val="20"/>
        </w:rPr>
      </w:pPr>
      <w:r w:rsidRPr="5B3113F8">
        <w:rPr>
          <w:color w:val="000000" w:themeColor="text1"/>
          <w:sz w:val="20"/>
          <w:szCs w:val="20"/>
        </w:rPr>
        <w:t xml:space="preserve"> </w:t>
      </w:r>
    </w:p>
    <w:p w14:paraId="2BBDB518" w14:textId="579EC820" w:rsidR="00E12448" w:rsidRPr="00013A2E" w:rsidRDefault="5B3113F8" w:rsidP="00816105">
      <w:pPr>
        <w:pStyle w:val="Akapitzlist"/>
        <w:numPr>
          <w:ilvl w:val="0"/>
          <w:numId w:val="50"/>
        </w:numPr>
        <w:spacing w:line="0" w:lineRule="atLeast"/>
        <w:rPr>
          <w:rFonts w:ascii="Arial" w:eastAsia="Arial" w:hAnsi="Arial" w:cs="Arial"/>
          <w:color w:val="000000" w:themeColor="text1"/>
          <w:sz w:val="22"/>
          <w:szCs w:val="22"/>
        </w:rPr>
      </w:pPr>
      <w:r w:rsidRPr="00013A2E">
        <w:rPr>
          <w:rFonts w:ascii="Arial" w:eastAsia="Arial" w:hAnsi="Arial" w:cs="Arial"/>
          <w:color w:val="000000" w:themeColor="text1"/>
          <w:sz w:val="22"/>
          <w:szCs w:val="22"/>
        </w:rPr>
        <w:t>Czy stopnie pierwszy i ostatni są oznaczone kontrastowo?</w:t>
      </w:r>
    </w:p>
    <w:p w14:paraId="01704AC5" w14:textId="43F14726" w:rsidR="00013A2E" w:rsidRPr="00013A2E" w:rsidRDefault="00013A2E" w:rsidP="00013A2E">
      <w:pPr>
        <w:pStyle w:val="Akapitzlist"/>
        <w:spacing w:line="0" w:lineRule="atLeast"/>
        <w:ind w:left="720"/>
        <w:rPr>
          <w:rFonts w:ascii="Arial" w:eastAsia="Arial" w:hAnsi="Arial" w:cs="Arial"/>
          <w:b/>
          <w:i/>
          <w:color w:val="000000" w:themeColor="text1"/>
          <w:sz w:val="22"/>
          <w:szCs w:val="22"/>
        </w:rPr>
      </w:pPr>
      <w:r w:rsidRPr="00013A2E">
        <w:rPr>
          <w:rFonts w:ascii="Arial" w:eastAsia="Arial" w:hAnsi="Arial" w:cs="Arial"/>
          <w:b/>
          <w:i/>
          <w:color w:val="000000" w:themeColor="text1"/>
          <w:sz w:val="22"/>
          <w:szCs w:val="22"/>
        </w:rPr>
        <w:t>Nie dotyczy</w:t>
      </w:r>
    </w:p>
    <w:p w14:paraId="101EAA63" w14:textId="66B1D982" w:rsidR="00E12448" w:rsidRPr="00E12448" w:rsidRDefault="00E12448" w:rsidP="5B3113F8">
      <w:pPr>
        <w:spacing w:line="20" w:lineRule="exact"/>
      </w:pPr>
    </w:p>
    <w:p w14:paraId="035D1A17" w14:textId="221A92CC"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6D0D3AC" w14:textId="2788858D" w:rsidR="00E12448" w:rsidRPr="00E12448" w:rsidRDefault="00E12448" w:rsidP="5B3113F8">
      <w:pPr>
        <w:spacing w:line="20" w:lineRule="exact"/>
        <w:rPr>
          <w:color w:val="000000" w:themeColor="text1"/>
          <w:sz w:val="20"/>
          <w:szCs w:val="20"/>
        </w:rPr>
      </w:pPr>
    </w:p>
    <w:p w14:paraId="252EB9B2" w14:textId="4BDFE47F" w:rsidR="00E12448" w:rsidRPr="00E12448" w:rsidRDefault="00E12448" w:rsidP="5B3113F8">
      <w:pPr>
        <w:spacing w:line="26" w:lineRule="exact"/>
        <w:rPr>
          <w:color w:val="000000" w:themeColor="text1"/>
          <w:sz w:val="20"/>
          <w:szCs w:val="20"/>
        </w:rPr>
      </w:pPr>
    </w:p>
    <w:p w14:paraId="78AAAAE7" w14:textId="52D65040" w:rsidR="00E12448" w:rsidRDefault="5B3113F8" w:rsidP="00816105">
      <w:pPr>
        <w:pStyle w:val="Akapitzlist"/>
        <w:numPr>
          <w:ilvl w:val="0"/>
          <w:numId w:val="51"/>
        </w:numPr>
        <w:spacing w:line="267" w:lineRule="auto"/>
        <w:rPr>
          <w:rFonts w:ascii="Arial" w:eastAsia="Arial" w:hAnsi="Arial" w:cs="Arial"/>
          <w:color w:val="000000" w:themeColor="text1"/>
          <w:sz w:val="22"/>
          <w:szCs w:val="22"/>
        </w:rPr>
      </w:pPr>
      <w:r w:rsidRPr="00013A2E">
        <w:rPr>
          <w:rFonts w:ascii="Arial" w:eastAsia="Arial" w:hAnsi="Arial" w:cs="Arial"/>
          <w:color w:val="000000" w:themeColor="text1"/>
          <w:sz w:val="22"/>
          <w:szCs w:val="22"/>
        </w:rPr>
        <w:t>Czy zastosowano obustronną poręcz schodów i poręcz schodów jest wydłużona o 0,3 m przed pierwszym i ostatnim stopniem?</w:t>
      </w:r>
    </w:p>
    <w:p w14:paraId="6FA260A9" w14:textId="77777777" w:rsidR="00013A2E" w:rsidRPr="00013A2E" w:rsidRDefault="00013A2E" w:rsidP="00013A2E">
      <w:pPr>
        <w:pStyle w:val="Akapitzlist"/>
        <w:spacing w:line="0" w:lineRule="atLeast"/>
        <w:ind w:left="720"/>
        <w:rPr>
          <w:rFonts w:ascii="Arial" w:eastAsia="Arial" w:hAnsi="Arial" w:cs="Arial"/>
          <w:b/>
          <w:i/>
          <w:color w:val="000000" w:themeColor="text1"/>
          <w:sz w:val="22"/>
          <w:szCs w:val="22"/>
        </w:rPr>
      </w:pPr>
      <w:r w:rsidRPr="00013A2E">
        <w:rPr>
          <w:rFonts w:ascii="Arial" w:eastAsia="Arial" w:hAnsi="Arial" w:cs="Arial"/>
          <w:b/>
          <w:i/>
          <w:color w:val="000000" w:themeColor="text1"/>
          <w:sz w:val="22"/>
          <w:szCs w:val="22"/>
        </w:rPr>
        <w:t>Nie dotyczy</w:t>
      </w:r>
    </w:p>
    <w:p w14:paraId="02D19360" w14:textId="100529DF" w:rsidR="00013A2E" w:rsidRPr="00013A2E" w:rsidRDefault="00013A2E" w:rsidP="00013A2E">
      <w:pPr>
        <w:pStyle w:val="Akapitzlist"/>
        <w:spacing w:line="267" w:lineRule="auto"/>
        <w:ind w:left="720"/>
        <w:rPr>
          <w:rFonts w:ascii="Arial" w:eastAsia="Arial" w:hAnsi="Arial" w:cs="Arial"/>
          <w:color w:val="000000" w:themeColor="text1"/>
          <w:sz w:val="22"/>
          <w:szCs w:val="22"/>
        </w:rPr>
      </w:pPr>
    </w:p>
    <w:p w14:paraId="0A4EBDBC" w14:textId="70363B9A" w:rsidR="00E12448" w:rsidRPr="00E12448" w:rsidRDefault="00E12448" w:rsidP="5B3113F8">
      <w:pPr>
        <w:spacing w:line="20" w:lineRule="exact"/>
      </w:pPr>
    </w:p>
    <w:p w14:paraId="4B4D257A" w14:textId="4F5B0B1B"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DADD6B1" w14:textId="6ABDFFCB" w:rsidR="00E12448" w:rsidRPr="00E12448" w:rsidRDefault="00E12448" w:rsidP="5B3113F8">
      <w:pPr>
        <w:spacing w:line="20" w:lineRule="exact"/>
        <w:rPr>
          <w:color w:val="000000" w:themeColor="text1"/>
          <w:sz w:val="20"/>
          <w:szCs w:val="20"/>
        </w:rPr>
      </w:pPr>
    </w:p>
    <w:p w14:paraId="407CE31F" w14:textId="2749CBC8" w:rsidR="00E12448" w:rsidRDefault="5B3113F8" w:rsidP="00816105">
      <w:pPr>
        <w:pStyle w:val="Akapitzlist"/>
        <w:numPr>
          <w:ilvl w:val="0"/>
          <w:numId w:val="52"/>
        </w:numPr>
        <w:spacing w:line="267" w:lineRule="auto"/>
        <w:ind w:right="360"/>
        <w:rPr>
          <w:rFonts w:ascii="Arial" w:eastAsia="Arial" w:hAnsi="Arial" w:cs="Arial"/>
          <w:color w:val="000000" w:themeColor="text1"/>
          <w:sz w:val="22"/>
          <w:szCs w:val="22"/>
        </w:rPr>
      </w:pPr>
      <w:r w:rsidRPr="00013A2E">
        <w:rPr>
          <w:rFonts w:ascii="Arial" w:eastAsia="Arial" w:hAnsi="Arial" w:cs="Arial"/>
          <w:color w:val="000000" w:themeColor="text1"/>
          <w:sz w:val="22"/>
          <w:szCs w:val="22"/>
        </w:rPr>
        <w:t>Czy stopnie mają wymiary: wysokość stopni maksymalnie 0,175 m, szerokość stopni minimalnie 0,35 m?</w:t>
      </w:r>
    </w:p>
    <w:p w14:paraId="7207EED0" w14:textId="77777777" w:rsidR="00013A2E" w:rsidRPr="00013A2E" w:rsidRDefault="00013A2E" w:rsidP="007C57AD">
      <w:pPr>
        <w:pStyle w:val="Akapitzlist"/>
        <w:spacing w:line="0" w:lineRule="atLeast"/>
        <w:ind w:left="720"/>
        <w:rPr>
          <w:rFonts w:ascii="Arial" w:eastAsia="Arial" w:hAnsi="Arial" w:cs="Arial"/>
          <w:b/>
          <w:i/>
          <w:color w:val="000000" w:themeColor="text1"/>
          <w:sz w:val="22"/>
          <w:szCs w:val="22"/>
        </w:rPr>
      </w:pPr>
      <w:r w:rsidRPr="00013A2E">
        <w:rPr>
          <w:rFonts w:ascii="Arial" w:eastAsia="Arial" w:hAnsi="Arial" w:cs="Arial"/>
          <w:b/>
          <w:i/>
          <w:color w:val="000000" w:themeColor="text1"/>
          <w:sz w:val="22"/>
          <w:szCs w:val="22"/>
        </w:rPr>
        <w:t>Nie dotyczy</w:t>
      </w:r>
    </w:p>
    <w:p w14:paraId="551B7492" w14:textId="77777777" w:rsidR="00013A2E" w:rsidRPr="00013A2E" w:rsidRDefault="00013A2E" w:rsidP="00013A2E">
      <w:pPr>
        <w:pStyle w:val="Akapitzlist"/>
        <w:spacing w:line="267" w:lineRule="auto"/>
        <w:ind w:left="720" w:right="360"/>
        <w:rPr>
          <w:rFonts w:ascii="Arial" w:eastAsia="Arial" w:hAnsi="Arial" w:cs="Arial"/>
          <w:color w:val="000000" w:themeColor="text1"/>
          <w:sz w:val="22"/>
          <w:szCs w:val="22"/>
        </w:rPr>
      </w:pPr>
    </w:p>
    <w:p w14:paraId="5A41D818" w14:textId="38E675BE" w:rsidR="00E12448" w:rsidRPr="00E12448" w:rsidRDefault="00E12448" w:rsidP="5B3113F8">
      <w:pPr>
        <w:spacing w:line="20" w:lineRule="exact"/>
      </w:pPr>
    </w:p>
    <w:p w14:paraId="68E423D2" w14:textId="41522962"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526AA56" w14:textId="222AEE86" w:rsidR="2CB8AB5F" w:rsidRDefault="2CB8AB5F" w:rsidP="2CB8AB5F">
      <w:pPr>
        <w:spacing w:line="20" w:lineRule="exact"/>
        <w:ind w:left="720"/>
        <w:rPr>
          <w:rFonts w:ascii="Arial" w:eastAsia="Arial" w:hAnsi="Arial" w:cs="Arial"/>
          <w:b/>
          <w:bCs/>
          <w:i/>
          <w:iCs/>
          <w:color w:val="000000" w:themeColor="text1"/>
          <w:sz w:val="20"/>
          <w:szCs w:val="20"/>
        </w:rPr>
      </w:pPr>
    </w:p>
    <w:p w14:paraId="634668B5" w14:textId="5A5462C2" w:rsidR="00E12448" w:rsidRPr="00E12448" w:rsidRDefault="00E12448" w:rsidP="5B3113F8">
      <w:pPr>
        <w:spacing w:line="20" w:lineRule="exact"/>
        <w:rPr>
          <w:rFonts w:ascii="Arial" w:eastAsia="Arial" w:hAnsi="Arial" w:cs="Arial"/>
          <w:color w:val="000000" w:themeColor="text1"/>
          <w:sz w:val="22"/>
          <w:szCs w:val="22"/>
          <w:highlight w:val="green"/>
        </w:rPr>
      </w:pPr>
    </w:p>
    <w:p w14:paraId="79E1D58C" w14:textId="79DA9A03" w:rsidR="2CB8AB5F" w:rsidRDefault="2CB8AB5F" w:rsidP="2CB8AB5F">
      <w:pPr>
        <w:pStyle w:val="Akapitzlist"/>
        <w:numPr>
          <w:ilvl w:val="0"/>
          <w:numId w:val="2"/>
        </w:numPr>
        <w:tabs>
          <w:tab w:val="left" w:pos="940"/>
        </w:tabs>
        <w:spacing w:line="0" w:lineRule="atLeast"/>
        <w:rPr>
          <w:rFonts w:ascii="Arial" w:eastAsia="Arial" w:hAnsi="Arial" w:cs="Arial"/>
          <w:b/>
          <w:bCs/>
          <w:color w:val="000000" w:themeColor="text1"/>
          <w:sz w:val="22"/>
          <w:szCs w:val="22"/>
        </w:rPr>
      </w:pPr>
      <w:r w:rsidRPr="2CB8AB5F">
        <w:rPr>
          <w:rFonts w:ascii="Arial" w:eastAsia="Arial" w:hAnsi="Arial" w:cs="Arial"/>
          <w:color w:val="000000" w:themeColor="text1"/>
          <w:sz w:val="22"/>
          <w:szCs w:val="22"/>
        </w:rPr>
        <w:t>Czy poręcz pochylni jest wydłużona o 0,3 m, a zakończenie pochwytu jest skierowane w dół?</w:t>
      </w:r>
      <w:r w:rsidRPr="2CB8AB5F">
        <w:rPr>
          <w:rFonts w:ascii="Arial" w:eastAsia="Arial" w:hAnsi="Arial" w:cs="Arial"/>
          <w:b/>
          <w:bCs/>
          <w:color w:val="000000" w:themeColor="text1"/>
          <w:sz w:val="22"/>
          <w:szCs w:val="22"/>
        </w:rPr>
        <w:t xml:space="preserve"> Tak</w:t>
      </w:r>
    </w:p>
    <w:p w14:paraId="6988ACB4" w14:textId="699A392F" w:rsidR="00E12448" w:rsidRPr="00E12448" w:rsidRDefault="00E12448" w:rsidP="5B3113F8">
      <w:pPr>
        <w:spacing w:line="46" w:lineRule="exact"/>
        <w:rPr>
          <w:color w:val="000000" w:themeColor="text1"/>
          <w:sz w:val="20"/>
          <w:szCs w:val="20"/>
        </w:rPr>
      </w:pPr>
    </w:p>
    <w:p w14:paraId="389759EA" w14:textId="617EDADF" w:rsidR="00E12448" w:rsidRPr="00E12448" w:rsidRDefault="00E12448" w:rsidP="2CB8AB5F">
      <w:pPr>
        <w:spacing w:line="46" w:lineRule="exact"/>
        <w:ind w:left="720"/>
        <w:rPr>
          <w:rFonts w:ascii="Arial" w:eastAsia="Arial" w:hAnsi="Arial" w:cs="Arial"/>
          <w:b/>
          <w:bCs/>
          <w:i/>
          <w:iCs/>
          <w:color w:val="000000" w:themeColor="text1"/>
          <w:sz w:val="20"/>
          <w:szCs w:val="20"/>
        </w:rPr>
      </w:pPr>
    </w:p>
    <w:p w14:paraId="5F1CF32C" w14:textId="69E73E42" w:rsidR="00E12448" w:rsidRPr="00E12448" w:rsidRDefault="00E12448" w:rsidP="5B3113F8">
      <w:pPr>
        <w:spacing w:line="46" w:lineRule="exact"/>
        <w:rPr>
          <w:color w:val="000000" w:themeColor="text1"/>
          <w:sz w:val="20"/>
          <w:szCs w:val="20"/>
        </w:rPr>
      </w:pPr>
    </w:p>
    <w:p w14:paraId="6E8F4966" w14:textId="0E765A7D" w:rsidR="00E12448" w:rsidRDefault="5B3113F8" w:rsidP="00816105">
      <w:pPr>
        <w:pStyle w:val="Akapitzlist"/>
        <w:numPr>
          <w:ilvl w:val="0"/>
          <w:numId w:val="53"/>
        </w:numPr>
        <w:spacing w:line="268" w:lineRule="auto"/>
        <w:ind w:right="800"/>
        <w:rPr>
          <w:rFonts w:ascii="Arial" w:eastAsia="Arial" w:hAnsi="Arial" w:cs="Arial"/>
          <w:color w:val="000000" w:themeColor="text1"/>
          <w:sz w:val="22"/>
          <w:szCs w:val="22"/>
        </w:rPr>
      </w:pPr>
      <w:r w:rsidRPr="007C57AD">
        <w:rPr>
          <w:rFonts w:ascii="Arial" w:eastAsia="Arial" w:hAnsi="Arial" w:cs="Arial"/>
          <w:color w:val="000000" w:themeColor="text1"/>
          <w:sz w:val="22"/>
          <w:szCs w:val="22"/>
        </w:rPr>
        <w:t>Czy spocznik schodów, pochylni ma minimalne wymiary 1,5 x 1,5 m poza polem otwierania drzwi?</w:t>
      </w:r>
    </w:p>
    <w:p w14:paraId="57BD0C12" w14:textId="77777777" w:rsidR="007C57AD" w:rsidRPr="00013A2E" w:rsidRDefault="007C57AD" w:rsidP="007C57AD">
      <w:pPr>
        <w:pStyle w:val="Akapitzlist"/>
        <w:spacing w:line="267" w:lineRule="auto"/>
        <w:ind w:left="720" w:right="160"/>
        <w:rPr>
          <w:rFonts w:ascii="Arial" w:eastAsia="Arial" w:hAnsi="Arial" w:cs="Arial"/>
          <w:b/>
          <w:i/>
          <w:color w:val="000000" w:themeColor="text1"/>
          <w:sz w:val="22"/>
          <w:szCs w:val="22"/>
        </w:rPr>
      </w:pPr>
      <w:r w:rsidRPr="00013A2E">
        <w:rPr>
          <w:rFonts w:ascii="Arial" w:eastAsia="Arial" w:hAnsi="Arial" w:cs="Arial"/>
          <w:b/>
          <w:i/>
          <w:color w:val="000000" w:themeColor="text1"/>
          <w:sz w:val="22"/>
          <w:szCs w:val="22"/>
        </w:rPr>
        <w:t>Tak</w:t>
      </w:r>
    </w:p>
    <w:p w14:paraId="6D7A2920" w14:textId="77777777" w:rsidR="007C57AD" w:rsidRPr="007C57AD" w:rsidRDefault="007C57AD" w:rsidP="007C57AD">
      <w:pPr>
        <w:pStyle w:val="Akapitzlist"/>
        <w:spacing w:line="268" w:lineRule="auto"/>
        <w:ind w:left="720" w:right="800"/>
        <w:rPr>
          <w:rFonts w:ascii="Arial" w:eastAsia="Arial" w:hAnsi="Arial" w:cs="Arial"/>
          <w:color w:val="000000" w:themeColor="text1"/>
          <w:sz w:val="22"/>
          <w:szCs w:val="22"/>
        </w:rPr>
      </w:pPr>
    </w:p>
    <w:p w14:paraId="6AEF65FF" w14:textId="2F04ACC7" w:rsidR="00E12448" w:rsidRPr="00E12448" w:rsidRDefault="00E12448" w:rsidP="5B3113F8">
      <w:pPr>
        <w:spacing w:line="20" w:lineRule="exact"/>
      </w:pPr>
    </w:p>
    <w:p w14:paraId="2A17ED8B" w14:textId="2B164A72"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AF81529" w14:textId="320FD0DB" w:rsidR="00E12448" w:rsidRPr="00E12448" w:rsidRDefault="00E12448" w:rsidP="5B3113F8">
      <w:pPr>
        <w:spacing w:line="276" w:lineRule="exact"/>
        <w:rPr>
          <w:color w:val="000000" w:themeColor="text1"/>
          <w:sz w:val="20"/>
          <w:szCs w:val="20"/>
        </w:rPr>
      </w:pPr>
    </w:p>
    <w:p w14:paraId="1E221AB9" w14:textId="2115B795"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3.2. Równorzędnie dostępne wejście do budynku</w:t>
      </w:r>
    </w:p>
    <w:p w14:paraId="5B50DFD7" w14:textId="6E82E428" w:rsidR="00E12448" w:rsidRPr="00E12448" w:rsidRDefault="00E12448" w:rsidP="5B3113F8">
      <w:pPr>
        <w:spacing w:line="211" w:lineRule="exact"/>
        <w:rPr>
          <w:color w:val="000000" w:themeColor="text1"/>
          <w:sz w:val="20"/>
          <w:szCs w:val="20"/>
        </w:rPr>
      </w:pPr>
    </w:p>
    <w:p w14:paraId="57364746" w14:textId="302F1FBB" w:rsidR="00E12448" w:rsidRDefault="5B3113F8" w:rsidP="00816105">
      <w:pPr>
        <w:pStyle w:val="Akapitzlist"/>
        <w:numPr>
          <w:ilvl w:val="0"/>
          <w:numId w:val="49"/>
        </w:numPr>
        <w:spacing w:line="271" w:lineRule="auto"/>
        <w:ind w:right="460"/>
        <w:rPr>
          <w:rFonts w:ascii="Arial" w:eastAsia="Arial" w:hAnsi="Arial" w:cs="Arial"/>
          <w:color w:val="000000" w:themeColor="text1"/>
          <w:sz w:val="22"/>
          <w:szCs w:val="22"/>
        </w:rPr>
      </w:pPr>
      <w:r w:rsidRPr="007C57AD">
        <w:rPr>
          <w:rFonts w:ascii="Arial" w:eastAsia="Arial" w:hAnsi="Arial" w:cs="Arial"/>
          <w:color w:val="000000" w:themeColor="text1"/>
          <w:sz w:val="22"/>
          <w:szCs w:val="22"/>
        </w:rPr>
        <w:t>Czy wszystkie wejścia są równorzędnie dostępne, pozbawione progów w drzwiach lub w przypadku wejścia z progiem jego wysokość wynosi maksymalnie 1 cm, a klin progu jest ścięty i oznaczony kontrastowo (LRV30)?</w:t>
      </w:r>
    </w:p>
    <w:p w14:paraId="1AE1075A" w14:textId="0EB17371" w:rsidR="007C57AD" w:rsidRPr="007C57AD" w:rsidRDefault="007C57AD" w:rsidP="007C57AD">
      <w:pPr>
        <w:pStyle w:val="Akapitzlist"/>
        <w:spacing w:line="271" w:lineRule="auto"/>
        <w:ind w:left="720" w:right="460"/>
        <w:rPr>
          <w:rFonts w:ascii="Arial" w:eastAsia="Arial" w:hAnsi="Arial" w:cs="Arial"/>
          <w:b/>
          <w:i/>
          <w:color w:val="000000" w:themeColor="text1"/>
          <w:sz w:val="22"/>
          <w:szCs w:val="22"/>
        </w:rPr>
      </w:pPr>
      <w:r w:rsidRPr="007C57AD">
        <w:rPr>
          <w:rFonts w:ascii="Arial" w:eastAsia="Arial" w:hAnsi="Arial" w:cs="Arial"/>
          <w:b/>
          <w:i/>
          <w:color w:val="000000" w:themeColor="text1"/>
          <w:sz w:val="22"/>
          <w:szCs w:val="22"/>
        </w:rPr>
        <w:t>Nie</w:t>
      </w:r>
    </w:p>
    <w:p w14:paraId="2203AC8B" w14:textId="4EDCD69D" w:rsidR="00E12448" w:rsidRPr="00E12448" w:rsidRDefault="00E12448" w:rsidP="5B3113F8">
      <w:pPr>
        <w:spacing w:line="20" w:lineRule="exact"/>
      </w:pPr>
    </w:p>
    <w:p w14:paraId="6D66A037" w14:textId="31CB2C73"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8FC5541" w14:textId="68B595FC" w:rsidR="00E12448" w:rsidRPr="00E12448" w:rsidRDefault="00E12448" w:rsidP="5B3113F8">
      <w:pPr>
        <w:spacing w:line="20" w:lineRule="exact"/>
        <w:rPr>
          <w:color w:val="000000" w:themeColor="text1"/>
          <w:sz w:val="20"/>
          <w:szCs w:val="20"/>
        </w:rPr>
      </w:pPr>
    </w:p>
    <w:p w14:paraId="412AD271" w14:textId="740C7983" w:rsidR="00E12448" w:rsidRPr="007C57AD" w:rsidRDefault="5B3113F8" w:rsidP="00816105">
      <w:pPr>
        <w:pStyle w:val="Akapitzlist"/>
        <w:numPr>
          <w:ilvl w:val="0"/>
          <w:numId w:val="48"/>
        </w:numPr>
        <w:spacing w:line="0" w:lineRule="atLeast"/>
        <w:rPr>
          <w:rFonts w:ascii="Arial" w:eastAsia="Arial" w:hAnsi="Arial" w:cs="Arial"/>
          <w:color w:val="000000" w:themeColor="text1"/>
          <w:sz w:val="22"/>
          <w:szCs w:val="22"/>
        </w:rPr>
      </w:pPr>
      <w:r w:rsidRPr="007C57AD">
        <w:rPr>
          <w:rFonts w:ascii="Arial" w:eastAsia="Arial" w:hAnsi="Arial" w:cs="Arial"/>
          <w:color w:val="000000" w:themeColor="text1"/>
          <w:sz w:val="22"/>
          <w:szCs w:val="22"/>
        </w:rPr>
        <w:t>Czy przynajmniej jedno z wejść zapewnia dostęp do budynku osobie</w:t>
      </w:r>
    </w:p>
    <w:p w14:paraId="159CD973" w14:textId="3C199FA1" w:rsidR="00E12448" w:rsidRPr="00E12448" w:rsidRDefault="5B3113F8" w:rsidP="5B3113F8">
      <w:pPr>
        <w:spacing w:line="273" w:lineRule="auto"/>
        <w:ind w:left="720" w:right="320"/>
        <w:rPr>
          <w:rFonts w:ascii="Arial" w:eastAsia="Arial" w:hAnsi="Arial" w:cs="Arial"/>
          <w:color w:val="000000" w:themeColor="text1"/>
          <w:sz w:val="22"/>
          <w:szCs w:val="22"/>
        </w:rPr>
      </w:pPr>
      <w:r w:rsidRPr="007C57AD">
        <w:rPr>
          <w:rFonts w:ascii="Arial" w:eastAsia="Arial" w:hAnsi="Arial" w:cs="Arial"/>
          <w:color w:val="000000" w:themeColor="text1"/>
          <w:sz w:val="22"/>
          <w:szCs w:val="22"/>
        </w:rPr>
        <w:t>z niepełnosprawnością (np. brak różnicy poziomów, nawierzchni przed wejściem utwardzona i o nachyleniu do 3%, zastosowanie pochylni, windy, podnośnika)?</w:t>
      </w:r>
      <w:r w:rsidRPr="5B3113F8">
        <w:rPr>
          <w:rFonts w:ascii="Arial" w:eastAsia="Arial" w:hAnsi="Arial" w:cs="Arial"/>
          <w:color w:val="000000" w:themeColor="text1"/>
          <w:sz w:val="22"/>
          <w:szCs w:val="22"/>
        </w:rPr>
        <w:t xml:space="preserve"> </w:t>
      </w:r>
    </w:p>
    <w:p w14:paraId="2BD1E80C" w14:textId="56AC4E8B" w:rsidR="00E12448" w:rsidRPr="00E12448" w:rsidRDefault="00E12448" w:rsidP="5B3113F8">
      <w:pPr>
        <w:spacing w:line="273" w:lineRule="auto"/>
        <w:ind w:left="720" w:right="320"/>
        <w:rPr>
          <w:rFonts w:ascii="Arial" w:eastAsia="Arial" w:hAnsi="Arial" w:cs="Arial"/>
          <w:color w:val="000000" w:themeColor="text1"/>
          <w:sz w:val="22"/>
          <w:szCs w:val="22"/>
        </w:rPr>
      </w:pPr>
    </w:p>
    <w:p w14:paraId="69CE08C3" w14:textId="60FB89CD" w:rsidR="00E12448" w:rsidRPr="00E12448" w:rsidRDefault="5B3113F8" w:rsidP="5B3113F8">
      <w:pPr>
        <w:spacing w:line="273" w:lineRule="auto"/>
        <w:ind w:left="720" w:right="320"/>
        <w:rPr>
          <w:rFonts w:ascii="Arial" w:eastAsia="Arial" w:hAnsi="Arial" w:cs="Arial"/>
          <w:color w:val="000000" w:themeColor="text1"/>
          <w:sz w:val="22"/>
          <w:szCs w:val="22"/>
        </w:rPr>
      </w:pPr>
      <w:r w:rsidRPr="5B3113F8">
        <w:rPr>
          <w:rFonts w:ascii="Arial" w:eastAsia="Arial" w:hAnsi="Arial" w:cs="Arial"/>
          <w:b/>
          <w:bCs/>
          <w:i/>
          <w:iCs/>
          <w:color w:val="000000" w:themeColor="text1"/>
          <w:sz w:val="22"/>
          <w:szCs w:val="22"/>
        </w:rPr>
        <w:t xml:space="preserve"> Tak, wejście W1PA, W4PA, W5PA zapewniają swobodny dostęp do budynku osobie z niepełnosprawnością.</w:t>
      </w:r>
    </w:p>
    <w:p w14:paraId="57F7FE3D" w14:textId="3AC744EE" w:rsidR="00E12448" w:rsidRPr="00E12448" w:rsidRDefault="00E12448" w:rsidP="5B3113F8">
      <w:pPr>
        <w:spacing w:line="273" w:lineRule="auto"/>
        <w:ind w:left="720" w:right="320"/>
        <w:rPr>
          <w:rFonts w:ascii="Arial" w:eastAsia="Arial" w:hAnsi="Arial" w:cs="Arial"/>
          <w:color w:val="000000" w:themeColor="text1"/>
          <w:sz w:val="22"/>
          <w:szCs w:val="22"/>
        </w:rPr>
      </w:pPr>
    </w:p>
    <w:p w14:paraId="5D11F263" w14:textId="52F043D7" w:rsidR="00E12448" w:rsidRDefault="007C57AD" w:rsidP="00816105">
      <w:pPr>
        <w:pStyle w:val="Akapitzlist"/>
        <w:numPr>
          <w:ilvl w:val="0"/>
          <w:numId w:val="47"/>
        </w:numPr>
        <w:spacing w:line="273" w:lineRule="auto"/>
        <w:ind w:right="320"/>
        <w:rPr>
          <w:rFonts w:ascii="Arial" w:eastAsia="Arial" w:hAnsi="Arial" w:cs="Arial"/>
          <w:color w:val="000000" w:themeColor="text1"/>
          <w:sz w:val="22"/>
          <w:szCs w:val="22"/>
        </w:rPr>
      </w:pPr>
      <w:r w:rsidRPr="007C57AD">
        <w:rPr>
          <w:rFonts w:ascii="Arial" w:eastAsia="Arial" w:hAnsi="Arial" w:cs="Arial"/>
          <w:color w:val="000000" w:themeColor="text1"/>
          <w:sz w:val="22"/>
          <w:szCs w:val="22"/>
        </w:rPr>
        <w:t xml:space="preserve">Czy </w:t>
      </w:r>
      <w:r w:rsidR="5B3113F8" w:rsidRPr="007C57AD">
        <w:rPr>
          <w:rFonts w:ascii="Arial" w:eastAsia="Arial" w:hAnsi="Arial" w:cs="Arial"/>
          <w:color w:val="000000" w:themeColor="text1"/>
          <w:sz w:val="22"/>
          <w:szCs w:val="22"/>
        </w:rPr>
        <w:t xml:space="preserve"> zastosowano maty wejściowe np. w postaci wycieraczek systemowych, wpuszczonych w posadzkę unikając grubych (powyżej 1 cm) gumowych wycieraczek z oczkami ?</w:t>
      </w:r>
    </w:p>
    <w:p w14:paraId="6667693E" w14:textId="1EB72EDC" w:rsidR="007C57AD" w:rsidRPr="007C57AD" w:rsidRDefault="001831C0" w:rsidP="007C57AD">
      <w:pPr>
        <w:pStyle w:val="Akapitzlist"/>
        <w:spacing w:line="273" w:lineRule="auto"/>
        <w:ind w:left="720" w:right="320"/>
        <w:rPr>
          <w:rFonts w:ascii="Arial" w:eastAsia="Arial" w:hAnsi="Arial" w:cs="Arial"/>
          <w:b/>
          <w:i/>
          <w:color w:val="000000" w:themeColor="text1"/>
          <w:sz w:val="22"/>
          <w:szCs w:val="22"/>
        </w:rPr>
      </w:pPr>
      <w:r>
        <w:rPr>
          <w:rFonts w:ascii="Arial" w:eastAsia="Arial" w:hAnsi="Arial" w:cs="Arial"/>
          <w:b/>
          <w:i/>
          <w:color w:val="000000" w:themeColor="text1"/>
          <w:sz w:val="22"/>
          <w:szCs w:val="22"/>
        </w:rPr>
        <w:t>Nie</w:t>
      </w:r>
    </w:p>
    <w:p w14:paraId="305C2598" w14:textId="0736BE0E" w:rsidR="00E12448" w:rsidRPr="00E12448" w:rsidRDefault="00E12448" w:rsidP="5B3113F8">
      <w:pPr>
        <w:spacing w:line="273" w:lineRule="auto"/>
        <w:ind w:left="720" w:right="320"/>
        <w:rPr>
          <w:rFonts w:ascii="Arial" w:eastAsia="Arial" w:hAnsi="Arial" w:cs="Arial"/>
          <w:color w:val="000000" w:themeColor="text1"/>
          <w:sz w:val="22"/>
          <w:szCs w:val="22"/>
        </w:rPr>
      </w:pPr>
    </w:p>
    <w:p w14:paraId="76037525" w14:textId="275464E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609B38F" w14:textId="44EC1801" w:rsidR="00E12448" w:rsidRPr="00E12448" w:rsidRDefault="00E12448" w:rsidP="5B3113F8">
      <w:pPr>
        <w:spacing w:line="20" w:lineRule="exact"/>
        <w:rPr>
          <w:color w:val="000000" w:themeColor="text1"/>
          <w:sz w:val="20"/>
          <w:szCs w:val="20"/>
        </w:rPr>
      </w:pPr>
    </w:p>
    <w:p w14:paraId="4F04C801" w14:textId="4F67C5B4" w:rsidR="00E12448" w:rsidRPr="007C57AD" w:rsidRDefault="5B3113F8" w:rsidP="00816105">
      <w:pPr>
        <w:pStyle w:val="Akapitzlist"/>
        <w:numPr>
          <w:ilvl w:val="0"/>
          <w:numId w:val="46"/>
        </w:numPr>
        <w:spacing w:line="0" w:lineRule="atLeast"/>
        <w:rPr>
          <w:rFonts w:ascii="Arial" w:eastAsia="Arial" w:hAnsi="Arial" w:cs="Arial"/>
          <w:color w:val="000000" w:themeColor="text1"/>
          <w:sz w:val="22"/>
          <w:szCs w:val="22"/>
        </w:rPr>
      </w:pPr>
      <w:r w:rsidRPr="007C57AD">
        <w:rPr>
          <w:rFonts w:ascii="Arial" w:eastAsia="Arial" w:hAnsi="Arial" w:cs="Arial"/>
          <w:color w:val="000000" w:themeColor="text1"/>
          <w:sz w:val="22"/>
          <w:szCs w:val="22"/>
        </w:rPr>
        <w:t>Czy zastosowano zadaszenie wejścia chroniące przed opadami atmosferycznymi</w:t>
      </w:r>
    </w:p>
    <w:p w14:paraId="7C53C200" w14:textId="4F2DA55E" w:rsidR="00E12448" w:rsidRDefault="5B3113F8" w:rsidP="00816105">
      <w:pPr>
        <w:pStyle w:val="Akapitzlist"/>
        <w:numPr>
          <w:ilvl w:val="0"/>
          <w:numId w:val="60"/>
        </w:numPr>
        <w:tabs>
          <w:tab w:val="left" w:pos="820"/>
        </w:tabs>
        <w:spacing w:line="0" w:lineRule="atLeast"/>
        <w:ind w:left="820" w:hanging="103"/>
        <w:rPr>
          <w:rFonts w:ascii="Arial" w:eastAsia="Arial" w:hAnsi="Arial" w:cs="Arial"/>
          <w:color w:val="000000" w:themeColor="text1"/>
          <w:sz w:val="22"/>
          <w:szCs w:val="22"/>
        </w:rPr>
      </w:pPr>
      <w:r w:rsidRPr="007C57AD">
        <w:rPr>
          <w:rFonts w:ascii="Arial" w:eastAsia="Arial" w:hAnsi="Arial" w:cs="Arial"/>
          <w:color w:val="000000" w:themeColor="text1"/>
          <w:sz w:val="22"/>
          <w:szCs w:val="22"/>
        </w:rPr>
        <w:t>słońcem?</w:t>
      </w:r>
    </w:p>
    <w:p w14:paraId="2F0E6771" w14:textId="77777777" w:rsidR="007C57AD" w:rsidRPr="007C57AD" w:rsidRDefault="007C57AD" w:rsidP="007C57AD">
      <w:pPr>
        <w:pStyle w:val="Akapitzlist"/>
        <w:spacing w:line="273" w:lineRule="auto"/>
        <w:ind w:left="720" w:right="320"/>
        <w:rPr>
          <w:rFonts w:ascii="Arial" w:eastAsia="Arial" w:hAnsi="Arial" w:cs="Arial"/>
          <w:b/>
          <w:i/>
          <w:color w:val="000000" w:themeColor="text1"/>
          <w:sz w:val="22"/>
          <w:szCs w:val="22"/>
        </w:rPr>
      </w:pPr>
      <w:r w:rsidRPr="007C57AD">
        <w:rPr>
          <w:rFonts w:ascii="Arial" w:eastAsia="Arial" w:hAnsi="Arial" w:cs="Arial"/>
          <w:b/>
          <w:i/>
          <w:color w:val="000000" w:themeColor="text1"/>
          <w:sz w:val="22"/>
          <w:szCs w:val="22"/>
        </w:rPr>
        <w:t>Tak</w:t>
      </w:r>
    </w:p>
    <w:p w14:paraId="252DDA9F" w14:textId="77777777" w:rsidR="007C57AD" w:rsidRPr="007C57AD" w:rsidRDefault="007C57AD" w:rsidP="007C57AD">
      <w:pPr>
        <w:pStyle w:val="Akapitzlist"/>
        <w:tabs>
          <w:tab w:val="left" w:pos="820"/>
        </w:tabs>
        <w:spacing w:line="0" w:lineRule="atLeast"/>
        <w:ind w:left="820"/>
        <w:rPr>
          <w:rFonts w:ascii="Arial" w:eastAsia="Arial" w:hAnsi="Arial" w:cs="Arial"/>
          <w:color w:val="000000" w:themeColor="text1"/>
          <w:sz w:val="22"/>
          <w:szCs w:val="22"/>
        </w:rPr>
      </w:pPr>
    </w:p>
    <w:p w14:paraId="23C7E5B4" w14:textId="58B4AE1C" w:rsidR="00E12448" w:rsidRPr="00E12448" w:rsidRDefault="00E12448" w:rsidP="5B3113F8">
      <w:pPr>
        <w:spacing w:line="46" w:lineRule="exact"/>
        <w:rPr>
          <w:color w:val="000000" w:themeColor="text1"/>
          <w:sz w:val="20"/>
          <w:szCs w:val="20"/>
        </w:rPr>
      </w:pPr>
    </w:p>
    <w:p w14:paraId="40699766" w14:textId="1CFDBF30" w:rsidR="00E12448" w:rsidRPr="007C57AD" w:rsidRDefault="00E12448" w:rsidP="2CB8AB5F">
      <w:pPr>
        <w:spacing w:line="46" w:lineRule="exact"/>
        <w:ind w:left="720"/>
        <w:rPr>
          <w:rFonts w:ascii="Arial" w:eastAsia="Arial" w:hAnsi="Arial" w:cs="Arial"/>
          <w:b/>
          <w:bCs/>
          <w:color w:val="000000" w:themeColor="text1"/>
          <w:sz w:val="20"/>
          <w:szCs w:val="20"/>
        </w:rPr>
      </w:pPr>
    </w:p>
    <w:p w14:paraId="34C47AD2" w14:textId="46C2A999" w:rsidR="00E12448" w:rsidRPr="007C57AD" w:rsidRDefault="00E12448" w:rsidP="5B3113F8">
      <w:pPr>
        <w:spacing w:line="46" w:lineRule="exact"/>
        <w:rPr>
          <w:color w:val="000000" w:themeColor="text1"/>
          <w:sz w:val="20"/>
          <w:szCs w:val="20"/>
        </w:rPr>
      </w:pPr>
    </w:p>
    <w:p w14:paraId="2F893809" w14:textId="636D093E" w:rsidR="00E12448" w:rsidRPr="007C57AD" w:rsidRDefault="5B3113F8" w:rsidP="00816105">
      <w:pPr>
        <w:pStyle w:val="Akapitzlist"/>
        <w:numPr>
          <w:ilvl w:val="0"/>
          <w:numId w:val="45"/>
        </w:numPr>
        <w:spacing w:line="291" w:lineRule="auto"/>
        <w:ind w:right="240"/>
        <w:rPr>
          <w:rFonts w:ascii="Arial" w:eastAsia="Arial" w:hAnsi="Arial" w:cs="Arial"/>
          <w:color w:val="000000" w:themeColor="text1"/>
          <w:sz w:val="21"/>
          <w:szCs w:val="21"/>
        </w:rPr>
      </w:pPr>
      <w:r w:rsidRPr="007C57AD">
        <w:rPr>
          <w:rFonts w:ascii="Arial" w:eastAsia="Arial" w:hAnsi="Arial" w:cs="Arial"/>
          <w:color w:val="000000" w:themeColor="text1"/>
          <w:sz w:val="21"/>
          <w:szCs w:val="21"/>
        </w:rPr>
        <w:t>Czy tablica informacyjna przy wejściu jest czytelna dla osoby z niepełnosprawnością, czy umieszczono wskazówki w języku symbolicznym, obrazkowym w pobliżu wejścia?</w:t>
      </w:r>
    </w:p>
    <w:p w14:paraId="3180FA8B" w14:textId="05B4CA5A" w:rsidR="00E12448" w:rsidRPr="00E12448" w:rsidRDefault="00E12448" w:rsidP="5B3113F8">
      <w:pPr>
        <w:spacing w:line="20" w:lineRule="exact"/>
      </w:pPr>
    </w:p>
    <w:p w14:paraId="300E3C0C" w14:textId="17957833"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29520D7D" w14:textId="77777777" w:rsidR="007C57AD" w:rsidRPr="007C57AD" w:rsidRDefault="007C57AD" w:rsidP="007C57AD">
      <w:pPr>
        <w:pStyle w:val="Akapitzlist"/>
        <w:spacing w:line="273" w:lineRule="auto"/>
        <w:ind w:left="720" w:right="320"/>
        <w:rPr>
          <w:rFonts w:ascii="Arial" w:eastAsia="Arial" w:hAnsi="Arial" w:cs="Arial"/>
          <w:b/>
          <w:i/>
          <w:color w:val="000000" w:themeColor="text1"/>
          <w:sz w:val="22"/>
          <w:szCs w:val="22"/>
        </w:rPr>
      </w:pPr>
      <w:r w:rsidRPr="007C57AD">
        <w:rPr>
          <w:rFonts w:ascii="Arial" w:eastAsia="Arial" w:hAnsi="Arial" w:cs="Arial"/>
          <w:b/>
          <w:i/>
          <w:color w:val="000000" w:themeColor="text1"/>
          <w:sz w:val="22"/>
          <w:szCs w:val="22"/>
        </w:rPr>
        <w:t>Tak</w:t>
      </w:r>
    </w:p>
    <w:p w14:paraId="377BFEAC" w14:textId="7EFF6EEC" w:rsidR="00E12448" w:rsidRPr="00E12448" w:rsidRDefault="00E12448" w:rsidP="5B3113F8">
      <w:pPr>
        <w:spacing w:line="255" w:lineRule="exact"/>
        <w:rPr>
          <w:color w:val="000000" w:themeColor="text1"/>
          <w:sz w:val="20"/>
          <w:szCs w:val="20"/>
        </w:rPr>
      </w:pPr>
    </w:p>
    <w:p w14:paraId="7442A7B6" w14:textId="1D15C920"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3.3. Przedsionek, drzwi wejściowe, i drzwi wewnętrzne</w:t>
      </w:r>
    </w:p>
    <w:p w14:paraId="1C3F7A1A" w14:textId="6398CB68" w:rsidR="00E12448" w:rsidRPr="00E12448" w:rsidRDefault="00E12448" w:rsidP="5B3113F8">
      <w:pPr>
        <w:spacing w:line="211" w:lineRule="exact"/>
        <w:rPr>
          <w:color w:val="000000" w:themeColor="text1"/>
          <w:sz w:val="20"/>
          <w:szCs w:val="20"/>
        </w:rPr>
      </w:pPr>
    </w:p>
    <w:p w14:paraId="06461A46" w14:textId="6586AD59" w:rsidR="00E12448" w:rsidRPr="001831C0" w:rsidRDefault="5B3113F8" w:rsidP="00816105">
      <w:pPr>
        <w:pStyle w:val="Akapitzlist"/>
        <w:numPr>
          <w:ilvl w:val="0"/>
          <w:numId w:val="37"/>
        </w:numPr>
        <w:spacing w:line="267" w:lineRule="auto"/>
        <w:ind w:right="280"/>
        <w:rPr>
          <w:rFonts w:ascii="Arial" w:eastAsia="Arial" w:hAnsi="Arial" w:cs="Arial"/>
          <w:color w:val="000000" w:themeColor="text1"/>
          <w:sz w:val="22"/>
          <w:szCs w:val="22"/>
        </w:rPr>
      </w:pPr>
      <w:r w:rsidRPr="001831C0">
        <w:rPr>
          <w:rFonts w:ascii="Arial" w:eastAsia="Arial" w:hAnsi="Arial" w:cs="Arial"/>
          <w:color w:val="000000" w:themeColor="text1"/>
          <w:sz w:val="22"/>
          <w:szCs w:val="22"/>
        </w:rPr>
        <w:t>Czy przy wejściu do budynku zastosowano zmienną fakturę w posadzce w postaci na przykład pola uwagi, innego materiału posadzki?</w:t>
      </w:r>
    </w:p>
    <w:p w14:paraId="7AB52C29" w14:textId="6E62039A" w:rsidR="007C57AD" w:rsidRPr="001831C0" w:rsidRDefault="001831C0" w:rsidP="001831C0">
      <w:pPr>
        <w:pStyle w:val="Akapitzlist"/>
        <w:spacing w:line="267" w:lineRule="auto"/>
        <w:ind w:left="720" w:right="280"/>
        <w:rPr>
          <w:rFonts w:ascii="Arial" w:eastAsia="Arial" w:hAnsi="Arial" w:cs="Arial"/>
          <w:b/>
          <w:i/>
          <w:color w:val="000000" w:themeColor="text1"/>
          <w:sz w:val="22"/>
          <w:szCs w:val="22"/>
        </w:rPr>
      </w:pPr>
      <w:r w:rsidRPr="001831C0">
        <w:rPr>
          <w:rFonts w:ascii="Arial" w:eastAsia="Arial" w:hAnsi="Arial" w:cs="Arial"/>
          <w:b/>
          <w:i/>
          <w:color w:val="000000" w:themeColor="text1"/>
          <w:sz w:val="22"/>
          <w:szCs w:val="22"/>
        </w:rPr>
        <w:t>Tak</w:t>
      </w:r>
    </w:p>
    <w:p w14:paraId="545AABB8" w14:textId="30D34808" w:rsidR="00E12448" w:rsidRPr="00E12448" w:rsidRDefault="00E12448" w:rsidP="5B3113F8">
      <w:pPr>
        <w:spacing w:line="20" w:lineRule="exact"/>
      </w:pPr>
    </w:p>
    <w:p w14:paraId="5088E39E" w14:textId="10E68810"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8C97029" w14:textId="1AFC7622" w:rsidR="00E12448" w:rsidRPr="00E12448" w:rsidRDefault="00E12448" w:rsidP="5B3113F8">
      <w:pPr>
        <w:spacing w:line="20" w:lineRule="exact"/>
        <w:rPr>
          <w:color w:val="000000" w:themeColor="text1"/>
          <w:sz w:val="20"/>
          <w:szCs w:val="20"/>
        </w:rPr>
      </w:pPr>
    </w:p>
    <w:p w14:paraId="306088C9" w14:textId="12C0CF03" w:rsidR="00E12448" w:rsidRDefault="5B3113F8" w:rsidP="00816105">
      <w:pPr>
        <w:pStyle w:val="Akapitzlist"/>
        <w:numPr>
          <w:ilvl w:val="0"/>
          <w:numId w:val="38"/>
        </w:numPr>
        <w:spacing w:line="272" w:lineRule="auto"/>
        <w:ind w:right="120"/>
        <w:rPr>
          <w:rFonts w:ascii="Arial" w:eastAsia="Arial" w:hAnsi="Arial" w:cs="Arial"/>
          <w:color w:val="000000" w:themeColor="text1"/>
          <w:sz w:val="22"/>
          <w:szCs w:val="22"/>
        </w:rPr>
      </w:pPr>
      <w:r w:rsidRPr="001831C0">
        <w:rPr>
          <w:rFonts w:ascii="Arial" w:eastAsia="Arial" w:hAnsi="Arial" w:cs="Arial"/>
          <w:color w:val="000000" w:themeColor="text1"/>
          <w:sz w:val="22"/>
          <w:szCs w:val="22"/>
        </w:rPr>
        <w:t>Czy szerokość drzwi w świetle ościeżnicy wynosi minimum 0,9 m a wysokość minimum 2,0 m, w przypadku drzwi dwuskrzydłowych skrzydło ruchome o szerokości minimum 0,9 m?</w:t>
      </w:r>
    </w:p>
    <w:p w14:paraId="09D25A2B" w14:textId="5C81444E" w:rsidR="001831C0" w:rsidRPr="001831C0" w:rsidRDefault="001831C0" w:rsidP="001831C0">
      <w:pPr>
        <w:pStyle w:val="Akapitzlist"/>
        <w:spacing w:line="272" w:lineRule="auto"/>
        <w:ind w:left="720" w:right="120"/>
        <w:rPr>
          <w:rFonts w:ascii="Arial" w:eastAsia="Arial" w:hAnsi="Arial" w:cs="Arial"/>
          <w:b/>
          <w:i/>
          <w:color w:val="000000" w:themeColor="text1"/>
          <w:sz w:val="22"/>
          <w:szCs w:val="22"/>
        </w:rPr>
      </w:pPr>
      <w:r w:rsidRPr="001831C0">
        <w:rPr>
          <w:rFonts w:ascii="Arial" w:eastAsia="Arial" w:hAnsi="Arial" w:cs="Arial"/>
          <w:b/>
          <w:i/>
          <w:color w:val="000000" w:themeColor="text1"/>
          <w:sz w:val="22"/>
          <w:szCs w:val="22"/>
        </w:rPr>
        <w:t>Tak</w:t>
      </w:r>
    </w:p>
    <w:p w14:paraId="40EFAD25" w14:textId="06DD7C11" w:rsidR="00E12448" w:rsidRPr="00E12448" w:rsidRDefault="00E12448" w:rsidP="5B3113F8">
      <w:pPr>
        <w:spacing w:line="20" w:lineRule="exact"/>
      </w:pPr>
    </w:p>
    <w:p w14:paraId="79DD9480" w14:textId="495DA7CF" w:rsidR="00E12448" w:rsidRPr="00E12448" w:rsidRDefault="2CB8AB5F" w:rsidP="5B3113F8">
      <w:pPr>
        <w:spacing w:line="20" w:lineRule="exact"/>
        <w:ind w:left="720"/>
        <w:rPr>
          <w:rFonts w:ascii="Arial" w:eastAsia="Arial" w:hAnsi="Arial" w:cs="Arial"/>
          <w:color w:val="000000" w:themeColor="text1"/>
          <w:sz w:val="20"/>
          <w:szCs w:val="20"/>
        </w:rPr>
      </w:pPr>
      <w:r w:rsidRPr="2CB8AB5F">
        <w:rPr>
          <w:rFonts w:ascii="Arial" w:eastAsia="Arial" w:hAnsi="Arial" w:cs="Arial"/>
          <w:b/>
          <w:bCs/>
          <w:i/>
          <w:iCs/>
          <w:color w:val="000000" w:themeColor="text1"/>
          <w:sz w:val="20"/>
          <w:szCs w:val="20"/>
        </w:rPr>
        <w:t xml:space="preserve"> </w:t>
      </w:r>
    </w:p>
    <w:p w14:paraId="068471BB" w14:textId="52D818B7" w:rsidR="00E12448" w:rsidRPr="00E12448" w:rsidRDefault="00E12448" w:rsidP="5B3113F8">
      <w:pPr>
        <w:spacing w:line="20" w:lineRule="exact"/>
        <w:rPr>
          <w:color w:val="000000" w:themeColor="text1"/>
          <w:sz w:val="20"/>
          <w:szCs w:val="20"/>
        </w:rPr>
      </w:pPr>
    </w:p>
    <w:p w14:paraId="2EBBAF98" w14:textId="6AFE20B5" w:rsidR="00E12448" w:rsidRPr="001831C0" w:rsidRDefault="5B3113F8" w:rsidP="00816105">
      <w:pPr>
        <w:pStyle w:val="Akapitzlist"/>
        <w:numPr>
          <w:ilvl w:val="0"/>
          <w:numId w:val="39"/>
        </w:numPr>
        <w:spacing w:line="0" w:lineRule="atLeast"/>
        <w:rPr>
          <w:rFonts w:ascii="Arial" w:eastAsia="Arial" w:hAnsi="Arial" w:cs="Arial"/>
          <w:color w:val="000000" w:themeColor="text1"/>
          <w:sz w:val="22"/>
          <w:szCs w:val="22"/>
        </w:rPr>
      </w:pPr>
      <w:r w:rsidRPr="001831C0">
        <w:rPr>
          <w:rFonts w:ascii="Arial" w:eastAsia="Arial" w:hAnsi="Arial" w:cs="Arial"/>
          <w:color w:val="000000" w:themeColor="text1"/>
          <w:sz w:val="22"/>
          <w:szCs w:val="22"/>
        </w:rPr>
        <w:t>Czy klamk</w:t>
      </w:r>
      <w:r w:rsidRPr="001831C0">
        <w:rPr>
          <w:rFonts w:ascii="Segoe UI" w:eastAsia="Segoe UI" w:hAnsi="Segoe UI" w:cs="Segoe UI"/>
          <w:color w:val="000000" w:themeColor="text1"/>
          <w:sz w:val="22"/>
          <w:szCs w:val="22"/>
        </w:rPr>
        <w:t>ę</w:t>
      </w:r>
      <w:r w:rsidRPr="001831C0">
        <w:rPr>
          <w:rFonts w:ascii="Arial" w:eastAsia="Arial" w:hAnsi="Arial" w:cs="Arial"/>
          <w:color w:val="000000" w:themeColor="text1"/>
          <w:sz w:val="22"/>
          <w:szCs w:val="22"/>
        </w:rPr>
        <w:t xml:space="preserve"> przewidziano na wysokości pomiędzy 0,8 a 1,1 m?</w:t>
      </w:r>
    </w:p>
    <w:p w14:paraId="6842E06C" w14:textId="77777777" w:rsidR="001831C0" w:rsidRPr="001831C0" w:rsidRDefault="001831C0" w:rsidP="001831C0">
      <w:pPr>
        <w:pStyle w:val="Akapitzlist"/>
        <w:spacing w:line="272" w:lineRule="auto"/>
        <w:ind w:left="720" w:right="120"/>
        <w:rPr>
          <w:rFonts w:ascii="Arial" w:eastAsia="Arial" w:hAnsi="Arial" w:cs="Arial"/>
          <w:b/>
          <w:i/>
          <w:color w:val="000000" w:themeColor="text1"/>
          <w:sz w:val="22"/>
          <w:szCs w:val="22"/>
        </w:rPr>
      </w:pPr>
      <w:r w:rsidRPr="001831C0">
        <w:rPr>
          <w:rFonts w:ascii="Arial" w:eastAsia="Arial" w:hAnsi="Arial" w:cs="Arial"/>
          <w:b/>
          <w:i/>
          <w:color w:val="000000" w:themeColor="text1"/>
          <w:sz w:val="22"/>
          <w:szCs w:val="22"/>
        </w:rPr>
        <w:t>Tak</w:t>
      </w:r>
    </w:p>
    <w:p w14:paraId="3239B6D1" w14:textId="77777777" w:rsidR="001831C0" w:rsidRPr="00E12448" w:rsidRDefault="001831C0" w:rsidP="001831C0">
      <w:pPr>
        <w:pStyle w:val="Akapitzlist"/>
        <w:spacing w:line="0" w:lineRule="atLeast"/>
        <w:ind w:left="720"/>
        <w:rPr>
          <w:rFonts w:ascii="Arial" w:eastAsia="Arial" w:hAnsi="Arial" w:cs="Arial"/>
          <w:color w:val="000000" w:themeColor="text1"/>
          <w:sz w:val="22"/>
          <w:szCs w:val="22"/>
        </w:rPr>
      </w:pPr>
    </w:p>
    <w:p w14:paraId="34E6BB58" w14:textId="685A458B" w:rsidR="00E12448" w:rsidRPr="00E12448" w:rsidRDefault="00E12448" w:rsidP="5B3113F8">
      <w:pPr>
        <w:spacing w:line="20" w:lineRule="exact"/>
      </w:pPr>
    </w:p>
    <w:p w14:paraId="3CDE2DF1" w14:textId="35D48B4C"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119FB3D" w14:textId="2CBE228D" w:rsidR="00E12448" w:rsidRPr="00E12448" w:rsidRDefault="00E12448" w:rsidP="5B3113F8">
      <w:pPr>
        <w:spacing w:line="26" w:lineRule="exact"/>
        <w:rPr>
          <w:color w:val="000000" w:themeColor="text1"/>
          <w:sz w:val="20"/>
          <w:szCs w:val="20"/>
        </w:rPr>
      </w:pPr>
    </w:p>
    <w:p w14:paraId="00CCF927" w14:textId="66BA5221" w:rsidR="00E12448" w:rsidRDefault="5B3113F8" w:rsidP="00816105">
      <w:pPr>
        <w:pStyle w:val="Akapitzlist"/>
        <w:numPr>
          <w:ilvl w:val="0"/>
          <w:numId w:val="40"/>
        </w:numPr>
        <w:spacing w:line="268" w:lineRule="auto"/>
        <w:ind w:right="440"/>
        <w:rPr>
          <w:rFonts w:ascii="Arial" w:eastAsia="Arial" w:hAnsi="Arial" w:cs="Arial"/>
          <w:color w:val="000000" w:themeColor="text1"/>
          <w:sz w:val="22"/>
          <w:szCs w:val="22"/>
        </w:rPr>
      </w:pPr>
      <w:r w:rsidRPr="001831C0">
        <w:rPr>
          <w:rFonts w:ascii="Arial" w:eastAsia="Arial" w:hAnsi="Arial" w:cs="Arial"/>
          <w:color w:val="000000" w:themeColor="text1"/>
          <w:sz w:val="22"/>
          <w:szCs w:val="22"/>
        </w:rPr>
        <w:t>Czy przestrzeń manewrowa w przedsionku ma minimalne wymiary 1,5 x 1,5 m poza polem otwierania drzwi?</w:t>
      </w:r>
    </w:p>
    <w:p w14:paraId="14ED9EBF" w14:textId="7E2970A5" w:rsidR="001831C0" w:rsidRPr="001831C0" w:rsidRDefault="001831C0" w:rsidP="001831C0">
      <w:pPr>
        <w:pStyle w:val="Akapitzlist"/>
        <w:spacing w:line="268" w:lineRule="auto"/>
        <w:ind w:left="720" w:right="440"/>
        <w:rPr>
          <w:rFonts w:ascii="Arial" w:eastAsia="Arial" w:hAnsi="Arial" w:cs="Arial"/>
          <w:b/>
          <w:i/>
          <w:color w:val="000000" w:themeColor="text1"/>
          <w:sz w:val="22"/>
          <w:szCs w:val="22"/>
        </w:rPr>
      </w:pPr>
      <w:r w:rsidRPr="001831C0">
        <w:rPr>
          <w:rFonts w:ascii="Arial" w:eastAsia="Arial" w:hAnsi="Arial" w:cs="Arial"/>
          <w:b/>
          <w:i/>
          <w:color w:val="000000" w:themeColor="text1"/>
          <w:sz w:val="22"/>
          <w:szCs w:val="22"/>
        </w:rPr>
        <w:t>Tak</w:t>
      </w:r>
    </w:p>
    <w:p w14:paraId="4A3D840C" w14:textId="77777777" w:rsidR="001831C0" w:rsidRPr="00E12448" w:rsidRDefault="001831C0" w:rsidP="001831C0">
      <w:pPr>
        <w:pStyle w:val="Akapitzlist"/>
        <w:spacing w:line="268" w:lineRule="auto"/>
        <w:ind w:left="720" w:right="440"/>
        <w:rPr>
          <w:rFonts w:ascii="Arial" w:eastAsia="Arial" w:hAnsi="Arial" w:cs="Arial"/>
          <w:color w:val="000000" w:themeColor="text1"/>
          <w:sz w:val="22"/>
          <w:szCs w:val="22"/>
        </w:rPr>
      </w:pPr>
    </w:p>
    <w:p w14:paraId="40834307" w14:textId="0A6D0D52" w:rsidR="00E12448" w:rsidRPr="00E12448" w:rsidRDefault="00E12448" w:rsidP="5B3113F8">
      <w:pPr>
        <w:spacing w:line="20" w:lineRule="exact"/>
      </w:pPr>
    </w:p>
    <w:p w14:paraId="4A6E7D8E" w14:textId="4581F9F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257B7DA" w14:textId="4FC796F8" w:rsidR="00E12448" w:rsidRPr="00E12448" w:rsidRDefault="00E12448" w:rsidP="5B3113F8">
      <w:pPr>
        <w:spacing w:line="20" w:lineRule="exact"/>
        <w:rPr>
          <w:color w:val="000000" w:themeColor="text1"/>
          <w:sz w:val="20"/>
          <w:szCs w:val="20"/>
        </w:rPr>
      </w:pPr>
    </w:p>
    <w:p w14:paraId="4C403FFC" w14:textId="1100F5F0" w:rsidR="00E12448" w:rsidRDefault="5B3113F8" w:rsidP="00816105">
      <w:pPr>
        <w:pStyle w:val="Akapitzlist"/>
        <w:numPr>
          <w:ilvl w:val="0"/>
          <w:numId w:val="41"/>
        </w:numPr>
        <w:spacing w:line="274" w:lineRule="auto"/>
        <w:rPr>
          <w:rFonts w:ascii="Arial" w:eastAsia="Arial" w:hAnsi="Arial" w:cs="Arial"/>
          <w:color w:val="000000" w:themeColor="text1"/>
          <w:sz w:val="22"/>
          <w:szCs w:val="22"/>
        </w:rPr>
      </w:pPr>
      <w:r w:rsidRPr="001831C0">
        <w:rPr>
          <w:rFonts w:ascii="Arial" w:eastAsia="Arial" w:hAnsi="Arial" w:cs="Arial"/>
          <w:color w:val="000000" w:themeColor="text1"/>
          <w:sz w:val="22"/>
          <w:szCs w:val="22"/>
        </w:rPr>
        <w:t>Czy zachowana jest przestrzeń manewrowa przy drzwiach?</w:t>
      </w:r>
      <w:r w:rsidRPr="5B3113F8">
        <w:rPr>
          <w:rFonts w:ascii="Arial" w:eastAsia="Arial" w:hAnsi="Arial" w:cs="Arial"/>
          <w:color w:val="000000" w:themeColor="text1"/>
          <w:sz w:val="22"/>
          <w:szCs w:val="22"/>
        </w:rPr>
        <w:t xml:space="preserve"> W przypadku, gdy klamka drzwi znajduje się po stronie narożnika ściany, należy zapewnić przestrzeń o szerokości nie mniejszej niż 0,6 m w celu swobodnego i samodzielnego otwarcia drzwi przez osob</w:t>
      </w:r>
      <w:r w:rsidRPr="5B3113F8">
        <w:rPr>
          <w:rFonts w:ascii="Segoe UI" w:eastAsia="Segoe UI" w:hAnsi="Segoe UI" w:cs="Segoe UI"/>
          <w:color w:val="000000" w:themeColor="text1"/>
          <w:sz w:val="22"/>
          <w:szCs w:val="22"/>
        </w:rPr>
        <w:t xml:space="preserve">ę na wózku. Lokalizując otwór drzwiowy w ścianie należy zapewnić minimum 0,1 m wolnej </w:t>
      </w:r>
      <w:r w:rsidRPr="5B3113F8">
        <w:rPr>
          <w:rFonts w:ascii="Arial" w:eastAsia="Arial" w:hAnsi="Arial" w:cs="Arial"/>
          <w:color w:val="000000" w:themeColor="text1"/>
          <w:sz w:val="22"/>
          <w:szCs w:val="22"/>
        </w:rPr>
        <w:t>przestrzeni od strony zawiasów.</w:t>
      </w:r>
    </w:p>
    <w:p w14:paraId="6CE7B3FA" w14:textId="22A858B2" w:rsidR="001831C0" w:rsidRPr="001831C0" w:rsidRDefault="001831C0" w:rsidP="001831C0">
      <w:pPr>
        <w:pStyle w:val="Akapitzlist"/>
        <w:spacing w:line="274" w:lineRule="auto"/>
        <w:ind w:left="720"/>
        <w:rPr>
          <w:rFonts w:ascii="Arial" w:eastAsia="Arial" w:hAnsi="Arial" w:cs="Arial"/>
          <w:b/>
          <w:i/>
          <w:color w:val="000000" w:themeColor="text1"/>
          <w:sz w:val="22"/>
          <w:szCs w:val="22"/>
        </w:rPr>
      </w:pPr>
      <w:r w:rsidRPr="001831C0">
        <w:rPr>
          <w:rFonts w:ascii="Arial" w:eastAsia="Arial" w:hAnsi="Arial" w:cs="Arial"/>
          <w:b/>
          <w:i/>
          <w:color w:val="000000" w:themeColor="text1"/>
          <w:sz w:val="22"/>
          <w:szCs w:val="22"/>
        </w:rPr>
        <w:t>Tak</w:t>
      </w:r>
    </w:p>
    <w:p w14:paraId="3056C3DD" w14:textId="6B001957" w:rsidR="00E12448" w:rsidRPr="00E12448" w:rsidRDefault="00E12448" w:rsidP="5B3113F8">
      <w:pPr>
        <w:spacing w:line="20" w:lineRule="exact"/>
      </w:pPr>
    </w:p>
    <w:p w14:paraId="417914EF" w14:textId="35748248"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A8B0C4A" w14:textId="7041AF5C" w:rsidR="00E12448" w:rsidRPr="00E12448" w:rsidRDefault="00E12448" w:rsidP="5B3113F8">
      <w:pPr>
        <w:spacing w:line="20" w:lineRule="exact"/>
        <w:rPr>
          <w:color w:val="000000" w:themeColor="text1"/>
          <w:sz w:val="20"/>
          <w:szCs w:val="20"/>
        </w:rPr>
      </w:pPr>
    </w:p>
    <w:p w14:paraId="53C845B0" w14:textId="7B14DD7F" w:rsidR="00E12448" w:rsidRPr="00325440" w:rsidRDefault="5B3113F8" w:rsidP="00816105">
      <w:pPr>
        <w:pStyle w:val="Akapitzlist"/>
        <w:numPr>
          <w:ilvl w:val="0"/>
          <w:numId w:val="42"/>
        </w:numPr>
        <w:spacing w:line="269" w:lineRule="auto"/>
        <w:ind w:right="760"/>
        <w:rPr>
          <w:rFonts w:ascii="Arial" w:eastAsia="Arial" w:hAnsi="Arial" w:cs="Arial"/>
          <w:color w:val="000000" w:themeColor="text1"/>
          <w:sz w:val="22"/>
          <w:szCs w:val="22"/>
        </w:rPr>
      </w:pPr>
      <w:r w:rsidRPr="00325440">
        <w:rPr>
          <w:rFonts w:ascii="Arial" w:eastAsia="Arial" w:hAnsi="Arial" w:cs="Arial"/>
          <w:color w:val="000000" w:themeColor="text1"/>
          <w:sz w:val="22"/>
          <w:szCs w:val="22"/>
        </w:rPr>
        <w:t>Czy drzwi wejściowe, drzwi pomiędzy strefami pożarowymi przewidziane są jako automatycznie otwierane?</w:t>
      </w:r>
    </w:p>
    <w:p w14:paraId="5E553ECD" w14:textId="05ED0D7D" w:rsidR="00E12448" w:rsidRPr="00E12448" w:rsidRDefault="00E12448" w:rsidP="5B3113F8">
      <w:pPr>
        <w:spacing w:line="20" w:lineRule="exact"/>
      </w:pPr>
    </w:p>
    <w:p w14:paraId="2F0EC487" w14:textId="65581EC7"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7EE304F" w14:textId="45DC3D3C" w:rsidR="00E12448" w:rsidRPr="00325440" w:rsidRDefault="2CB8AB5F" w:rsidP="5B3113F8">
      <w:pPr>
        <w:spacing w:line="271" w:lineRule="auto"/>
        <w:ind w:left="720" w:right="920"/>
        <w:rPr>
          <w:rFonts w:ascii="Arial" w:eastAsia="Arial" w:hAnsi="Arial" w:cs="Arial"/>
          <w:color w:val="000000" w:themeColor="text1"/>
          <w:sz w:val="22"/>
          <w:szCs w:val="22"/>
        </w:rPr>
      </w:pPr>
      <w:r w:rsidRPr="2CB8AB5F">
        <w:rPr>
          <w:rFonts w:ascii="Arial" w:eastAsia="Arial" w:hAnsi="Arial" w:cs="Arial"/>
          <w:b/>
          <w:bCs/>
          <w:i/>
          <w:iCs/>
          <w:color w:val="000000" w:themeColor="text1"/>
          <w:sz w:val="22"/>
          <w:szCs w:val="22"/>
        </w:rPr>
        <w:t>Drzwi wejściowe tak, drzwi pomiędzy strefami p.poż. nie</w:t>
      </w:r>
      <w:r w:rsidRPr="2CB8AB5F">
        <w:rPr>
          <w:rFonts w:ascii="Arial" w:eastAsia="Arial" w:hAnsi="Arial" w:cs="Arial"/>
          <w:color w:val="000000" w:themeColor="text1"/>
          <w:sz w:val="22"/>
          <w:szCs w:val="22"/>
        </w:rPr>
        <w:t xml:space="preserve">. </w:t>
      </w:r>
    </w:p>
    <w:p w14:paraId="724B1099" w14:textId="4A26F151" w:rsidR="2CB8AB5F" w:rsidRDefault="2CB8AB5F" w:rsidP="2CB8AB5F">
      <w:pPr>
        <w:spacing w:line="271" w:lineRule="auto"/>
        <w:ind w:left="720" w:right="920"/>
        <w:rPr>
          <w:rFonts w:ascii="Arial" w:eastAsia="Arial" w:hAnsi="Arial" w:cs="Arial"/>
          <w:color w:val="000000" w:themeColor="text1"/>
          <w:sz w:val="22"/>
          <w:szCs w:val="22"/>
        </w:rPr>
      </w:pPr>
    </w:p>
    <w:p w14:paraId="33822B45" w14:textId="60CEE49F" w:rsidR="2CB8AB5F" w:rsidRDefault="2CB8AB5F" w:rsidP="2CB8AB5F">
      <w:pPr>
        <w:spacing w:line="271" w:lineRule="auto"/>
        <w:ind w:left="720" w:right="920"/>
        <w:rPr>
          <w:rFonts w:ascii="Arial" w:eastAsia="Arial" w:hAnsi="Arial" w:cs="Arial"/>
          <w:color w:val="000000" w:themeColor="text1"/>
          <w:sz w:val="22"/>
          <w:szCs w:val="22"/>
        </w:rPr>
      </w:pPr>
    </w:p>
    <w:p w14:paraId="6A1748C1" w14:textId="59E9E2EC" w:rsidR="00E12448" w:rsidRPr="008759EE" w:rsidRDefault="5B3113F8" w:rsidP="00816105">
      <w:pPr>
        <w:pStyle w:val="Akapitzlist"/>
        <w:numPr>
          <w:ilvl w:val="0"/>
          <w:numId w:val="43"/>
        </w:numPr>
        <w:spacing w:line="271" w:lineRule="auto"/>
        <w:ind w:right="920"/>
        <w:rPr>
          <w:rFonts w:ascii="Arial" w:eastAsia="Arial" w:hAnsi="Arial" w:cs="Arial"/>
          <w:color w:val="000000" w:themeColor="text1"/>
          <w:sz w:val="22"/>
          <w:szCs w:val="22"/>
        </w:rPr>
      </w:pPr>
      <w:r w:rsidRPr="008759EE">
        <w:rPr>
          <w:rFonts w:ascii="Arial" w:eastAsia="Arial" w:hAnsi="Arial" w:cs="Arial"/>
          <w:color w:val="000000" w:themeColor="text1"/>
          <w:sz w:val="22"/>
          <w:szCs w:val="22"/>
        </w:rPr>
        <w:t>Czy drzwi ręcznie otwierane posiadają samozamykacz? Czy przewidziano, aby samozamykacz był wyposażony w siłowniki umożliwiające automatyczne lub półautomatyczne otwieranie?</w:t>
      </w:r>
    </w:p>
    <w:p w14:paraId="4B241F27" w14:textId="608269D7" w:rsidR="00E12448" w:rsidRPr="00E12448" w:rsidRDefault="00E12448" w:rsidP="5B3113F8">
      <w:pPr>
        <w:spacing w:line="20" w:lineRule="exact"/>
      </w:pPr>
    </w:p>
    <w:p w14:paraId="7BC48FA7" w14:textId="5EC8D7E3" w:rsidR="00E12448" w:rsidRDefault="5B3113F8" w:rsidP="5B3113F8">
      <w:pPr>
        <w:spacing w:line="273" w:lineRule="auto"/>
        <w:ind w:left="720" w:right="1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Samozamykacz może stawiać duży opór przy otwieraniu drzwi, co w szczególności jest uciążliwe dla osób o ograniczonej mobilności. Jeżeli siła potrzebna do otwarcia drzwi przekracza 25 N, wymagane jest wyposażenie ich w siłowniki umożliwiające automatyczne lub półautomatyczne otwieranie.</w:t>
      </w:r>
    </w:p>
    <w:p w14:paraId="5A0F0F42" w14:textId="2C27AD8A" w:rsidR="002301A2" w:rsidRPr="00061954" w:rsidRDefault="008759EE" w:rsidP="5B3113F8">
      <w:pPr>
        <w:spacing w:line="273" w:lineRule="auto"/>
        <w:ind w:left="720" w:right="120"/>
        <w:rPr>
          <w:rFonts w:ascii="Arial" w:eastAsia="Arial" w:hAnsi="Arial" w:cs="Arial"/>
          <w:b/>
          <w:i/>
          <w:color w:val="000000" w:themeColor="text1"/>
          <w:sz w:val="22"/>
          <w:szCs w:val="22"/>
        </w:rPr>
      </w:pPr>
      <w:r>
        <w:rPr>
          <w:rFonts w:ascii="Arial" w:eastAsia="Arial" w:hAnsi="Arial" w:cs="Arial"/>
          <w:b/>
          <w:i/>
          <w:color w:val="000000" w:themeColor="text1"/>
          <w:sz w:val="22"/>
          <w:szCs w:val="22"/>
        </w:rPr>
        <w:t>Zgodnie z przepisami , w</w:t>
      </w:r>
      <w:r w:rsidR="002301A2" w:rsidRPr="00061954">
        <w:rPr>
          <w:rFonts w:ascii="Arial" w:eastAsia="Arial" w:hAnsi="Arial" w:cs="Arial"/>
          <w:b/>
          <w:i/>
          <w:color w:val="000000" w:themeColor="text1"/>
          <w:sz w:val="22"/>
          <w:szCs w:val="22"/>
        </w:rPr>
        <w:t>szy</w:t>
      </w:r>
      <w:r>
        <w:rPr>
          <w:rFonts w:ascii="Arial" w:eastAsia="Arial" w:hAnsi="Arial" w:cs="Arial"/>
          <w:b/>
          <w:i/>
          <w:color w:val="000000" w:themeColor="text1"/>
          <w:sz w:val="22"/>
          <w:szCs w:val="22"/>
        </w:rPr>
        <w:t>st</w:t>
      </w:r>
      <w:r w:rsidR="002301A2" w:rsidRPr="00061954">
        <w:rPr>
          <w:rFonts w:ascii="Arial" w:eastAsia="Arial" w:hAnsi="Arial" w:cs="Arial"/>
          <w:b/>
          <w:i/>
          <w:color w:val="000000" w:themeColor="text1"/>
          <w:sz w:val="22"/>
          <w:szCs w:val="22"/>
        </w:rPr>
        <w:t>kie dr</w:t>
      </w:r>
      <w:r>
        <w:rPr>
          <w:rFonts w:ascii="Arial" w:eastAsia="Arial" w:hAnsi="Arial" w:cs="Arial"/>
          <w:b/>
          <w:i/>
          <w:color w:val="000000" w:themeColor="text1"/>
          <w:sz w:val="22"/>
          <w:szCs w:val="22"/>
        </w:rPr>
        <w:t>zwi do pomieszcz</w:t>
      </w:r>
      <w:r w:rsidR="002301A2" w:rsidRPr="00061954">
        <w:rPr>
          <w:rFonts w:ascii="Arial" w:eastAsia="Arial" w:hAnsi="Arial" w:cs="Arial"/>
          <w:b/>
          <w:i/>
          <w:color w:val="000000" w:themeColor="text1"/>
          <w:sz w:val="22"/>
          <w:szCs w:val="22"/>
        </w:rPr>
        <w:t>eń higieniczno-sanitarnych</w:t>
      </w:r>
      <w:r>
        <w:rPr>
          <w:rFonts w:ascii="Arial" w:eastAsia="Arial" w:hAnsi="Arial" w:cs="Arial"/>
          <w:b/>
          <w:i/>
          <w:color w:val="000000" w:themeColor="text1"/>
          <w:sz w:val="22"/>
          <w:szCs w:val="22"/>
        </w:rPr>
        <w:t xml:space="preserve"> posiadają samozamykacz oraz wszystkie drzrwi p.poz . </w:t>
      </w:r>
      <w:r w:rsidR="002301A2" w:rsidRPr="00061954">
        <w:rPr>
          <w:rFonts w:ascii="Arial" w:eastAsia="Arial" w:hAnsi="Arial" w:cs="Arial"/>
          <w:b/>
          <w:i/>
          <w:color w:val="000000" w:themeColor="text1"/>
          <w:sz w:val="22"/>
          <w:szCs w:val="22"/>
        </w:rPr>
        <w:t xml:space="preserve"> </w:t>
      </w:r>
    </w:p>
    <w:p w14:paraId="03B91E68" w14:textId="017B4F9C" w:rsidR="00E12448" w:rsidRPr="00E12448" w:rsidRDefault="00E12448" w:rsidP="5B3113F8">
      <w:pPr>
        <w:spacing w:line="13" w:lineRule="exact"/>
        <w:rPr>
          <w:color w:val="000000" w:themeColor="text1"/>
          <w:sz w:val="20"/>
          <w:szCs w:val="20"/>
        </w:rPr>
      </w:pPr>
    </w:p>
    <w:p w14:paraId="46C82EBE" w14:textId="7629B19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0B6DEB4" w14:textId="0FBE23FC" w:rsidR="00E12448" w:rsidRPr="00E12448" w:rsidRDefault="00E12448" w:rsidP="5B3113F8">
      <w:pPr>
        <w:spacing w:line="13" w:lineRule="exact"/>
        <w:rPr>
          <w:color w:val="000000" w:themeColor="text1"/>
          <w:sz w:val="20"/>
          <w:szCs w:val="20"/>
        </w:rPr>
      </w:pPr>
    </w:p>
    <w:p w14:paraId="50536915" w14:textId="6CB0CC4F" w:rsidR="00E12448" w:rsidRPr="00DA2E69" w:rsidRDefault="5B3113F8" w:rsidP="00816105">
      <w:pPr>
        <w:pStyle w:val="Akapitzlist"/>
        <w:numPr>
          <w:ilvl w:val="0"/>
          <w:numId w:val="44"/>
        </w:numPr>
        <w:spacing w:line="269" w:lineRule="auto"/>
        <w:ind w:right="36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drzwi posiadają klamki łatwe do chwycenia w kształcie litery „L” lub „C”, pionowe i poziomie pochwyty?</w:t>
      </w:r>
    </w:p>
    <w:p w14:paraId="559ADA8D" w14:textId="1E153D6D" w:rsidR="008759EE" w:rsidRPr="008759EE" w:rsidRDefault="008759EE" w:rsidP="008759EE">
      <w:pPr>
        <w:pStyle w:val="Akapitzlist"/>
        <w:spacing w:line="269" w:lineRule="auto"/>
        <w:ind w:left="720" w:right="360"/>
        <w:rPr>
          <w:rFonts w:ascii="Arial" w:eastAsia="Arial" w:hAnsi="Arial" w:cs="Arial"/>
          <w:b/>
          <w:i/>
          <w:color w:val="000000" w:themeColor="text1"/>
          <w:sz w:val="22"/>
          <w:szCs w:val="22"/>
        </w:rPr>
      </w:pPr>
      <w:r w:rsidRPr="008759EE">
        <w:rPr>
          <w:rFonts w:ascii="Arial" w:eastAsia="Arial" w:hAnsi="Arial" w:cs="Arial"/>
          <w:b/>
          <w:i/>
          <w:color w:val="000000" w:themeColor="text1"/>
          <w:sz w:val="22"/>
          <w:szCs w:val="22"/>
        </w:rPr>
        <w:t>Tak</w:t>
      </w:r>
    </w:p>
    <w:p w14:paraId="3512EB6B" w14:textId="639206F6" w:rsidR="00E12448" w:rsidRPr="00E12448" w:rsidRDefault="00E12448" w:rsidP="5B3113F8">
      <w:pPr>
        <w:spacing w:line="20" w:lineRule="exact"/>
      </w:pPr>
    </w:p>
    <w:p w14:paraId="53882852" w14:textId="09D86680"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368E81C" w14:textId="019686F8" w:rsidR="00E12448" w:rsidRPr="00E12448" w:rsidRDefault="00E12448" w:rsidP="5B3113F8">
      <w:pPr>
        <w:spacing w:line="20" w:lineRule="exact"/>
        <w:rPr>
          <w:color w:val="000000" w:themeColor="text1"/>
          <w:sz w:val="20"/>
          <w:szCs w:val="20"/>
        </w:rPr>
      </w:pPr>
    </w:p>
    <w:p w14:paraId="7834E6AA" w14:textId="6D1A84EA" w:rsidR="00E12448" w:rsidRPr="00DA2E69" w:rsidRDefault="00E12448" w:rsidP="2CB8AB5F">
      <w:pPr>
        <w:spacing w:line="14" w:lineRule="exact"/>
        <w:rPr>
          <w:rFonts w:ascii="Arial" w:eastAsia="Arial" w:hAnsi="Arial" w:cs="Arial"/>
          <w:color w:val="000000" w:themeColor="text1"/>
          <w:sz w:val="22"/>
          <w:szCs w:val="22"/>
        </w:rPr>
      </w:pPr>
    </w:p>
    <w:p w14:paraId="3E8E80FD" w14:textId="0336C33C" w:rsidR="008759EE" w:rsidRPr="008759EE" w:rsidRDefault="2CB8AB5F" w:rsidP="2CB8AB5F">
      <w:pPr>
        <w:pStyle w:val="Akapitzlist"/>
        <w:numPr>
          <w:ilvl w:val="0"/>
          <w:numId w:val="1"/>
        </w:numPr>
        <w:spacing w:line="272" w:lineRule="auto"/>
        <w:ind w:right="220"/>
        <w:jc w:val="both"/>
        <w:rPr>
          <w:rFonts w:ascii="Arial" w:eastAsia="Arial" w:hAnsi="Arial" w:cs="Arial"/>
          <w:b/>
          <w:bCs/>
          <w:i/>
          <w:iCs/>
          <w:color w:val="000000" w:themeColor="text1"/>
          <w:sz w:val="22"/>
          <w:szCs w:val="22"/>
        </w:rPr>
      </w:pPr>
      <w:r w:rsidRPr="2CB8AB5F">
        <w:rPr>
          <w:rFonts w:ascii="Arial" w:eastAsia="Arial" w:hAnsi="Arial" w:cs="Arial"/>
          <w:color w:val="000000" w:themeColor="text1"/>
          <w:sz w:val="22"/>
          <w:szCs w:val="22"/>
        </w:rPr>
        <w:t xml:space="preserve">Czy w przypadku zastosowania szklanych drzwi przewidziano zastosowanie oznaczeń kontrastowych: dwoma pasami (LRV 30) lub elementami kontrastowymi na wysokości 0,9-1,0 m i 1,3-1,4 m o szerokości 0,1 m? </w:t>
      </w:r>
      <w:r w:rsidRPr="2CB8AB5F">
        <w:rPr>
          <w:rFonts w:ascii="Arial" w:eastAsia="Arial" w:hAnsi="Arial" w:cs="Arial"/>
          <w:b/>
          <w:bCs/>
          <w:i/>
          <w:iCs/>
          <w:color w:val="000000" w:themeColor="text1"/>
          <w:sz w:val="22"/>
          <w:szCs w:val="22"/>
        </w:rPr>
        <w:t>Tak</w:t>
      </w:r>
    </w:p>
    <w:p w14:paraId="68E47691" w14:textId="5FFA25FB" w:rsidR="00E12448" w:rsidRPr="00E12448" w:rsidRDefault="00E12448" w:rsidP="5B3113F8">
      <w:pPr>
        <w:spacing w:line="20" w:lineRule="exact"/>
      </w:pPr>
    </w:p>
    <w:p w14:paraId="7E11DFA7" w14:textId="7214B75A" w:rsidR="00E12448" w:rsidRPr="00E12448" w:rsidRDefault="2CB8AB5F" w:rsidP="5B3113F8">
      <w:pPr>
        <w:spacing w:line="20" w:lineRule="exact"/>
        <w:ind w:left="720"/>
        <w:rPr>
          <w:rFonts w:ascii="Arial" w:eastAsia="Arial" w:hAnsi="Arial" w:cs="Arial"/>
          <w:color w:val="000000" w:themeColor="text1"/>
          <w:sz w:val="20"/>
          <w:szCs w:val="20"/>
        </w:rPr>
      </w:pPr>
      <w:r w:rsidRPr="2CB8AB5F">
        <w:rPr>
          <w:rFonts w:ascii="Arial" w:eastAsia="Arial" w:hAnsi="Arial" w:cs="Arial"/>
          <w:b/>
          <w:bCs/>
          <w:i/>
          <w:iCs/>
          <w:color w:val="000000" w:themeColor="text1"/>
          <w:sz w:val="20"/>
          <w:szCs w:val="20"/>
        </w:rPr>
        <w:t xml:space="preserve"> </w:t>
      </w:r>
    </w:p>
    <w:p w14:paraId="3EC8D4FB" w14:textId="494D5E32" w:rsidR="00E12448" w:rsidRPr="00E12448" w:rsidRDefault="00E12448" w:rsidP="5B3113F8">
      <w:pPr>
        <w:spacing w:line="20" w:lineRule="exact"/>
        <w:rPr>
          <w:color w:val="000000" w:themeColor="text1"/>
          <w:sz w:val="20"/>
          <w:szCs w:val="20"/>
        </w:rPr>
      </w:pPr>
    </w:p>
    <w:p w14:paraId="29F3906E" w14:textId="10898228" w:rsidR="00E12448" w:rsidRPr="00E12448" w:rsidRDefault="00E12448" w:rsidP="5B3113F8">
      <w:pPr>
        <w:spacing w:line="271" w:lineRule="exact"/>
        <w:rPr>
          <w:color w:val="000000" w:themeColor="text1"/>
          <w:sz w:val="20"/>
          <w:szCs w:val="20"/>
        </w:rPr>
      </w:pPr>
    </w:p>
    <w:p w14:paraId="48704810" w14:textId="5F227CC8"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3.4. Oświetlenie</w:t>
      </w:r>
    </w:p>
    <w:p w14:paraId="28E5BD36" w14:textId="4DFCB6FD" w:rsidR="00E12448" w:rsidRPr="00E12448" w:rsidRDefault="00E12448" w:rsidP="5B3113F8">
      <w:pPr>
        <w:spacing w:line="211" w:lineRule="exact"/>
        <w:rPr>
          <w:color w:val="000000" w:themeColor="text1"/>
          <w:sz w:val="20"/>
          <w:szCs w:val="20"/>
        </w:rPr>
      </w:pPr>
    </w:p>
    <w:p w14:paraId="7A7DC2AA" w14:textId="4967DDCA" w:rsidR="00E12448" w:rsidRPr="00DA2E69" w:rsidRDefault="5B3113F8" w:rsidP="00816105">
      <w:pPr>
        <w:pStyle w:val="Akapitzlist"/>
        <w:numPr>
          <w:ilvl w:val="0"/>
          <w:numId w:val="36"/>
        </w:numPr>
        <w:spacing w:line="274" w:lineRule="auto"/>
        <w:ind w:right="32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powierzchnie poziome i pionowe wejścia i ciągów pieszych wokół budynku są dobrze oświetlone, natężeniem min. 100 lux? Czy rozstaw opraw oświetleniowych umożliwi równomierną dystrybucję światła, czy nie występują miejsca niedoświetlone, jeśli zastosowano oświetlenie kierunkowe to czy źródło światła znajduje się na tyle wysoko, aby zmniejszać zjawisko olśnienia?</w:t>
      </w:r>
    </w:p>
    <w:p w14:paraId="30B467C6" w14:textId="5A313ACB" w:rsidR="00DA2E69" w:rsidRPr="00DA2E69" w:rsidRDefault="00DA2E69" w:rsidP="00DA2E69">
      <w:pPr>
        <w:pStyle w:val="Akapitzlist"/>
        <w:spacing w:line="274" w:lineRule="auto"/>
        <w:ind w:left="720" w:right="32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E94A888" w14:textId="22A38BCA" w:rsidR="00E12448" w:rsidRPr="00E12448" w:rsidRDefault="00E12448" w:rsidP="5B3113F8">
      <w:pPr>
        <w:spacing w:line="20" w:lineRule="exact"/>
      </w:pPr>
    </w:p>
    <w:p w14:paraId="2A674640" w14:textId="584A158E"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76610B7" w14:textId="077D0B3C" w:rsidR="00E12448" w:rsidRPr="00E12448" w:rsidRDefault="00E12448" w:rsidP="5B3113F8">
      <w:pPr>
        <w:spacing w:line="20" w:lineRule="exact"/>
        <w:rPr>
          <w:color w:val="000000" w:themeColor="text1"/>
          <w:sz w:val="20"/>
          <w:szCs w:val="20"/>
        </w:rPr>
      </w:pPr>
    </w:p>
    <w:p w14:paraId="05A081F5" w14:textId="6FBD0080" w:rsidR="00E12448" w:rsidRPr="00E12448" w:rsidRDefault="5B3113F8" w:rsidP="5B3113F8">
      <w:pPr>
        <w:spacing w:line="275" w:lineRule="auto"/>
        <w:ind w:left="7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Dobre oświetlenie zewnętrzne wejścia poprawia bezpieczeństwo, orientację przestrzenną, oraz umożliwia odczytywania znaków, wskazówek. Oświetlenie dojścia do budynku powinno wyraźnie podkreślać lokalizację wejścia. W szczególności oświetlenie miejsc niebezpiecznych takich jak: zewnętrznych schod</w:t>
      </w:r>
      <w:r w:rsidRPr="5B3113F8">
        <w:rPr>
          <w:rFonts w:ascii="Segoe UI" w:eastAsia="Segoe UI" w:hAnsi="Segoe UI" w:cs="Segoe UI"/>
          <w:color w:val="000000" w:themeColor="text1"/>
          <w:sz w:val="22"/>
          <w:szCs w:val="22"/>
        </w:rPr>
        <w:t>ów, pochylni powinno b</w:t>
      </w:r>
      <w:r w:rsidRPr="5B3113F8">
        <w:rPr>
          <w:rFonts w:ascii="Arial" w:eastAsia="Arial" w:hAnsi="Arial" w:cs="Arial"/>
          <w:color w:val="000000" w:themeColor="text1"/>
          <w:sz w:val="22"/>
          <w:szCs w:val="22"/>
        </w:rPr>
        <w:t>yć równomierne, unikając miejsc zacienionych, niedoświetlonych. Wymagane natężenie światła dla schodów wejściowych do placówek takich jak: żłobki, szkoły, przedszkola min. 150 lux, hol wejściowy 200 lux, komunikacja wewnętrzna 100 lux.</w:t>
      </w:r>
    </w:p>
    <w:p w14:paraId="20BF5AB1" w14:textId="2D10B1B6" w:rsidR="00E12448" w:rsidRPr="00E12448" w:rsidRDefault="00E12448" w:rsidP="5B3113F8">
      <w:pPr>
        <w:spacing w:line="1" w:lineRule="exact"/>
        <w:rPr>
          <w:color w:val="000000" w:themeColor="text1"/>
          <w:sz w:val="20"/>
          <w:szCs w:val="20"/>
        </w:rPr>
      </w:pPr>
    </w:p>
    <w:p w14:paraId="6FCA1362" w14:textId="74ACDC6A" w:rsidR="00E12448" w:rsidRPr="00DA2E69" w:rsidRDefault="5B3113F8" w:rsidP="00816105">
      <w:pPr>
        <w:pStyle w:val="Akapitzlist"/>
        <w:numPr>
          <w:ilvl w:val="0"/>
          <w:numId w:val="35"/>
        </w:numPr>
        <w:spacing w:line="0" w:lineRule="atLeast"/>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oświetlenie wewnątrz budynku jest równomierne, ogranicza zjawisko olśnienia?</w:t>
      </w:r>
    </w:p>
    <w:p w14:paraId="2690BE14" w14:textId="1CA1F3E3" w:rsidR="00DA2E69" w:rsidRPr="00DA2E69" w:rsidRDefault="00DA2E69" w:rsidP="00DA2E69">
      <w:pPr>
        <w:pStyle w:val="Akapitzlist"/>
        <w:spacing w:line="0" w:lineRule="atLeast"/>
        <w:ind w:left="72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8CE788B" w14:textId="36B91C80" w:rsidR="00E12448" w:rsidRPr="00E12448" w:rsidRDefault="00E12448" w:rsidP="5B3113F8">
      <w:pPr>
        <w:spacing w:line="20" w:lineRule="exact"/>
      </w:pPr>
    </w:p>
    <w:p w14:paraId="66DB5F80" w14:textId="14D77087"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960DB2A" w14:textId="60955ABC" w:rsidR="00E12448" w:rsidRPr="00E12448" w:rsidRDefault="00E12448" w:rsidP="5B3113F8">
      <w:pPr>
        <w:spacing w:line="17" w:lineRule="exact"/>
        <w:rPr>
          <w:color w:val="000000" w:themeColor="text1"/>
          <w:sz w:val="20"/>
          <w:szCs w:val="20"/>
        </w:rPr>
      </w:pPr>
    </w:p>
    <w:p w14:paraId="0B8B1FD2" w14:textId="43159047" w:rsidR="00E12448" w:rsidRDefault="5B3113F8" w:rsidP="00816105">
      <w:pPr>
        <w:pStyle w:val="Akapitzlist"/>
        <w:numPr>
          <w:ilvl w:val="0"/>
          <w:numId w:val="34"/>
        </w:numPr>
        <w:spacing w:line="0" w:lineRule="atLeast"/>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włączniki światła przewidziano na wysokości 0,8-1,1 m?</w:t>
      </w:r>
    </w:p>
    <w:p w14:paraId="2D4CBB6D" w14:textId="56924F47" w:rsidR="00DA2E69" w:rsidRPr="00DA2E69" w:rsidRDefault="00DA2E69" w:rsidP="00DA2E69">
      <w:pPr>
        <w:pStyle w:val="Akapitzlist"/>
        <w:spacing w:line="0" w:lineRule="atLeast"/>
        <w:ind w:left="72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6CF1EB41" w14:textId="03DCA645" w:rsidR="00E12448" w:rsidRPr="00E12448" w:rsidRDefault="00E12448" w:rsidP="5B3113F8">
      <w:pPr>
        <w:spacing w:line="20" w:lineRule="exact"/>
      </w:pPr>
    </w:p>
    <w:p w14:paraId="3B6BCA2F" w14:textId="583084B9"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0F92D9D" w14:textId="2A61642D" w:rsidR="00E12448" w:rsidRPr="00E12448" w:rsidRDefault="00E12448" w:rsidP="5B3113F8">
      <w:pPr>
        <w:spacing w:line="20" w:lineRule="exact"/>
        <w:rPr>
          <w:color w:val="000000" w:themeColor="text1"/>
          <w:sz w:val="20"/>
          <w:szCs w:val="20"/>
        </w:rPr>
      </w:pPr>
    </w:p>
    <w:p w14:paraId="58A725E9" w14:textId="6834BD4B" w:rsidR="00E12448" w:rsidRPr="00E12448" w:rsidRDefault="00E12448" w:rsidP="5B3113F8">
      <w:pPr>
        <w:spacing w:line="253" w:lineRule="exact"/>
        <w:rPr>
          <w:color w:val="000000" w:themeColor="text1"/>
          <w:sz w:val="20"/>
          <w:szCs w:val="20"/>
        </w:rPr>
      </w:pPr>
    </w:p>
    <w:p w14:paraId="3DC4174F" w14:textId="035A7A66"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3.5. Sygnalizacja do przywołania pomocy</w:t>
      </w:r>
    </w:p>
    <w:p w14:paraId="5ECDB0B9" w14:textId="463BDF06" w:rsidR="00E12448" w:rsidRPr="00E12448" w:rsidRDefault="00E12448" w:rsidP="5B3113F8">
      <w:pPr>
        <w:spacing w:line="211" w:lineRule="exact"/>
        <w:rPr>
          <w:color w:val="000000" w:themeColor="text1"/>
          <w:sz w:val="20"/>
          <w:szCs w:val="20"/>
        </w:rPr>
      </w:pPr>
    </w:p>
    <w:p w14:paraId="72A46EA6" w14:textId="14AF39AD" w:rsidR="00E12448" w:rsidRPr="00DA2E69" w:rsidRDefault="5B3113F8" w:rsidP="00816105">
      <w:pPr>
        <w:pStyle w:val="Akapitzlist"/>
        <w:numPr>
          <w:ilvl w:val="0"/>
          <w:numId w:val="33"/>
        </w:numPr>
        <w:spacing w:line="273" w:lineRule="auto"/>
        <w:ind w:right="2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zastosowano system przyzywowy do przywołania pomocy przy wejściu do budynku, czy zostały zapewnione środki komunikacji umożliwiające uzyskanie pomocy, poprzez system łączności zewnętrznej np. dzwonek, domofon, wideofon, uzupełnioną o wyświetlacz tekstu dla użytkowników z trudnościami w słyszeniu?</w:t>
      </w:r>
    </w:p>
    <w:p w14:paraId="0D77A2CA" w14:textId="39A380CB" w:rsidR="00E12448" w:rsidRPr="00E12448" w:rsidRDefault="00E12448" w:rsidP="5B3113F8">
      <w:pPr>
        <w:spacing w:line="20" w:lineRule="exact"/>
      </w:pPr>
    </w:p>
    <w:p w14:paraId="374E6352" w14:textId="29E35015" w:rsidR="00E12448" w:rsidRPr="00E12448" w:rsidRDefault="5B3113F8" w:rsidP="5B3113F8">
      <w:pPr>
        <w:spacing w:line="273" w:lineRule="auto"/>
        <w:ind w:left="720" w:right="440"/>
        <w:jc w:val="both"/>
        <w:rPr>
          <w:rFonts w:ascii="Arial" w:eastAsia="Arial" w:hAnsi="Arial" w:cs="Arial"/>
          <w:color w:val="000000" w:themeColor="text1"/>
          <w:sz w:val="22"/>
          <w:szCs w:val="22"/>
        </w:rPr>
      </w:pPr>
      <w:r w:rsidRPr="5B3113F8">
        <w:rPr>
          <w:rFonts w:ascii="Arial" w:eastAsia="Arial" w:hAnsi="Arial" w:cs="Arial"/>
          <w:color w:val="000000" w:themeColor="text1"/>
          <w:sz w:val="22"/>
          <w:szCs w:val="22"/>
        </w:rPr>
        <w:t>W przypadku stosowania systemu przyzywowego np. domofonu należy wyposażyć go w potwierdzenie dźwiękowe i wizualne wybranego przycisku, potwierdzenie dźwiękowe i wizualne funkcji otwierania zamka, panel klawiszy na wysokości 0,8 – 1,1 m, klawisze oznakowane cyframi wypukłymi, wyróżnione kontrastowo z tła panelu.</w:t>
      </w:r>
    </w:p>
    <w:p w14:paraId="3757D9DF" w14:textId="39726174" w:rsidR="00E12448" w:rsidRPr="00DA2E69" w:rsidRDefault="00DA2E69" w:rsidP="00DA2E69">
      <w:pPr>
        <w:pStyle w:val="Akapitzlist"/>
        <w:spacing w:line="0" w:lineRule="atLeast"/>
        <w:ind w:left="720"/>
        <w:rPr>
          <w:rFonts w:ascii="Arial" w:eastAsia="Arial" w:hAnsi="Arial" w:cs="Arial"/>
          <w:b/>
          <w:i/>
          <w:color w:val="000000" w:themeColor="text1"/>
          <w:sz w:val="22"/>
          <w:szCs w:val="22"/>
        </w:rPr>
      </w:pPr>
      <w:r>
        <w:rPr>
          <w:rFonts w:ascii="Arial" w:eastAsia="Arial" w:hAnsi="Arial" w:cs="Arial"/>
          <w:b/>
          <w:i/>
          <w:color w:val="000000" w:themeColor="text1"/>
          <w:sz w:val="22"/>
          <w:szCs w:val="22"/>
        </w:rPr>
        <w:t>Nie</w:t>
      </w:r>
    </w:p>
    <w:p w14:paraId="0DBF8A6F" w14:textId="7AACF960" w:rsidR="00E12448" w:rsidRPr="00E12448" w:rsidRDefault="00E12448" w:rsidP="5B3113F8">
      <w:pPr>
        <w:spacing w:line="200" w:lineRule="exact"/>
        <w:rPr>
          <w:color w:val="000000" w:themeColor="text1"/>
          <w:sz w:val="20"/>
          <w:szCs w:val="20"/>
        </w:rPr>
      </w:pPr>
    </w:p>
    <w:p w14:paraId="7A44AC2B" w14:textId="7BA6BE83" w:rsidR="00E12448" w:rsidRPr="00E12448" w:rsidRDefault="00E12448" w:rsidP="5B3113F8">
      <w:pPr>
        <w:spacing w:line="200" w:lineRule="exact"/>
        <w:rPr>
          <w:color w:val="000000" w:themeColor="text1"/>
          <w:sz w:val="20"/>
          <w:szCs w:val="20"/>
        </w:rPr>
      </w:pPr>
    </w:p>
    <w:p w14:paraId="5B8F3104" w14:textId="36402F8B" w:rsidR="00E12448" w:rsidRPr="00E12448" w:rsidRDefault="5B3113F8" w:rsidP="00816105">
      <w:pPr>
        <w:pStyle w:val="Akapitzlist"/>
        <w:numPr>
          <w:ilvl w:val="0"/>
          <w:numId w:val="59"/>
        </w:numPr>
        <w:tabs>
          <w:tab w:val="left" w:pos="243"/>
        </w:tabs>
        <w:spacing w:line="0" w:lineRule="atLeast"/>
        <w:ind w:left="243" w:hanging="24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Komunikacja pozioma w budynku, recepcja, obsługa</w:t>
      </w:r>
    </w:p>
    <w:p w14:paraId="66B537EC" w14:textId="262CA98A" w:rsidR="00E12448" w:rsidRPr="00E12448" w:rsidRDefault="00E12448" w:rsidP="5B3113F8">
      <w:pPr>
        <w:spacing w:line="45" w:lineRule="exact"/>
        <w:rPr>
          <w:rFonts w:ascii="Arial" w:eastAsia="Arial" w:hAnsi="Arial" w:cs="Arial"/>
          <w:color w:val="000000" w:themeColor="text1"/>
          <w:sz w:val="22"/>
          <w:szCs w:val="22"/>
        </w:rPr>
      </w:pPr>
    </w:p>
    <w:p w14:paraId="3B242427" w14:textId="39D5E9BA" w:rsidR="00E12448" w:rsidRPr="00E12448" w:rsidRDefault="5B3113F8" w:rsidP="00816105">
      <w:pPr>
        <w:pStyle w:val="Akapitzlist"/>
        <w:numPr>
          <w:ilvl w:val="0"/>
          <w:numId w:val="58"/>
        </w:numPr>
        <w:tabs>
          <w:tab w:val="left" w:pos="183"/>
        </w:tabs>
        <w:spacing w:line="0" w:lineRule="atLeast"/>
        <w:ind w:left="183" w:hanging="183"/>
        <w:rPr>
          <w:rFonts w:ascii="Arial" w:eastAsia="Arial" w:hAnsi="Arial" w:cs="Arial"/>
          <w:color w:val="000000" w:themeColor="text1"/>
          <w:sz w:val="21"/>
          <w:szCs w:val="21"/>
        </w:rPr>
      </w:pPr>
      <w:r w:rsidRPr="5B3113F8">
        <w:rPr>
          <w:rFonts w:ascii="Arial" w:eastAsia="Arial" w:hAnsi="Arial" w:cs="Arial"/>
          <w:b/>
          <w:bCs/>
          <w:color w:val="000000" w:themeColor="text1"/>
          <w:sz w:val="21"/>
          <w:szCs w:val="21"/>
        </w:rPr>
        <w:t>1. Recepcja / punkt informacyjny</w:t>
      </w:r>
    </w:p>
    <w:p w14:paraId="0C90CA6B" w14:textId="37536294" w:rsidR="00E12448" w:rsidRPr="00E12448" w:rsidRDefault="00E12448" w:rsidP="5B3113F8">
      <w:pPr>
        <w:spacing w:line="215" w:lineRule="exact"/>
        <w:rPr>
          <w:color w:val="000000" w:themeColor="text1"/>
          <w:sz w:val="20"/>
          <w:szCs w:val="20"/>
        </w:rPr>
      </w:pPr>
    </w:p>
    <w:p w14:paraId="47E0107D" w14:textId="0624DC96" w:rsidR="00E12448" w:rsidRPr="00DA2E69" w:rsidRDefault="5B3113F8" w:rsidP="00816105">
      <w:pPr>
        <w:pStyle w:val="Akapitzlist"/>
        <w:numPr>
          <w:ilvl w:val="0"/>
          <w:numId w:val="32"/>
        </w:numPr>
        <w:spacing w:line="267" w:lineRule="auto"/>
        <w:ind w:right="8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recepcj</w:t>
      </w:r>
      <w:r w:rsidRPr="00DA2E69">
        <w:rPr>
          <w:rFonts w:ascii="Segoe UI" w:eastAsia="Segoe UI" w:hAnsi="Segoe UI" w:cs="Segoe UI"/>
          <w:color w:val="000000" w:themeColor="text1"/>
          <w:sz w:val="22"/>
          <w:szCs w:val="22"/>
        </w:rPr>
        <w:t>ę</w:t>
      </w:r>
      <w:r w:rsidRPr="00DA2E69">
        <w:rPr>
          <w:rFonts w:ascii="Arial" w:eastAsia="Arial" w:hAnsi="Arial" w:cs="Arial"/>
          <w:color w:val="000000" w:themeColor="text1"/>
          <w:sz w:val="22"/>
          <w:szCs w:val="22"/>
        </w:rPr>
        <w:t xml:space="preserve"> / punkt informacyjny przewidziano w pobliżu wejścia, a osoba obsługująca jest widoczna spoza lady?</w:t>
      </w:r>
    </w:p>
    <w:p w14:paraId="4F2F1925" w14:textId="0C833D89" w:rsidR="00DA2E69" w:rsidRPr="00DA2E69" w:rsidRDefault="00DA2E69" w:rsidP="00DA2E69">
      <w:pPr>
        <w:pStyle w:val="Akapitzlist"/>
        <w:spacing w:line="267" w:lineRule="auto"/>
        <w:ind w:left="720" w:right="8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5FA744B1" w14:textId="01484E71" w:rsidR="00E12448" w:rsidRPr="00E12448" w:rsidRDefault="00E12448" w:rsidP="5B3113F8">
      <w:pPr>
        <w:spacing w:line="20" w:lineRule="exact"/>
      </w:pPr>
    </w:p>
    <w:p w14:paraId="4D1F981B" w14:textId="21FD60A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C93FF1E" w14:textId="6CCB582F" w:rsidR="00E12448" w:rsidRPr="00E12448" w:rsidRDefault="00E12448" w:rsidP="5B3113F8">
      <w:pPr>
        <w:spacing w:line="20" w:lineRule="exact"/>
        <w:rPr>
          <w:color w:val="000000" w:themeColor="text1"/>
          <w:sz w:val="20"/>
          <w:szCs w:val="20"/>
        </w:rPr>
      </w:pPr>
    </w:p>
    <w:p w14:paraId="13A33922" w14:textId="1118C3EF" w:rsidR="00E12448" w:rsidRDefault="5B3113F8" w:rsidP="00816105">
      <w:pPr>
        <w:pStyle w:val="Akapitzlist"/>
        <w:numPr>
          <w:ilvl w:val="0"/>
          <w:numId w:val="31"/>
        </w:numPr>
        <w:spacing w:line="273" w:lineRule="auto"/>
        <w:ind w:right="14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dla przynajmniej jednego stanowiska recepcji / punktu kasowo – informacyjnego przewidziano blat recepcji o szerokości min. 0,9 m, o wysokości 0,8 m i wolną przestrzeń na kolana osoby na wózku o minimalnych wymiarach 0,7 m wysokości x 0,6 m głębokości?</w:t>
      </w:r>
    </w:p>
    <w:p w14:paraId="0778F12A" w14:textId="77777777" w:rsidR="00DA2E69" w:rsidRPr="00DA2E69" w:rsidRDefault="00DA2E69" w:rsidP="00DA2E69">
      <w:pPr>
        <w:pStyle w:val="Akapitzlist"/>
        <w:spacing w:line="267" w:lineRule="auto"/>
        <w:ind w:left="720" w:right="8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7E21749F" w14:textId="77777777" w:rsidR="00DA2E69" w:rsidRPr="00DA2E69" w:rsidRDefault="00DA2E69" w:rsidP="00DA2E69">
      <w:pPr>
        <w:pStyle w:val="Akapitzlist"/>
        <w:spacing w:line="273" w:lineRule="auto"/>
        <w:ind w:left="720" w:right="140"/>
        <w:rPr>
          <w:rFonts w:ascii="Arial" w:eastAsia="Arial" w:hAnsi="Arial" w:cs="Arial"/>
          <w:color w:val="000000" w:themeColor="text1"/>
          <w:sz w:val="22"/>
          <w:szCs w:val="22"/>
        </w:rPr>
      </w:pPr>
    </w:p>
    <w:p w14:paraId="4E8C6EAE" w14:textId="0C425BF8" w:rsidR="00E12448" w:rsidRPr="00E12448" w:rsidRDefault="00E12448" w:rsidP="5B3113F8">
      <w:pPr>
        <w:spacing w:line="20" w:lineRule="exact"/>
      </w:pPr>
    </w:p>
    <w:p w14:paraId="1B697EB8" w14:textId="1C073057" w:rsidR="00E12448" w:rsidRPr="00DA2E69" w:rsidRDefault="00E12448" w:rsidP="2CB8AB5F">
      <w:pPr>
        <w:spacing w:line="20" w:lineRule="exact"/>
        <w:ind w:left="720"/>
        <w:rPr>
          <w:rFonts w:ascii="Arial" w:eastAsia="Arial" w:hAnsi="Arial" w:cs="Arial"/>
          <w:b/>
          <w:bCs/>
          <w:i/>
          <w:iCs/>
          <w:color w:val="000000" w:themeColor="text1"/>
          <w:sz w:val="20"/>
          <w:szCs w:val="20"/>
        </w:rPr>
      </w:pPr>
    </w:p>
    <w:p w14:paraId="3B9A37E4" w14:textId="27522646" w:rsidR="00E12448" w:rsidRPr="00DA2E69" w:rsidRDefault="00E12448" w:rsidP="5B3113F8">
      <w:pPr>
        <w:spacing w:line="20" w:lineRule="exact"/>
        <w:rPr>
          <w:color w:val="000000" w:themeColor="text1"/>
          <w:sz w:val="20"/>
          <w:szCs w:val="20"/>
        </w:rPr>
      </w:pPr>
    </w:p>
    <w:p w14:paraId="79F22A3A" w14:textId="02519094" w:rsidR="00E12448" w:rsidRPr="00DA2E69" w:rsidRDefault="5B3113F8" w:rsidP="00816105">
      <w:pPr>
        <w:pStyle w:val="Akapitzlist"/>
        <w:numPr>
          <w:ilvl w:val="0"/>
          <w:numId w:val="30"/>
        </w:numPr>
        <w:spacing w:line="267" w:lineRule="auto"/>
        <w:ind w:right="10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zapewniono przestrzeń manewrową dla osoby na wózku o minimalnych wymiarach 1,5 x1,5 m przed stanowiskiem?</w:t>
      </w:r>
    </w:p>
    <w:p w14:paraId="0E2434C4" w14:textId="6DA49D60" w:rsidR="00DA2E69" w:rsidRPr="00DA2E69" w:rsidRDefault="00DA2E69" w:rsidP="00DA2E69">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7FA244A8" w14:textId="42358B71" w:rsidR="00E12448" w:rsidRPr="00E12448" w:rsidRDefault="00E12448" w:rsidP="5B3113F8">
      <w:pPr>
        <w:spacing w:line="20" w:lineRule="exact"/>
      </w:pPr>
    </w:p>
    <w:p w14:paraId="3B979B75" w14:textId="7EE37CAE" w:rsidR="00E12448" w:rsidRPr="00E12448" w:rsidRDefault="00E12448" w:rsidP="5B3113F8">
      <w:pPr>
        <w:spacing w:line="20" w:lineRule="exact"/>
        <w:rPr>
          <w:color w:val="000000" w:themeColor="text1"/>
          <w:sz w:val="20"/>
          <w:szCs w:val="20"/>
        </w:rPr>
      </w:pPr>
    </w:p>
    <w:p w14:paraId="2DC725D4" w14:textId="3905E129" w:rsidR="00E12448" w:rsidRPr="00DA2E69" w:rsidRDefault="5B3113F8" w:rsidP="00816105">
      <w:pPr>
        <w:pStyle w:val="Akapitzlist"/>
        <w:numPr>
          <w:ilvl w:val="0"/>
          <w:numId w:val="29"/>
        </w:numPr>
        <w:spacing w:line="267" w:lineRule="auto"/>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dla przynajmniej jednego stanowiska przewidziano wyposażenie w pętlę indukcyjną, a to stanowisko jest oznakowane symbolem?</w:t>
      </w:r>
    </w:p>
    <w:p w14:paraId="5B4E5CB2" w14:textId="77777777" w:rsidR="00DA2E69" w:rsidRPr="00DA2E69" w:rsidRDefault="00DA2E69" w:rsidP="00DA2E69">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319BB9C9" w14:textId="77777777" w:rsidR="00DA2E69" w:rsidRPr="00DA2E69" w:rsidRDefault="00DA2E69" w:rsidP="00DA2E69">
      <w:pPr>
        <w:pStyle w:val="Akapitzlist"/>
        <w:spacing w:line="267" w:lineRule="auto"/>
        <w:ind w:left="720"/>
        <w:rPr>
          <w:rFonts w:ascii="Arial" w:eastAsia="Arial" w:hAnsi="Arial" w:cs="Arial"/>
          <w:color w:val="000000" w:themeColor="text1"/>
          <w:sz w:val="22"/>
          <w:szCs w:val="22"/>
        </w:rPr>
      </w:pPr>
    </w:p>
    <w:p w14:paraId="114B20A9" w14:textId="63FDF370" w:rsidR="00E12448" w:rsidRPr="00DA2E69" w:rsidRDefault="00E12448" w:rsidP="5B3113F8">
      <w:pPr>
        <w:spacing w:line="20" w:lineRule="exact"/>
      </w:pPr>
    </w:p>
    <w:p w14:paraId="2B5A9AB3" w14:textId="734D31B7" w:rsidR="00E12448" w:rsidRPr="00DA2E69" w:rsidRDefault="00E12448" w:rsidP="2CB8AB5F">
      <w:pPr>
        <w:spacing w:line="20" w:lineRule="exact"/>
        <w:ind w:left="720"/>
        <w:rPr>
          <w:rFonts w:ascii="Arial" w:eastAsia="Arial" w:hAnsi="Arial" w:cs="Arial"/>
          <w:b/>
          <w:bCs/>
          <w:i/>
          <w:iCs/>
          <w:color w:val="000000" w:themeColor="text1"/>
          <w:sz w:val="20"/>
          <w:szCs w:val="20"/>
        </w:rPr>
      </w:pPr>
    </w:p>
    <w:p w14:paraId="084017F1" w14:textId="320027C6" w:rsidR="00E12448" w:rsidRPr="00DA2E69" w:rsidRDefault="00E12448" w:rsidP="5B3113F8">
      <w:pPr>
        <w:spacing w:line="20" w:lineRule="exact"/>
        <w:rPr>
          <w:color w:val="000000" w:themeColor="text1"/>
          <w:sz w:val="20"/>
          <w:szCs w:val="20"/>
        </w:rPr>
      </w:pPr>
    </w:p>
    <w:p w14:paraId="6553CC57" w14:textId="1FED592B" w:rsidR="00E12448" w:rsidRPr="00DA2E69" w:rsidRDefault="5B3113F8" w:rsidP="00816105">
      <w:pPr>
        <w:pStyle w:val="Akapitzlist"/>
        <w:numPr>
          <w:ilvl w:val="0"/>
          <w:numId w:val="28"/>
        </w:numPr>
        <w:spacing w:line="267" w:lineRule="auto"/>
        <w:ind w:right="40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dojście do recepcji / punktu kasowo – informacyjnego jest oznakowane zmienną fakturą lub systemem prowadzenia w posadzce?</w:t>
      </w:r>
    </w:p>
    <w:p w14:paraId="6335FD32" w14:textId="2F9ECD3C" w:rsidR="00E12448" w:rsidRPr="00DA2E69" w:rsidRDefault="00E12448" w:rsidP="5B3113F8">
      <w:pPr>
        <w:spacing w:line="20" w:lineRule="exact"/>
      </w:pPr>
    </w:p>
    <w:p w14:paraId="5D9453A9" w14:textId="3B3B0335" w:rsidR="00E12448" w:rsidRPr="00DA2E69" w:rsidRDefault="00E12448" w:rsidP="2CB8AB5F">
      <w:pPr>
        <w:spacing w:line="20" w:lineRule="exact"/>
        <w:ind w:left="720"/>
        <w:rPr>
          <w:rFonts w:ascii="Arial" w:eastAsia="Arial" w:hAnsi="Arial" w:cs="Arial"/>
          <w:b/>
          <w:bCs/>
          <w:i/>
          <w:iCs/>
          <w:color w:val="000000" w:themeColor="text1"/>
          <w:sz w:val="20"/>
          <w:szCs w:val="20"/>
        </w:rPr>
      </w:pPr>
    </w:p>
    <w:p w14:paraId="401F5677" w14:textId="77777777" w:rsidR="00DA2E69" w:rsidRPr="00DA2E69" w:rsidRDefault="00DA2E69" w:rsidP="00DA2E69">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0BFEC93" w14:textId="782A3351" w:rsidR="00E12448" w:rsidRPr="00DA2E69" w:rsidRDefault="00E12448" w:rsidP="5B3113F8">
      <w:pPr>
        <w:spacing w:line="278" w:lineRule="exact"/>
        <w:rPr>
          <w:color w:val="000000" w:themeColor="text1"/>
          <w:sz w:val="20"/>
          <w:szCs w:val="20"/>
        </w:rPr>
      </w:pPr>
    </w:p>
    <w:p w14:paraId="65524A4D" w14:textId="6B68392E" w:rsidR="00E12448" w:rsidRPr="00DA2E69" w:rsidRDefault="5B3113F8" w:rsidP="5B3113F8">
      <w:pPr>
        <w:spacing w:line="0" w:lineRule="atLeast"/>
        <w:ind w:left="3"/>
        <w:rPr>
          <w:rFonts w:ascii="Arial" w:eastAsia="Arial" w:hAnsi="Arial" w:cs="Arial"/>
          <w:color w:val="000000" w:themeColor="text1"/>
          <w:sz w:val="22"/>
          <w:szCs w:val="22"/>
        </w:rPr>
      </w:pPr>
      <w:r w:rsidRPr="00DA2E69">
        <w:rPr>
          <w:rFonts w:ascii="Arial" w:eastAsia="Arial" w:hAnsi="Arial" w:cs="Arial"/>
          <w:b/>
          <w:bCs/>
          <w:color w:val="000000" w:themeColor="text1"/>
          <w:sz w:val="22"/>
          <w:szCs w:val="22"/>
        </w:rPr>
        <w:t>4.2. Równorzędnie dostępne przestrzenie i korytarze w budynku</w:t>
      </w:r>
    </w:p>
    <w:p w14:paraId="7CE30434" w14:textId="29BA46DC" w:rsidR="00E12448" w:rsidRPr="00DA2E69" w:rsidRDefault="00E12448" w:rsidP="5B3113F8">
      <w:pPr>
        <w:spacing w:line="203" w:lineRule="exact"/>
        <w:rPr>
          <w:color w:val="000000" w:themeColor="text1"/>
          <w:sz w:val="20"/>
          <w:szCs w:val="20"/>
        </w:rPr>
      </w:pPr>
    </w:p>
    <w:p w14:paraId="631A840F" w14:textId="58D274D5" w:rsidR="00E12448" w:rsidRPr="00DA2E69" w:rsidRDefault="5B3113F8" w:rsidP="00816105">
      <w:pPr>
        <w:pStyle w:val="Akapitzlist"/>
        <w:numPr>
          <w:ilvl w:val="0"/>
          <w:numId w:val="27"/>
        </w:numPr>
        <w:spacing w:line="0" w:lineRule="atLeast"/>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korytarze są bezkolizyjne, bez progów i innych przeszkód?</w:t>
      </w:r>
    </w:p>
    <w:p w14:paraId="33B885FF" w14:textId="77777777" w:rsidR="00DA2E69" w:rsidRPr="00DA2E69" w:rsidRDefault="00DA2E69" w:rsidP="00DA2E69">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CD8F79B" w14:textId="77777777" w:rsidR="00DA2E69" w:rsidRPr="00DA2E69" w:rsidRDefault="00DA2E69" w:rsidP="00DA2E69">
      <w:pPr>
        <w:pStyle w:val="Akapitzlist"/>
        <w:spacing w:line="0" w:lineRule="atLeast"/>
        <w:ind w:left="720"/>
        <w:rPr>
          <w:rFonts w:ascii="Arial" w:eastAsia="Arial" w:hAnsi="Arial" w:cs="Arial"/>
          <w:color w:val="000000" w:themeColor="text1"/>
          <w:sz w:val="22"/>
          <w:szCs w:val="22"/>
        </w:rPr>
      </w:pPr>
    </w:p>
    <w:p w14:paraId="7EEF1FB2" w14:textId="73796603" w:rsidR="00E12448" w:rsidRPr="00DA2E69" w:rsidRDefault="00E12448" w:rsidP="5B3113F8">
      <w:pPr>
        <w:spacing w:line="20" w:lineRule="exact"/>
      </w:pPr>
    </w:p>
    <w:p w14:paraId="55D7E23A" w14:textId="2A9CBC3E" w:rsidR="00E12448" w:rsidRPr="00DA2E69" w:rsidRDefault="00E12448" w:rsidP="2CB8AB5F">
      <w:pPr>
        <w:spacing w:line="20" w:lineRule="exact"/>
        <w:ind w:left="720"/>
        <w:rPr>
          <w:rFonts w:ascii="Arial" w:eastAsia="Arial" w:hAnsi="Arial" w:cs="Arial"/>
          <w:b/>
          <w:bCs/>
          <w:i/>
          <w:iCs/>
          <w:color w:val="000000" w:themeColor="text1"/>
          <w:sz w:val="20"/>
          <w:szCs w:val="20"/>
        </w:rPr>
      </w:pPr>
    </w:p>
    <w:p w14:paraId="6F021995" w14:textId="41FE6F99" w:rsidR="00E12448" w:rsidRPr="00DA2E69" w:rsidRDefault="00E12448" w:rsidP="5B3113F8">
      <w:pPr>
        <w:spacing w:line="17" w:lineRule="exact"/>
        <w:rPr>
          <w:color w:val="000000" w:themeColor="text1"/>
          <w:sz w:val="20"/>
          <w:szCs w:val="20"/>
        </w:rPr>
      </w:pPr>
    </w:p>
    <w:p w14:paraId="676E8DF1" w14:textId="23A95B64" w:rsidR="00E12448" w:rsidRPr="00DA2E69" w:rsidRDefault="5B3113F8" w:rsidP="00816105">
      <w:pPr>
        <w:pStyle w:val="Akapitzlist"/>
        <w:numPr>
          <w:ilvl w:val="0"/>
          <w:numId w:val="26"/>
        </w:numPr>
        <w:spacing w:line="0" w:lineRule="atLeast"/>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korytarze w budynku mają czytelny i intuicyjny układ?</w:t>
      </w:r>
    </w:p>
    <w:p w14:paraId="3D63A3F6" w14:textId="510E7481" w:rsidR="00E12448" w:rsidRPr="00DA2E69" w:rsidRDefault="00E12448" w:rsidP="5B3113F8">
      <w:pPr>
        <w:spacing w:line="20" w:lineRule="exact"/>
      </w:pPr>
    </w:p>
    <w:p w14:paraId="0F37C254" w14:textId="4CA01E1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91432C4" w14:textId="5D91ABAF" w:rsidR="00E12448" w:rsidRPr="00E12448" w:rsidRDefault="00E12448" w:rsidP="5B3113F8">
      <w:pPr>
        <w:spacing w:line="200" w:lineRule="exact"/>
        <w:rPr>
          <w:color w:val="000000" w:themeColor="text1"/>
          <w:sz w:val="20"/>
          <w:szCs w:val="20"/>
        </w:rPr>
      </w:pPr>
    </w:p>
    <w:p w14:paraId="3E16D6DA" w14:textId="77777777" w:rsidR="00DA2E69" w:rsidRPr="00DA2E69" w:rsidRDefault="00DA2E69" w:rsidP="00DA2E69">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21C8D966" w14:textId="0B9E6D9E" w:rsidR="00E12448" w:rsidRPr="00E12448" w:rsidRDefault="00E12448" w:rsidP="5B3113F8">
      <w:pPr>
        <w:spacing w:line="264" w:lineRule="exact"/>
        <w:rPr>
          <w:color w:val="000000" w:themeColor="text1"/>
          <w:sz w:val="20"/>
          <w:szCs w:val="20"/>
        </w:rPr>
      </w:pPr>
    </w:p>
    <w:p w14:paraId="263F91EE" w14:textId="196B9387"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4.3. Przestrzeń manewrowa</w:t>
      </w:r>
    </w:p>
    <w:p w14:paraId="432BCC5E" w14:textId="1B560756" w:rsidR="00E12448" w:rsidRPr="00E12448" w:rsidRDefault="00E12448" w:rsidP="5B3113F8">
      <w:pPr>
        <w:spacing w:line="211" w:lineRule="exact"/>
        <w:rPr>
          <w:color w:val="000000" w:themeColor="text1"/>
          <w:sz w:val="20"/>
          <w:szCs w:val="20"/>
        </w:rPr>
      </w:pPr>
    </w:p>
    <w:p w14:paraId="1C482DD8" w14:textId="2DFC7C96" w:rsidR="00E12448" w:rsidRPr="00DA2E69" w:rsidRDefault="5B3113F8" w:rsidP="00816105">
      <w:pPr>
        <w:pStyle w:val="Akapitzlist"/>
        <w:numPr>
          <w:ilvl w:val="0"/>
          <w:numId w:val="25"/>
        </w:numPr>
        <w:spacing w:line="267" w:lineRule="auto"/>
        <w:ind w:right="940"/>
        <w:rPr>
          <w:rFonts w:ascii="Arial" w:eastAsia="Arial" w:hAnsi="Arial" w:cs="Arial"/>
          <w:color w:val="000000" w:themeColor="text1"/>
          <w:sz w:val="22"/>
          <w:szCs w:val="22"/>
        </w:rPr>
      </w:pPr>
      <w:r w:rsidRPr="00DA2E69">
        <w:rPr>
          <w:rFonts w:ascii="Arial" w:eastAsia="Arial" w:hAnsi="Arial" w:cs="Arial"/>
          <w:color w:val="000000" w:themeColor="text1"/>
          <w:sz w:val="22"/>
          <w:szCs w:val="22"/>
        </w:rPr>
        <w:t>Czy korytarze mają szerokość minimum 1,2 m, jeżeli jest ona przeznaczona do ewakuacji nie więcej niż 20 osób?</w:t>
      </w:r>
    </w:p>
    <w:p w14:paraId="0E5F1521" w14:textId="3D5DB93A" w:rsidR="00E12448" w:rsidRPr="00E12448" w:rsidRDefault="00E12448" w:rsidP="5B3113F8">
      <w:pPr>
        <w:spacing w:line="20" w:lineRule="exact"/>
      </w:pPr>
    </w:p>
    <w:p w14:paraId="1F1DA0C8" w14:textId="6B117DD0" w:rsidR="00E12448" w:rsidRDefault="5B3113F8" w:rsidP="5B3113F8">
      <w:pPr>
        <w:spacing w:line="271" w:lineRule="auto"/>
        <w:ind w:left="720" w:right="260"/>
        <w:rPr>
          <w:rFonts w:ascii="Arial" w:eastAsia="Arial" w:hAnsi="Arial" w:cs="Arial"/>
          <w:color w:val="000000" w:themeColor="text1"/>
          <w:sz w:val="22"/>
          <w:szCs w:val="22"/>
        </w:rPr>
      </w:pPr>
      <w:r w:rsidRPr="5B3113F8">
        <w:rPr>
          <w:rFonts w:ascii="Arial" w:eastAsia="Arial" w:hAnsi="Arial" w:cs="Arial"/>
          <w:color w:val="000000" w:themeColor="text1"/>
          <w:sz w:val="22"/>
          <w:szCs w:val="22"/>
        </w:rPr>
        <w:t>Szerokość dróg ewakuacyjnych należy obliczać proporcjonalnie do liczby osób mogących przebywać jednocześnie na danej kondygnacji budynku lecz nie mniej niż 1,4 m, dopuszczalne przewężenie do 0,9 m na maksymalnej długości 1,0 m.</w:t>
      </w:r>
    </w:p>
    <w:p w14:paraId="240AD6B0" w14:textId="77777777" w:rsidR="00DA2E69" w:rsidRPr="00DA2E69" w:rsidRDefault="00DA2E69" w:rsidP="00DA2E69">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9147D64" w14:textId="77777777" w:rsidR="00DA2E69" w:rsidRPr="00E12448" w:rsidRDefault="00DA2E69" w:rsidP="5B3113F8">
      <w:pPr>
        <w:spacing w:line="271" w:lineRule="auto"/>
        <w:ind w:left="720" w:right="260"/>
        <w:rPr>
          <w:rFonts w:ascii="Arial" w:eastAsia="Arial" w:hAnsi="Arial" w:cs="Arial"/>
          <w:color w:val="000000" w:themeColor="text1"/>
          <w:sz w:val="22"/>
          <w:szCs w:val="22"/>
        </w:rPr>
      </w:pPr>
    </w:p>
    <w:p w14:paraId="44C0CF72" w14:textId="0B8704BA" w:rsidR="00E12448" w:rsidRPr="00E12448" w:rsidRDefault="00E12448" w:rsidP="5B3113F8">
      <w:pPr>
        <w:spacing w:line="177" w:lineRule="exact"/>
        <w:rPr>
          <w:color w:val="000000" w:themeColor="text1"/>
          <w:sz w:val="20"/>
          <w:szCs w:val="20"/>
        </w:rPr>
      </w:pPr>
    </w:p>
    <w:p w14:paraId="5F3203D2" w14:textId="003C2770" w:rsidR="00E12448" w:rsidRPr="000A26E1" w:rsidRDefault="5B3113F8" w:rsidP="00816105">
      <w:pPr>
        <w:pStyle w:val="Akapitzlist"/>
        <w:numPr>
          <w:ilvl w:val="0"/>
          <w:numId w:val="24"/>
        </w:numPr>
        <w:spacing w:line="271" w:lineRule="auto"/>
        <w:ind w:right="20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występuje przestrzeń manewrowa o minimalnych wymiarach 1,5 x 1,5 m na zakończeniu korytarza oraz w miejscach wymagających zawrócenia na przykład przed drzwiami?</w:t>
      </w:r>
    </w:p>
    <w:p w14:paraId="05F2EB12" w14:textId="77777777" w:rsidR="000A26E1" w:rsidRPr="00DA2E69" w:rsidRDefault="000A26E1" w:rsidP="000A26E1">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EC19602" w14:textId="77777777" w:rsidR="000A26E1" w:rsidRPr="00E12448" w:rsidRDefault="000A26E1" w:rsidP="000A26E1">
      <w:pPr>
        <w:pStyle w:val="Akapitzlist"/>
        <w:spacing w:line="271" w:lineRule="auto"/>
        <w:ind w:left="720" w:right="200"/>
        <w:rPr>
          <w:rFonts w:ascii="Arial" w:eastAsia="Arial" w:hAnsi="Arial" w:cs="Arial"/>
          <w:color w:val="000000" w:themeColor="text1"/>
          <w:sz w:val="22"/>
          <w:szCs w:val="22"/>
        </w:rPr>
      </w:pPr>
    </w:p>
    <w:p w14:paraId="5F742328" w14:textId="3EDF8271" w:rsidR="00E12448" w:rsidRPr="00E12448" w:rsidRDefault="00E12448" w:rsidP="5B3113F8">
      <w:pPr>
        <w:spacing w:line="20" w:lineRule="exact"/>
      </w:pPr>
    </w:p>
    <w:p w14:paraId="193ECF3C" w14:textId="003CC5CD"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39E4D68" w14:textId="1303777E" w:rsidR="00E12448" w:rsidRPr="00E12448" w:rsidRDefault="00E12448" w:rsidP="5B3113F8">
      <w:pPr>
        <w:spacing w:line="20" w:lineRule="exact"/>
        <w:rPr>
          <w:color w:val="000000" w:themeColor="text1"/>
          <w:sz w:val="20"/>
          <w:szCs w:val="20"/>
        </w:rPr>
      </w:pPr>
    </w:p>
    <w:p w14:paraId="103A9306" w14:textId="37FA486E" w:rsidR="00E12448" w:rsidRDefault="5B3113F8" w:rsidP="00816105">
      <w:pPr>
        <w:pStyle w:val="Akapitzlist"/>
        <w:numPr>
          <w:ilvl w:val="0"/>
          <w:numId w:val="23"/>
        </w:numPr>
        <w:spacing w:line="273" w:lineRule="auto"/>
        <w:ind w:right="4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zachowana jest przestrzeń manewrowa przy drzwiach, w przypadku, gdy klamka drzwi znajduje się po stronie narożnika ściany, należy zapewnić przestrzeń o szerokości nie mniejszej niż 0,6 m w celu swobodnego i samodzielnego otwarcia drzwi przez osob</w:t>
      </w:r>
      <w:r w:rsidRPr="000A26E1">
        <w:rPr>
          <w:rFonts w:ascii="Segoe UI" w:eastAsia="Segoe UI" w:hAnsi="Segoe UI" w:cs="Segoe UI"/>
          <w:color w:val="000000" w:themeColor="text1"/>
          <w:sz w:val="22"/>
          <w:szCs w:val="22"/>
        </w:rPr>
        <w:t>ę na wózku</w:t>
      </w:r>
      <w:r w:rsidR="000A26E1">
        <w:rPr>
          <w:rFonts w:ascii="Arial" w:eastAsia="Arial" w:hAnsi="Arial" w:cs="Arial"/>
          <w:color w:val="000000" w:themeColor="text1"/>
          <w:sz w:val="22"/>
          <w:szCs w:val="22"/>
        </w:rPr>
        <w:t>?</w:t>
      </w:r>
    </w:p>
    <w:p w14:paraId="777ABC6B" w14:textId="77777777" w:rsidR="000A26E1" w:rsidRPr="00DA2E69" w:rsidRDefault="000A26E1" w:rsidP="000A26E1">
      <w:pPr>
        <w:pStyle w:val="Akapitzlist"/>
        <w:spacing w:line="267" w:lineRule="auto"/>
        <w:ind w:left="720" w:right="100"/>
        <w:rPr>
          <w:rFonts w:ascii="Arial" w:eastAsia="Arial" w:hAnsi="Arial" w:cs="Arial"/>
          <w:b/>
          <w:i/>
          <w:color w:val="000000" w:themeColor="text1"/>
          <w:sz w:val="22"/>
          <w:szCs w:val="22"/>
        </w:rPr>
      </w:pPr>
      <w:r w:rsidRPr="00DA2E69">
        <w:rPr>
          <w:rFonts w:ascii="Arial" w:eastAsia="Arial" w:hAnsi="Arial" w:cs="Arial"/>
          <w:b/>
          <w:i/>
          <w:color w:val="000000" w:themeColor="text1"/>
          <w:sz w:val="22"/>
          <w:szCs w:val="22"/>
        </w:rPr>
        <w:t>Tak</w:t>
      </w:r>
    </w:p>
    <w:p w14:paraId="17B9873E" w14:textId="77777777" w:rsidR="000A26E1" w:rsidRPr="000A26E1" w:rsidRDefault="000A26E1" w:rsidP="000A26E1">
      <w:pPr>
        <w:pStyle w:val="Akapitzlist"/>
        <w:spacing w:line="273" w:lineRule="auto"/>
        <w:ind w:left="720" w:right="40"/>
        <w:rPr>
          <w:rFonts w:ascii="Arial" w:eastAsia="Arial" w:hAnsi="Arial" w:cs="Arial"/>
          <w:color w:val="000000" w:themeColor="text1"/>
          <w:sz w:val="22"/>
          <w:szCs w:val="22"/>
        </w:rPr>
      </w:pPr>
    </w:p>
    <w:p w14:paraId="03F38552" w14:textId="02D444F9" w:rsidR="00E12448" w:rsidRPr="00E12448" w:rsidRDefault="00E12448" w:rsidP="5B3113F8">
      <w:pPr>
        <w:spacing w:line="20" w:lineRule="exact"/>
      </w:pPr>
    </w:p>
    <w:p w14:paraId="5BD4C24E" w14:textId="7E7C9139"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6395714" w14:textId="5918061B" w:rsidR="00E12448" w:rsidRPr="00E12448" w:rsidRDefault="00E12448" w:rsidP="5B3113F8">
      <w:pPr>
        <w:spacing w:line="20" w:lineRule="exact"/>
        <w:rPr>
          <w:color w:val="000000" w:themeColor="text1"/>
          <w:sz w:val="20"/>
          <w:szCs w:val="20"/>
        </w:rPr>
      </w:pPr>
    </w:p>
    <w:p w14:paraId="4B1426F5" w14:textId="7ECF3F71" w:rsidR="00E12448" w:rsidRPr="000A26E1" w:rsidRDefault="5B3113F8" w:rsidP="00816105">
      <w:pPr>
        <w:pStyle w:val="Akapitzlist"/>
        <w:numPr>
          <w:ilvl w:val="0"/>
          <w:numId w:val="22"/>
        </w:numPr>
        <w:spacing w:line="267" w:lineRule="auto"/>
        <w:ind w:right="24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przewidziano zabezpieczenie miejsc, w których wysokość drogi ewakuacyjnej jest poniżej 2,2 m?</w:t>
      </w:r>
    </w:p>
    <w:p w14:paraId="1E39B9D8" w14:textId="68493CA3" w:rsidR="00E12448" w:rsidRPr="00E12448" w:rsidRDefault="00E12448" w:rsidP="5B3113F8">
      <w:pPr>
        <w:spacing w:line="20" w:lineRule="exact"/>
      </w:pPr>
    </w:p>
    <w:p w14:paraId="0369575F" w14:textId="4FB3B63E"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962CAA2" w14:textId="7380C0B0" w:rsidR="00E12448" w:rsidRPr="00E12448" w:rsidRDefault="00E12448" w:rsidP="5B3113F8">
      <w:pPr>
        <w:spacing w:line="20" w:lineRule="exact"/>
        <w:rPr>
          <w:color w:val="000000" w:themeColor="text1"/>
          <w:sz w:val="20"/>
          <w:szCs w:val="20"/>
        </w:rPr>
      </w:pPr>
    </w:p>
    <w:p w14:paraId="0A87057A" w14:textId="7A83CDCA" w:rsidR="00E12448" w:rsidRDefault="5B3113F8" w:rsidP="5B3113F8">
      <w:pPr>
        <w:spacing w:line="274" w:lineRule="auto"/>
        <w:ind w:left="720" w:right="100"/>
        <w:rPr>
          <w:rFonts w:ascii="Arial" w:eastAsia="Arial" w:hAnsi="Arial" w:cs="Arial"/>
          <w:color w:val="000000" w:themeColor="text1"/>
          <w:sz w:val="22"/>
          <w:szCs w:val="22"/>
        </w:rPr>
      </w:pPr>
      <w:r w:rsidRPr="5B3113F8">
        <w:rPr>
          <w:rFonts w:ascii="Arial" w:eastAsia="Arial" w:hAnsi="Arial" w:cs="Arial"/>
          <w:color w:val="000000" w:themeColor="text1"/>
          <w:sz w:val="22"/>
          <w:szCs w:val="22"/>
        </w:rPr>
        <w:t>Wiszące, wystające elementy takie jak obudowy urządzeń technicznych, gabloty należy tak usytuować i zamocować, aby nie stanowiły zagrożenia dla osób niewidomych lub niedowidzących. Dodatkowo należy przewidzieć ostrzeżenie o występującym elemencie możliwe do wykrycia za pomocą białej laski poprzez np. zastosowanie progu, wysokiego krawężnika o wysokości min 0,1 m, poręczy, odpowiednio umiejscowionych elementów małej architektury, lub aby dolna krawędź wysuniętego elementu znajdowała się max 0,3 m od posadzki.</w:t>
      </w:r>
    </w:p>
    <w:p w14:paraId="2D7AB080" w14:textId="197C7751" w:rsidR="000A26E1" w:rsidRPr="000A26E1" w:rsidRDefault="000A26E1" w:rsidP="5B3113F8">
      <w:pPr>
        <w:spacing w:line="274" w:lineRule="auto"/>
        <w:ind w:left="720" w:right="10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Tak</w:t>
      </w:r>
    </w:p>
    <w:p w14:paraId="29F7B6D6" w14:textId="44F08238" w:rsidR="00E12448" w:rsidRPr="00E12448" w:rsidRDefault="00E12448" w:rsidP="5B3113F8">
      <w:pPr>
        <w:spacing w:line="162" w:lineRule="exact"/>
        <w:rPr>
          <w:color w:val="000000" w:themeColor="text1"/>
          <w:sz w:val="20"/>
          <w:szCs w:val="20"/>
        </w:rPr>
      </w:pPr>
    </w:p>
    <w:p w14:paraId="170FB575" w14:textId="1D370ECA"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4.4. Dostępność pod kątem niepełnosprawności ruchowej, wzrokowej, słuchowej</w:t>
      </w:r>
    </w:p>
    <w:p w14:paraId="1593CA8E" w14:textId="3261DD54" w:rsidR="00E12448" w:rsidRPr="00E12448" w:rsidRDefault="00E12448" w:rsidP="5B3113F8">
      <w:pPr>
        <w:spacing w:line="211" w:lineRule="exact"/>
        <w:rPr>
          <w:color w:val="000000" w:themeColor="text1"/>
          <w:sz w:val="20"/>
          <w:szCs w:val="20"/>
        </w:rPr>
      </w:pPr>
    </w:p>
    <w:p w14:paraId="5EB406AB" w14:textId="5C8ECB90" w:rsidR="00E12448" w:rsidRDefault="5B3113F8" w:rsidP="00816105">
      <w:pPr>
        <w:pStyle w:val="Akapitzlist"/>
        <w:numPr>
          <w:ilvl w:val="0"/>
          <w:numId w:val="21"/>
        </w:numPr>
        <w:spacing w:line="267" w:lineRule="auto"/>
        <w:ind w:right="52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miejsce dostępne dla tłumacza migowego jest oznaczone znakiem graficznym, dobrze oświetlone, z jednolitym tłem?</w:t>
      </w:r>
    </w:p>
    <w:p w14:paraId="6D2438D7" w14:textId="4DB66D90" w:rsidR="000A26E1" w:rsidRPr="000A26E1" w:rsidRDefault="000A26E1" w:rsidP="000A26E1">
      <w:pPr>
        <w:pStyle w:val="Akapitzlist"/>
        <w:spacing w:line="267" w:lineRule="auto"/>
        <w:ind w:left="720" w:right="5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Nie</w:t>
      </w:r>
    </w:p>
    <w:p w14:paraId="51C86232" w14:textId="5C9D4617" w:rsidR="00E12448" w:rsidRPr="00E12448" w:rsidRDefault="00E12448" w:rsidP="5B3113F8">
      <w:pPr>
        <w:spacing w:line="20" w:lineRule="exact"/>
      </w:pPr>
    </w:p>
    <w:p w14:paraId="0E8ECFB3" w14:textId="603965B5"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09A6744" w14:textId="4D186942" w:rsidR="00E12448" w:rsidRPr="00E12448" w:rsidRDefault="00E12448" w:rsidP="5B3113F8">
      <w:pPr>
        <w:spacing w:line="20" w:lineRule="exact"/>
        <w:ind w:left="720"/>
        <w:rPr>
          <w:rFonts w:ascii="Arial" w:eastAsia="Arial" w:hAnsi="Arial" w:cs="Arial"/>
          <w:b/>
          <w:bCs/>
          <w:i/>
          <w:iCs/>
          <w:color w:val="000000" w:themeColor="text1"/>
          <w:sz w:val="20"/>
          <w:szCs w:val="20"/>
        </w:rPr>
      </w:pPr>
    </w:p>
    <w:p w14:paraId="38D463A1" w14:textId="3D377283"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4.5. Zastosowane materiały wykończeniowe</w:t>
      </w:r>
    </w:p>
    <w:p w14:paraId="2E404400" w14:textId="3D377283" w:rsidR="00E12448" w:rsidRPr="00E12448" w:rsidRDefault="00E12448" w:rsidP="5B3113F8">
      <w:pPr>
        <w:spacing w:line="211" w:lineRule="exact"/>
        <w:rPr>
          <w:color w:val="000000" w:themeColor="text1"/>
          <w:sz w:val="20"/>
          <w:szCs w:val="20"/>
        </w:rPr>
      </w:pPr>
    </w:p>
    <w:p w14:paraId="7DB40135" w14:textId="37822A30" w:rsidR="00E12448" w:rsidRPr="000A26E1" w:rsidRDefault="5B3113F8" w:rsidP="00816105">
      <w:pPr>
        <w:pStyle w:val="Akapitzlist"/>
        <w:numPr>
          <w:ilvl w:val="0"/>
          <w:numId w:val="20"/>
        </w:numPr>
        <w:spacing w:line="271" w:lineRule="auto"/>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w korytarzu, holu wejściowym zastosowano wykończenie powierzchni ścian, podłóg o jednolitych barwach, bez wzorów, lub o wzorach o kontraście kolorystycznym mniejszym od LRV =20?</w:t>
      </w:r>
    </w:p>
    <w:p w14:paraId="179950E0" w14:textId="1D06D627" w:rsidR="000A26E1" w:rsidRPr="000A26E1" w:rsidRDefault="000A26E1" w:rsidP="000A26E1">
      <w:pPr>
        <w:pStyle w:val="Akapitzlist"/>
        <w:spacing w:line="271" w:lineRule="auto"/>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Zakres PW</w:t>
      </w:r>
    </w:p>
    <w:p w14:paraId="6708D37A" w14:textId="467EBE33" w:rsidR="00E12448" w:rsidRPr="00E12448" w:rsidRDefault="00E12448" w:rsidP="5B3113F8">
      <w:pPr>
        <w:spacing w:line="20" w:lineRule="exact"/>
      </w:pPr>
    </w:p>
    <w:p w14:paraId="08F484A5" w14:textId="2D0B782F"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3E42AA0" w14:textId="3D377283" w:rsidR="00E12448" w:rsidRPr="00E12448" w:rsidRDefault="00E12448" w:rsidP="5B3113F8">
      <w:pPr>
        <w:spacing w:line="20" w:lineRule="exact"/>
        <w:rPr>
          <w:color w:val="000000" w:themeColor="text1"/>
          <w:sz w:val="20"/>
          <w:szCs w:val="20"/>
        </w:rPr>
      </w:pPr>
    </w:p>
    <w:p w14:paraId="0B4E4620" w14:textId="3D377283" w:rsidR="00E12448" w:rsidRPr="000A26E1" w:rsidRDefault="5B3113F8" w:rsidP="00816105">
      <w:pPr>
        <w:pStyle w:val="Akapitzlist"/>
        <w:numPr>
          <w:ilvl w:val="0"/>
          <w:numId w:val="19"/>
        </w:numPr>
        <w:spacing w:line="272" w:lineRule="auto"/>
        <w:ind w:right="8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zastosowano oznaczenie kontrastowe powierzchni drzwi z kolorem ściany LRV≥30 lub oznaczenie ościeżnic w kolorze skontrastowanym z kolorem ściany LRV≥30?</w:t>
      </w:r>
    </w:p>
    <w:p w14:paraId="7714B97C" w14:textId="4E8ACA5A" w:rsidR="00E12448" w:rsidRPr="000A26E1" w:rsidRDefault="000A26E1" w:rsidP="000A26E1">
      <w:pPr>
        <w:pStyle w:val="Akapitzlist"/>
        <w:spacing w:line="271" w:lineRule="auto"/>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Zakres PW</w:t>
      </w:r>
    </w:p>
    <w:p w14:paraId="5ADA0515" w14:textId="3D377283" w:rsidR="00E12448" w:rsidRPr="000A26E1" w:rsidRDefault="5B3113F8" w:rsidP="00816105">
      <w:pPr>
        <w:pStyle w:val="Akapitzlist"/>
        <w:numPr>
          <w:ilvl w:val="0"/>
          <w:numId w:val="18"/>
        </w:numPr>
        <w:spacing w:line="272" w:lineRule="auto"/>
        <w:ind w:right="8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zastosowano posadzkę antypoślizgową?</w:t>
      </w:r>
    </w:p>
    <w:p w14:paraId="6984D5FE" w14:textId="07344EA0" w:rsidR="00E12448" w:rsidRPr="000A26E1" w:rsidRDefault="000A26E1" w:rsidP="000A26E1">
      <w:pPr>
        <w:pStyle w:val="Akapitzlist"/>
        <w:spacing w:line="274" w:lineRule="auto"/>
        <w:ind w:left="720" w:right="10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Tak</w:t>
      </w:r>
    </w:p>
    <w:p w14:paraId="4830855C" w14:textId="3D377283" w:rsidR="00E12448" w:rsidRPr="00E12448" w:rsidRDefault="00E12448" w:rsidP="5B3113F8">
      <w:pPr>
        <w:spacing w:line="271" w:lineRule="exact"/>
        <w:rPr>
          <w:color w:val="000000" w:themeColor="text1"/>
          <w:sz w:val="20"/>
          <w:szCs w:val="20"/>
        </w:rPr>
      </w:pPr>
    </w:p>
    <w:p w14:paraId="6DA2A658" w14:textId="3D377283"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4.6. Wyposażenie, występują miejsca do odpoczynku i siedzenia</w:t>
      </w:r>
    </w:p>
    <w:p w14:paraId="02062BBB" w14:textId="3D377283" w:rsidR="00E12448" w:rsidRPr="00E12448" w:rsidRDefault="00E12448" w:rsidP="5B3113F8">
      <w:pPr>
        <w:spacing w:line="211" w:lineRule="exact"/>
        <w:rPr>
          <w:color w:val="000000" w:themeColor="text1"/>
          <w:sz w:val="20"/>
          <w:szCs w:val="20"/>
        </w:rPr>
      </w:pPr>
    </w:p>
    <w:p w14:paraId="2BD0ABD6" w14:textId="46AC27AB" w:rsidR="00E12448" w:rsidRPr="000A26E1" w:rsidRDefault="5B3113F8" w:rsidP="00816105">
      <w:pPr>
        <w:pStyle w:val="Akapitzlist"/>
        <w:numPr>
          <w:ilvl w:val="0"/>
          <w:numId w:val="17"/>
        </w:numPr>
        <w:spacing w:line="272" w:lineRule="auto"/>
        <w:ind w:right="20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komunikacja pozioma budynku jest wolna od przeszkód, to znaczy jeśli występują miejsca do odpoczynku i siedzenia, to znajdują się one poza szerokością 1,8m trasy wolnej od przeszkód?</w:t>
      </w:r>
    </w:p>
    <w:p w14:paraId="557AB285" w14:textId="075A7B6A" w:rsidR="000A26E1" w:rsidRPr="000A26E1" w:rsidRDefault="000A26E1" w:rsidP="000A26E1">
      <w:pPr>
        <w:pStyle w:val="Akapitzlist"/>
        <w:spacing w:line="272" w:lineRule="auto"/>
        <w:ind w:left="720" w:right="20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TAK</w:t>
      </w:r>
    </w:p>
    <w:p w14:paraId="0B06EDD9" w14:textId="1B4C8664" w:rsidR="00E12448" w:rsidRPr="00E12448" w:rsidRDefault="00E12448" w:rsidP="5B3113F8">
      <w:pPr>
        <w:spacing w:line="20" w:lineRule="exact"/>
      </w:pPr>
    </w:p>
    <w:p w14:paraId="04184B3D" w14:textId="140F6179"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23E54A6D" w14:textId="3D377283" w:rsidR="00E12448" w:rsidRPr="00E12448" w:rsidRDefault="00E12448" w:rsidP="5B3113F8">
      <w:pPr>
        <w:spacing w:line="20" w:lineRule="exact"/>
        <w:rPr>
          <w:color w:val="000000" w:themeColor="text1"/>
          <w:sz w:val="20"/>
          <w:szCs w:val="20"/>
        </w:rPr>
      </w:pPr>
    </w:p>
    <w:p w14:paraId="2C54757D" w14:textId="46D91439" w:rsidR="00E12448" w:rsidRPr="000A26E1" w:rsidRDefault="5B3113F8" w:rsidP="00816105">
      <w:pPr>
        <w:pStyle w:val="Akapitzlist"/>
        <w:numPr>
          <w:ilvl w:val="0"/>
          <w:numId w:val="16"/>
        </w:numPr>
        <w:spacing w:line="0" w:lineRule="atLeast"/>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miejsca do siedzenia są wyposażone w podłokietniki?</w:t>
      </w:r>
    </w:p>
    <w:p w14:paraId="10E9A481" w14:textId="54C24A6A" w:rsidR="000A26E1" w:rsidRPr="000A26E1" w:rsidRDefault="000A26E1" w:rsidP="000A26E1">
      <w:pPr>
        <w:pStyle w:val="Akapitzlist"/>
        <w:spacing w:line="0" w:lineRule="atLeast"/>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Tak</w:t>
      </w:r>
    </w:p>
    <w:p w14:paraId="5B368EA0" w14:textId="78B7160C" w:rsidR="00E12448" w:rsidRPr="00E12448" w:rsidRDefault="00E12448" w:rsidP="5B3113F8">
      <w:pPr>
        <w:spacing w:line="20" w:lineRule="exact"/>
      </w:pPr>
    </w:p>
    <w:p w14:paraId="03514E7B" w14:textId="5ACCE83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1C02880" w14:textId="3D377283" w:rsidR="00E12448" w:rsidRPr="00E12448" w:rsidRDefault="00E12448" w:rsidP="5B3113F8">
      <w:pPr>
        <w:spacing w:line="26" w:lineRule="exact"/>
        <w:rPr>
          <w:color w:val="000000" w:themeColor="text1"/>
          <w:sz w:val="20"/>
          <w:szCs w:val="20"/>
        </w:rPr>
      </w:pPr>
    </w:p>
    <w:p w14:paraId="0A2B0CD7" w14:textId="037068A9" w:rsidR="00E12448" w:rsidRDefault="5B3113F8" w:rsidP="00816105">
      <w:pPr>
        <w:pStyle w:val="Akapitzlist"/>
        <w:numPr>
          <w:ilvl w:val="0"/>
          <w:numId w:val="15"/>
        </w:numPr>
        <w:spacing w:line="267" w:lineRule="auto"/>
        <w:ind w:right="40"/>
        <w:rPr>
          <w:rFonts w:ascii="Arial" w:eastAsia="Arial" w:hAnsi="Arial" w:cs="Arial"/>
          <w:color w:val="000000" w:themeColor="text1"/>
          <w:sz w:val="22"/>
          <w:szCs w:val="22"/>
        </w:rPr>
      </w:pPr>
      <w:r w:rsidRPr="000A26E1">
        <w:rPr>
          <w:rFonts w:ascii="Arial" w:eastAsia="Arial" w:hAnsi="Arial" w:cs="Arial"/>
          <w:color w:val="000000" w:themeColor="text1"/>
          <w:sz w:val="22"/>
          <w:szCs w:val="22"/>
        </w:rPr>
        <w:t>Czy przewidziano dedykowane miejsce do odpoczynku dla osoby na wózku inwalidzkim poza trasą wolną od przeszkód?</w:t>
      </w:r>
    </w:p>
    <w:p w14:paraId="0A6BD3AB" w14:textId="7F76D14A" w:rsidR="000A26E1" w:rsidRPr="000A26E1" w:rsidRDefault="2CB8AB5F" w:rsidP="2CB8AB5F">
      <w:pPr>
        <w:spacing w:line="267" w:lineRule="auto"/>
        <w:ind w:left="720" w:right="40"/>
        <w:rPr>
          <w:rFonts w:ascii="Arial" w:eastAsia="Arial" w:hAnsi="Arial" w:cs="Arial"/>
          <w:b/>
          <w:bCs/>
          <w:i/>
          <w:iCs/>
          <w:color w:val="000000" w:themeColor="text1"/>
          <w:sz w:val="22"/>
          <w:szCs w:val="22"/>
        </w:rPr>
      </w:pPr>
      <w:r w:rsidRPr="2CB8AB5F">
        <w:rPr>
          <w:rFonts w:ascii="Arial" w:eastAsia="Arial" w:hAnsi="Arial" w:cs="Arial"/>
          <w:b/>
          <w:bCs/>
          <w:i/>
          <w:iCs/>
          <w:color w:val="000000" w:themeColor="text1"/>
          <w:sz w:val="22"/>
          <w:szCs w:val="22"/>
        </w:rPr>
        <w:t>Tak</w:t>
      </w:r>
    </w:p>
    <w:p w14:paraId="79C9805F" w14:textId="6CEC0236" w:rsidR="00E12448" w:rsidRPr="00E12448" w:rsidRDefault="00E12448" w:rsidP="5B3113F8">
      <w:pPr>
        <w:spacing w:line="20" w:lineRule="exact"/>
      </w:pPr>
    </w:p>
    <w:p w14:paraId="4257D6AC" w14:textId="5AAE296D"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78FB3F8" w14:textId="3D377283" w:rsidR="00E12448" w:rsidRPr="00E12448" w:rsidRDefault="00E12448" w:rsidP="5B3113F8">
      <w:pPr>
        <w:spacing w:line="20" w:lineRule="exact"/>
        <w:rPr>
          <w:color w:val="000000" w:themeColor="text1"/>
          <w:sz w:val="20"/>
          <w:szCs w:val="20"/>
        </w:rPr>
      </w:pPr>
    </w:p>
    <w:p w14:paraId="0B1E7FF2" w14:textId="3D377283" w:rsidR="00E12448" w:rsidRPr="00E12448" w:rsidRDefault="00E12448" w:rsidP="5B3113F8">
      <w:pPr>
        <w:spacing w:line="278" w:lineRule="exact"/>
        <w:rPr>
          <w:color w:val="000000" w:themeColor="text1"/>
          <w:sz w:val="20"/>
          <w:szCs w:val="20"/>
        </w:rPr>
      </w:pPr>
    </w:p>
    <w:p w14:paraId="03B668D6" w14:textId="3D377283"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4.7. Oznaczenia, tablice informacyjne, drogowskazy</w:t>
      </w:r>
    </w:p>
    <w:p w14:paraId="696424D6" w14:textId="3D377283" w:rsidR="00E12448" w:rsidRPr="00E12448" w:rsidRDefault="00E12448" w:rsidP="5B3113F8">
      <w:pPr>
        <w:spacing w:line="211" w:lineRule="exact"/>
        <w:rPr>
          <w:color w:val="000000" w:themeColor="text1"/>
          <w:sz w:val="20"/>
          <w:szCs w:val="20"/>
        </w:rPr>
      </w:pPr>
    </w:p>
    <w:p w14:paraId="18813C82" w14:textId="786D83B6" w:rsidR="000A26E1" w:rsidRPr="000A26E1" w:rsidRDefault="000A26E1" w:rsidP="000A26E1">
      <w:pPr>
        <w:pStyle w:val="Akapitzlist"/>
        <w:spacing w:line="271" w:lineRule="auto"/>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Zakres PW</w:t>
      </w:r>
    </w:p>
    <w:p w14:paraId="3003E535" w14:textId="5BC4C1C0" w:rsidR="00E12448" w:rsidRPr="00E12448" w:rsidRDefault="00E12448" w:rsidP="5B3113F8">
      <w:pPr>
        <w:spacing w:line="20" w:lineRule="exact"/>
      </w:pPr>
    </w:p>
    <w:p w14:paraId="675ABDDD" w14:textId="26B20569" w:rsidR="00E12448" w:rsidRPr="00E12448" w:rsidRDefault="00E12448" w:rsidP="5B3113F8">
      <w:pPr>
        <w:spacing w:line="20" w:lineRule="exact"/>
      </w:pPr>
    </w:p>
    <w:p w14:paraId="5F21CB7F" w14:textId="3D377283" w:rsidR="00E12448" w:rsidRPr="00E12448" w:rsidRDefault="00E12448" w:rsidP="5B3113F8">
      <w:pPr>
        <w:spacing w:line="278" w:lineRule="exact"/>
        <w:rPr>
          <w:color w:val="000000" w:themeColor="text1"/>
          <w:sz w:val="20"/>
          <w:szCs w:val="20"/>
        </w:rPr>
      </w:pPr>
    </w:p>
    <w:p w14:paraId="5195D35E" w14:textId="3D377283" w:rsidR="00E12448" w:rsidRPr="00E12448" w:rsidRDefault="5B3113F8" w:rsidP="5B3113F8">
      <w:pPr>
        <w:spacing w:line="0" w:lineRule="atLeast"/>
        <w:rPr>
          <w:rFonts w:ascii="Segoe UI" w:eastAsia="Segoe UI" w:hAnsi="Segoe UI" w:cs="Segoe UI"/>
          <w:color w:val="000000" w:themeColor="text1"/>
          <w:sz w:val="22"/>
          <w:szCs w:val="22"/>
        </w:rPr>
      </w:pPr>
      <w:r w:rsidRPr="5B3113F8">
        <w:rPr>
          <w:rFonts w:ascii="Arial" w:eastAsia="Arial" w:hAnsi="Arial" w:cs="Arial"/>
          <w:b/>
          <w:bCs/>
          <w:color w:val="000000" w:themeColor="text1"/>
          <w:sz w:val="22"/>
          <w:szCs w:val="22"/>
        </w:rPr>
        <w:t>4.8. O</w:t>
      </w:r>
      <w:r w:rsidRPr="5B3113F8">
        <w:rPr>
          <w:rFonts w:ascii="Segoe UI" w:eastAsia="Segoe UI" w:hAnsi="Segoe UI" w:cs="Segoe UI"/>
          <w:b/>
          <w:bCs/>
          <w:color w:val="000000" w:themeColor="text1"/>
          <w:sz w:val="22"/>
          <w:szCs w:val="22"/>
        </w:rPr>
        <w:t>świetlenie</w:t>
      </w:r>
    </w:p>
    <w:p w14:paraId="4BCFBE00" w14:textId="3D377283" w:rsidR="00E12448" w:rsidRPr="00E12448" w:rsidRDefault="00E12448" w:rsidP="5B3113F8">
      <w:pPr>
        <w:spacing w:line="209" w:lineRule="exact"/>
        <w:rPr>
          <w:color w:val="000000" w:themeColor="text1"/>
          <w:sz w:val="20"/>
          <w:szCs w:val="20"/>
        </w:rPr>
      </w:pPr>
    </w:p>
    <w:p w14:paraId="501CE609" w14:textId="4F611443" w:rsidR="00E12448" w:rsidRPr="00A135EF" w:rsidRDefault="5B3113F8" w:rsidP="00816105">
      <w:pPr>
        <w:pStyle w:val="Akapitzlist"/>
        <w:numPr>
          <w:ilvl w:val="0"/>
          <w:numId w:val="14"/>
        </w:numPr>
        <w:spacing w:line="269" w:lineRule="auto"/>
        <w:ind w:right="260"/>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stanowiska obsługi (recepcja, punkt informacyjny, biletowy) są dobrze oświetlone (min 200 lux, pole blatu 350-500 lux)?</w:t>
      </w:r>
    </w:p>
    <w:p w14:paraId="40A2C877" w14:textId="77777777" w:rsidR="00A135EF" w:rsidRPr="000A26E1" w:rsidRDefault="00A135EF" w:rsidP="00A135EF">
      <w:pPr>
        <w:pStyle w:val="Akapitzlist"/>
        <w:spacing w:line="0" w:lineRule="atLeast"/>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Tak</w:t>
      </w:r>
    </w:p>
    <w:p w14:paraId="5A531C1D" w14:textId="77777777" w:rsidR="00A135EF" w:rsidRPr="00E12448" w:rsidRDefault="00A135EF" w:rsidP="00A135EF">
      <w:pPr>
        <w:pStyle w:val="Akapitzlist"/>
        <w:spacing w:line="269" w:lineRule="auto"/>
        <w:ind w:left="720" w:right="260"/>
        <w:rPr>
          <w:rFonts w:ascii="Arial" w:eastAsia="Arial" w:hAnsi="Arial" w:cs="Arial"/>
          <w:color w:val="000000" w:themeColor="text1"/>
          <w:sz w:val="22"/>
          <w:szCs w:val="22"/>
        </w:rPr>
      </w:pPr>
    </w:p>
    <w:p w14:paraId="31BBE323" w14:textId="707AEE9E" w:rsidR="00E12448" w:rsidRPr="00E12448" w:rsidRDefault="00E12448" w:rsidP="5B3113F8">
      <w:pPr>
        <w:spacing w:line="20" w:lineRule="exact"/>
      </w:pPr>
    </w:p>
    <w:p w14:paraId="78323252" w14:textId="05F69FA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22AD4A7" w14:textId="3D377283" w:rsidR="00E12448" w:rsidRPr="00E12448" w:rsidRDefault="00E12448" w:rsidP="5B3113F8">
      <w:pPr>
        <w:spacing w:line="20" w:lineRule="exact"/>
        <w:rPr>
          <w:color w:val="000000" w:themeColor="text1"/>
          <w:sz w:val="20"/>
          <w:szCs w:val="20"/>
        </w:rPr>
      </w:pPr>
    </w:p>
    <w:p w14:paraId="2F2AC7D7" w14:textId="1DDA0F50" w:rsidR="00E12448" w:rsidRDefault="5B3113F8" w:rsidP="00816105">
      <w:pPr>
        <w:pStyle w:val="Akapitzlist"/>
        <w:numPr>
          <w:ilvl w:val="0"/>
          <w:numId w:val="14"/>
        </w:numPr>
        <w:spacing w:line="267" w:lineRule="auto"/>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zastosowano odpowiednie oświetlenie korytarzy - 100 lux, schodów, pochylni - 150-200 lux, pomieszczeń przeznaczonych na pobyt ludzi - 300-500 lux?</w:t>
      </w:r>
    </w:p>
    <w:p w14:paraId="548A06C7" w14:textId="77777777" w:rsidR="00A135EF" w:rsidRPr="000A26E1" w:rsidRDefault="00A135EF" w:rsidP="00A135EF">
      <w:pPr>
        <w:pStyle w:val="Akapitzlist"/>
        <w:spacing w:line="0" w:lineRule="atLeast"/>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Tak</w:t>
      </w:r>
    </w:p>
    <w:p w14:paraId="518A2569" w14:textId="77777777" w:rsidR="00A135EF" w:rsidRPr="00A135EF" w:rsidRDefault="00A135EF" w:rsidP="00A135EF">
      <w:pPr>
        <w:pStyle w:val="Akapitzlist"/>
        <w:spacing w:line="267" w:lineRule="auto"/>
        <w:ind w:left="720"/>
        <w:rPr>
          <w:rFonts w:ascii="Arial" w:eastAsia="Arial" w:hAnsi="Arial" w:cs="Arial"/>
          <w:color w:val="000000" w:themeColor="text1"/>
          <w:sz w:val="22"/>
          <w:szCs w:val="22"/>
        </w:rPr>
      </w:pPr>
    </w:p>
    <w:p w14:paraId="50A3CED8" w14:textId="48E1D2F9" w:rsidR="00E12448" w:rsidRPr="00E12448" w:rsidRDefault="00E12448" w:rsidP="5B3113F8">
      <w:pPr>
        <w:spacing w:line="20" w:lineRule="exact"/>
      </w:pPr>
    </w:p>
    <w:p w14:paraId="053D313E" w14:textId="69B29AB5"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DF4A54F" w14:textId="3D377283" w:rsidR="00E12448" w:rsidRPr="00E12448" w:rsidRDefault="00E12448" w:rsidP="5B3113F8">
      <w:pPr>
        <w:spacing w:line="20" w:lineRule="exact"/>
        <w:rPr>
          <w:color w:val="000000" w:themeColor="text1"/>
          <w:sz w:val="20"/>
          <w:szCs w:val="20"/>
        </w:rPr>
      </w:pPr>
    </w:p>
    <w:p w14:paraId="72A5B80E" w14:textId="4F26CB13" w:rsidR="00E12448" w:rsidRDefault="5B3113F8" w:rsidP="00816105">
      <w:pPr>
        <w:pStyle w:val="Akapitzlist"/>
        <w:numPr>
          <w:ilvl w:val="0"/>
          <w:numId w:val="14"/>
        </w:numPr>
        <w:spacing w:line="269" w:lineRule="auto"/>
        <w:ind w:right="700"/>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oświetlenie poprawia dobrą orientacje, jest równomierne, ogranicza zjawisko odbicia?</w:t>
      </w:r>
    </w:p>
    <w:p w14:paraId="1E4986CC" w14:textId="51049858" w:rsidR="00A135EF" w:rsidRPr="00A135EF" w:rsidRDefault="00A135EF" w:rsidP="00A135EF">
      <w:pPr>
        <w:pStyle w:val="Akapitzlist"/>
        <w:spacing w:line="269" w:lineRule="auto"/>
        <w:ind w:left="720" w:right="700"/>
        <w:rPr>
          <w:rFonts w:ascii="Arial" w:eastAsia="Arial" w:hAnsi="Arial" w:cs="Arial"/>
          <w:b/>
          <w:i/>
          <w:color w:val="000000" w:themeColor="text1"/>
          <w:sz w:val="22"/>
          <w:szCs w:val="22"/>
        </w:rPr>
      </w:pPr>
      <w:r w:rsidRPr="00A135EF">
        <w:rPr>
          <w:rFonts w:ascii="Arial" w:eastAsia="Arial" w:hAnsi="Arial" w:cs="Arial"/>
          <w:b/>
          <w:i/>
          <w:color w:val="000000" w:themeColor="text1"/>
          <w:sz w:val="22"/>
          <w:szCs w:val="22"/>
        </w:rPr>
        <w:t>Tak</w:t>
      </w:r>
    </w:p>
    <w:p w14:paraId="148B376A" w14:textId="6E125174" w:rsidR="00E12448" w:rsidRPr="00E12448" w:rsidRDefault="00E12448" w:rsidP="5B3113F8">
      <w:pPr>
        <w:spacing w:line="20" w:lineRule="exact"/>
      </w:pPr>
    </w:p>
    <w:p w14:paraId="1A857CCA" w14:textId="515796C3"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78F1D75" w14:textId="3D377283" w:rsidR="00E12448" w:rsidRPr="00E12448" w:rsidRDefault="00E12448" w:rsidP="5B3113F8">
      <w:pPr>
        <w:spacing w:line="20" w:lineRule="exact"/>
        <w:rPr>
          <w:color w:val="000000" w:themeColor="text1"/>
          <w:sz w:val="20"/>
          <w:szCs w:val="20"/>
        </w:rPr>
      </w:pPr>
    </w:p>
    <w:p w14:paraId="643DB667" w14:textId="76A9943E" w:rsidR="00E12448" w:rsidRPr="00A135EF" w:rsidRDefault="5B3113F8" w:rsidP="00816105">
      <w:pPr>
        <w:pStyle w:val="Akapitzlist"/>
        <w:numPr>
          <w:ilvl w:val="0"/>
          <w:numId w:val="14"/>
        </w:numPr>
        <w:spacing w:line="267" w:lineRule="auto"/>
        <w:ind w:right="60"/>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włączniki światła przewidziano na wysokości od 0,8 do 1,</w:t>
      </w:r>
      <w:r w:rsidR="00A135EF" w:rsidRPr="00A135EF">
        <w:rPr>
          <w:rFonts w:ascii="Arial" w:eastAsia="Arial" w:hAnsi="Arial" w:cs="Arial"/>
          <w:color w:val="000000" w:themeColor="text1"/>
          <w:sz w:val="22"/>
          <w:szCs w:val="22"/>
        </w:rPr>
        <w:t>1 m od podłogi, a gniazda elektr</w:t>
      </w:r>
      <w:r w:rsidRPr="00A135EF">
        <w:rPr>
          <w:rFonts w:ascii="Arial" w:eastAsia="Arial" w:hAnsi="Arial" w:cs="Arial"/>
          <w:color w:val="000000" w:themeColor="text1"/>
          <w:sz w:val="22"/>
          <w:szCs w:val="22"/>
        </w:rPr>
        <w:t>yczne na wysokości od 0,4 do 1,1 m od podłogi?</w:t>
      </w:r>
    </w:p>
    <w:p w14:paraId="7159D57C" w14:textId="77777777" w:rsidR="00A135EF" w:rsidRPr="00A135EF" w:rsidRDefault="00A135EF" w:rsidP="00A135EF">
      <w:pPr>
        <w:pStyle w:val="Akapitzlist"/>
        <w:spacing w:line="269" w:lineRule="auto"/>
        <w:ind w:left="720" w:right="700"/>
        <w:rPr>
          <w:rFonts w:ascii="Arial" w:eastAsia="Arial" w:hAnsi="Arial" w:cs="Arial"/>
          <w:b/>
          <w:i/>
          <w:color w:val="000000" w:themeColor="text1"/>
          <w:sz w:val="22"/>
          <w:szCs w:val="22"/>
        </w:rPr>
      </w:pPr>
      <w:r w:rsidRPr="00A135EF">
        <w:rPr>
          <w:rFonts w:ascii="Arial" w:eastAsia="Arial" w:hAnsi="Arial" w:cs="Arial"/>
          <w:b/>
          <w:i/>
          <w:color w:val="000000" w:themeColor="text1"/>
          <w:sz w:val="22"/>
          <w:szCs w:val="22"/>
        </w:rPr>
        <w:t>Tak</w:t>
      </w:r>
    </w:p>
    <w:p w14:paraId="3AE2EF64" w14:textId="5E2C6552" w:rsidR="00E12448" w:rsidRPr="00E12448" w:rsidRDefault="00E12448" w:rsidP="00A135EF">
      <w:pPr>
        <w:spacing w:line="272" w:lineRule="auto"/>
        <w:rPr>
          <w:rFonts w:ascii="Arial" w:eastAsia="Arial" w:hAnsi="Arial" w:cs="Arial"/>
          <w:color w:val="000000" w:themeColor="text1"/>
          <w:sz w:val="22"/>
          <w:szCs w:val="22"/>
        </w:rPr>
      </w:pPr>
    </w:p>
    <w:p w14:paraId="27B736C4" w14:textId="7DC349FF"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4.9. Sygnalizacja w budynku</w:t>
      </w:r>
    </w:p>
    <w:p w14:paraId="3E1FCEAB" w14:textId="6FC34176" w:rsidR="00E12448" w:rsidRPr="00E12448" w:rsidRDefault="00E12448" w:rsidP="5B3113F8">
      <w:pPr>
        <w:spacing w:line="211" w:lineRule="exact"/>
        <w:rPr>
          <w:color w:val="000000" w:themeColor="text1"/>
          <w:sz w:val="20"/>
          <w:szCs w:val="20"/>
        </w:rPr>
      </w:pPr>
    </w:p>
    <w:p w14:paraId="0E9229C7" w14:textId="624B7A21" w:rsidR="00E12448" w:rsidRPr="00A135EF" w:rsidRDefault="5B3113F8" w:rsidP="00816105">
      <w:pPr>
        <w:pStyle w:val="Akapitzlist"/>
        <w:numPr>
          <w:ilvl w:val="0"/>
          <w:numId w:val="13"/>
        </w:numPr>
        <w:spacing w:line="267" w:lineRule="auto"/>
        <w:ind w:right="900"/>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przewidziano sygnalizację świetlną i dźwiękową uruchamianą na wypadek ewakuacji?</w:t>
      </w:r>
    </w:p>
    <w:p w14:paraId="0132CF58" w14:textId="029D4237" w:rsidR="00E12448" w:rsidRPr="00E12448" w:rsidRDefault="00E12448" w:rsidP="5B3113F8">
      <w:pPr>
        <w:spacing w:line="20" w:lineRule="exact"/>
      </w:pPr>
    </w:p>
    <w:p w14:paraId="76E2836E" w14:textId="44DA404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2304BD92" w14:textId="6651DB53" w:rsidR="00E12448" w:rsidRPr="00A135EF" w:rsidRDefault="00E12448" w:rsidP="2CB8AB5F">
      <w:pPr>
        <w:spacing w:line="272" w:lineRule="auto"/>
        <w:ind w:left="720"/>
        <w:rPr>
          <w:rFonts w:ascii="Arial" w:eastAsia="Arial" w:hAnsi="Arial" w:cs="Arial"/>
          <w:b/>
          <w:bCs/>
          <w:i/>
          <w:iCs/>
          <w:color w:val="000000" w:themeColor="text1"/>
          <w:sz w:val="22"/>
          <w:szCs w:val="22"/>
        </w:rPr>
      </w:pPr>
    </w:p>
    <w:p w14:paraId="046E41F5" w14:textId="68DCD0B4" w:rsidR="00E12448" w:rsidRPr="00E12448" w:rsidRDefault="00E12448" w:rsidP="5B3113F8">
      <w:pPr>
        <w:spacing w:line="267" w:lineRule="exact"/>
        <w:rPr>
          <w:color w:val="000000" w:themeColor="text1"/>
          <w:sz w:val="20"/>
          <w:szCs w:val="20"/>
        </w:rPr>
      </w:pPr>
    </w:p>
    <w:p w14:paraId="3D96DA32" w14:textId="382B39F8"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5. Komunikacja pionowa:</w:t>
      </w:r>
    </w:p>
    <w:p w14:paraId="661839F5" w14:textId="0C17EBC2" w:rsidR="00E12448" w:rsidRPr="00E12448" w:rsidRDefault="00E12448" w:rsidP="5B3113F8">
      <w:pPr>
        <w:spacing w:line="198" w:lineRule="exact"/>
        <w:rPr>
          <w:color w:val="000000" w:themeColor="text1"/>
          <w:sz w:val="20"/>
          <w:szCs w:val="20"/>
        </w:rPr>
      </w:pPr>
    </w:p>
    <w:p w14:paraId="4FBD0563" w14:textId="71E5F2E1"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5.1. Równorzędnie dostępne windy</w:t>
      </w:r>
    </w:p>
    <w:p w14:paraId="13F242C4" w14:textId="250D4971" w:rsidR="00E12448" w:rsidRPr="00E12448" w:rsidRDefault="00E12448" w:rsidP="5B3113F8">
      <w:pPr>
        <w:spacing w:line="209" w:lineRule="exact"/>
        <w:rPr>
          <w:color w:val="000000" w:themeColor="text1"/>
          <w:sz w:val="20"/>
          <w:szCs w:val="20"/>
        </w:rPr>
      </w:pPr>
    </w:p>
    <w:p w14:paraId="3F9E2FAC" w14:textId="1BDE4F50" w:rsidR="00E12448" w:rsidRPr="00A135EF" w:rsidRDefault="5B3113F8" w:rsidP="00816105">
      <w:pPr>
        <w:pStyle w:val="Akapitzlist"/>
        <w:numPr>
          <w:ilvl w:val="0"/>
          <w:numId w:val="12"/>
        </w:numPr>
        <w:spacing w:line="273" w:lineRule="auto"/>
        <w:rPr>
          <w:rFonts w:ascii="Arial" w:eastAsia="Arial" w:hAnsi="Arial" w:cs="Arial"/>
          <w:color w:val="000000" w:themeColor="text1"/>
          <w:sz w:val="22"/>
          <w:szCs w:val="22"/>
        </w:rPr>
      </w:pPr>
      <w:r w:rsidRPr="00A135EF">
        <w:rPr>
          <w:rFonts w:ascii="Arial" w:eastAsia="Arial" w:hAnsi="Arial" w:cs="Arial"/>
          <w:color w:val="000000" w:themeColor="text1"/>
          <w:sz w:val="22"/>
          <w:szCs w:val="22"/>
        </w:rPr>
        <w:t xml:space="preserve">Czy każda winda przystosowana jest do przewozu osób z niepełnosprawnością, tzn. wymiar wewnętrzny kabiny wynosi min. 1,1 m szerokości x 2,2 m długości (w przypadku nowych inwestycji) lub 1,1 m szerokości x 1,4 m długości (w sytuacji przebudowy)? </w:t>
      </w:r>
    </w:p>
    <w:p w14:paraId="27F3D0A5" w14:textId="221A32B7" w:rsidR="00E12448" w:rsidRPr="00A135EF" w:rsidRDefault="00A135EF" w:rsidP="00A135EF">
      <w:pPr>
        <w:pStyle w:val="Akapitzlist"/>
        <w:spacing w:line="273" w:lineRule="auto"/>
        <w:ind w:left="720"/>
        <w:rPr>
          <w:rFonts w:ascii="Arial" w:eastAsia="Arial" w:hAnsi="Arial" w:cs="Arial"/>
          <w:b/>
          <w:i/>
          <w:color w:val="000000" w:themeColor="text1"/>
          <w:sz w:val="22"/>
          <w:szCs w:val="22"/>
        </w:rPr>
      </w:pPr>
      <w:r>
        <w:rPr>
          <w:rFonts w:ascii="Arial" w:eastAsia="Arial" w:hAnsi="Arial" w:cs="Arial"/>
          <w:b/>
          <w:bCs/>
          <w:i/>
          <w:iCs/>
          <w:color w:val="000000" w:themeColor="text1"/>
          <w:sz w:val="20"/>
          <w:szCs w:val="20"/>
        </w:rPr>
        <w:t xml:space="preserve"> </w:t>
      </w:r>
      <w:r w:rsidRPr="00A135EF">
        <w:rPr>
          <w:rFonts w:ascii="Arial" w:eastAsia="Arial" w:hAnsi="Arial" w:cs="Arial"/>
          <w:b/>
          <w:i/>
          <w:color w:val="000000" w:themeColor="text1"/>
          <w:sz w:val="22"/>
          <w:szCs w:val="22"/>
        </w:rPr>
        <w:t>Tak</w:t>
      </w:r>
    </w:p>
    <w:p w14:paraId="6B5FA37F" w14:textId="16B75A78" w:rsidR="00E12448" w:rsidRPr="00A135EF" w:rsidRDefault="5B3113F8" w:rsidP="00816105">
      <w:pPr>
        <w:pStyle w:val="Akapitzlist"/>
        <w:numPr>
          <w:ilvl w:val="0"/>
          <w:numId w:val="12"/>
        </w:numPr>
        <w:spacing w:line="273" w:lineRule="auto"/>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minimalny udźwig windy wynosi min. 300 kg (zalecane 630 kg)?</w:t>
      </w:r>
    </w:p>
    <w:p w14:paraId="13167946" w14:textId="4595C1A4" w:rsidR="00A135EF" w:rsidRPr="00A135EF" w:rsidRDefault="00A135EF" w:rsidP="00A135EF">
      <w:pPr>
        <w:pStyle w:val="Akapitzlist"/>
        <w:spacing w:line="273" w:lineRule="auto"/>
        <w:ind w:left="720"/>
        <w:rPr>
          <w:rFonts w:ascii="Arial" w:eastAsia="Arial" w:hAnsi="Arial" w:cs="Arial"/>
          <w:b/>
          <w:i/>
          <w:color w:val="000000" w:themeColor="text1"/>
          <w:sz w:val="22"/>
          <w:szCs w:val="22"/>
        </w:rPr>
      </w:pPr>
      <w:r w:rsidRPr="00A135EF">
        <w:rPr>
          <w:rFonts w:ascii="Arial" w:eastAsia="Arial" w:hAnsi="Arial" w:cs="Arial"/>
          <w:b/>
          <w:i/>
          <w:color w:val="000000" w:themeColor="text1"/>
          <w:sz w:val="22"/>
          <w:szCs w:val="22"/>
        </w:rPr>
        <w:t>Tak</w:t>
      </w:r>
    </w:p>
    <w:p w14:paraId="402E74C1" w14:textId="59AE0788" w:rsidR="00E12448" w:rsidRPr="00E12448" w:rsidRDefault="00E12448" w:rsidP="5B3113F8">
      <w:pPr>
        <w:spacing w:line="20" w:lineRule="exact"/>
      </w:pPr>
    </w:p>
    <w:p w14:paraId="34FA2893" w14:textId="38DA4429"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3669B21" w14:textId="38975060" w:rsidR="00E12448" w:rsidRPr="00E12448" w:rsidRDefault="00E12448" w:rsidP="5B3113F8">
      <w:pPr>
        <w:spacing w:line="20" w:lineRule="exact"/>
        <w:rPr>
          <w:color w:val="000000" w:themeColor="text1"/>
          <w:sz w:val="20"/>
          <w:szCs w:val="20"/>
        </w:rPr>
      </w:pPr>
    </w:p>
    <w:p w14:paraId="3364C92E" w14:textId="322A43F2" w:rsidR="00E12448" w:rsidRPr="00E12448" w:rsidRDefault="5B3113F8" w:rsidP="00816105">
      <w:pPr>
        <w:pStyle w:val="Akapitzlist"/>
        <w:numPr>
          <w:ilvl w:val="0"/>
          <w:numId w:val="12"/>
        </w:numPr>
        <w:spacing w:line="272" w:lineRule="auto"/>
        <w:ind w:right="540"/>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lokalizacja windy jest łatwa do zidentyfikowania w pobliżu holu głównego?</w:t>
      </w:r>
      <w:r w:rsidRPr="5B3113F8">
        <w:rPr>
          <w:rFonts w:ascii="Arial" w:eastAsia="Arial" w:hAnsi="Arial" w:cs="Arial"/>
          <w:color w:val="000000" w:themeColor="text1"/>
          <w:sz w:val="22"/>
          <w:szCs w:val="22"/>
        </w:rPr>
        <w:t xml:space="preserve"> </w:t>
      </w:r>
    </w:p>
    <w:p w14:paraId="6A6FDF31" w14:textId="2C86E7D2" w:rsidR="00E12448" w:rsidRPr="00E12448" w:rsidRDefault="00A135EF" w:rsidP="00A135EF">
      <w:pPr>
        <w:spacing w:line="272" w:lineRule="auto"/>
        <w:ind w:right="540" w:firstLine="72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45A34F40" w14:textId="36ACBDF4" w:rsidR="00E12448" w:rsidRPr="00E12448" w:rsidRDefault="00E12448" w:rsidP="5B3113F8">
      <w:pPr>
        <w:spacing w:line="272" w:lineRule="auto"/>
        <w:ind w:right="540"/>
        <w:rPr>
          <w:rFonts w:ascii="Arial" w:eastAsia="Arial" w:hAnsi="Arial" w:cs="Arial"/>
          <w:color w:val="000000" w:themeColor="text1"/>
          <w:sz w:val="22"/>
          <w:szCs w:val="22"/>
        </w:rPr>
      </w:pPr>
    </w:p>
    <w:p w14:paraId="43322930" w14:textId="6E5C73CF" w:rsidR="00E12448" w:rsidRPr="00A135EF" w:rsidRDefault="5B3113F8" w:rsidP="00816105">
      <w:pPr>
        <w:pStyle w:val="Akapitzlist"/>
        <w:numPr>
          <w:ilvl w:val="0"/>
          <w:numId w:val="12"/>
        </w:numPr>
        <w:spacing w:line="272" w:lineRule="auto"/>
        <w:ind w:right="540"/>
        <w:rPr>
          <w:rFonts w:ascii="Arial" w:eastAsia="Arial" w:hAnsi="Arial" w:cs="Arial"/>
          <w:color w:val="000000" w:themeColor="text1"/>
          <w:sz w:val="22"/>
          <w:szCs w:val="22"/>
        </w:rPr>
      </w:pPr>
      <w:r w:rsidRPr="00A135EF">
        <w:rPr>
          <w:rFonts w:ascii="Arial" w:eastAsia="Arial" w:hAnsi="Arial" w:cs="Arial"/>
          <w:color w:val="000000" w:themeColor="text1"/>
          <w:sz w:val="22"/>
          <w:szCs w:val="22"/>
        </w:rPr>
        <w:t>Czy odległość od drzwi przystankowych do przeciwległej ściany wynosi dla dźwigu osobowego min 1,6 m?</w:t>
      </w:r>
    </w:p>
    <w:p w14:paraId="6BD3CF2C" w14:textId="58D73789" w:rsidR="00A135EF" w:rsidRPr="00A135EF" w:rsidRDefault="00A135EF" w:rsidP="00A135EF">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564A1FE7" w14:textId="6565BC5C" w:rsidR="00E12448" w:rsidRPr="00E12448" w:rsidRDefault="00E12448" w:rsidP="5B3113F8">
      <w:pPr>
        <w:spacing w:line="20" w:lineRule="exact"/>
      </w:pPr>
    </w:p>
    <w:p w14:paraId="223C6111" w14:textId="6EC94786"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C80B559" w14:textId="7D63DF92" w:rsidR="00E12448" w:rsidRPr="00E12448" w:rsidRDefault="00E12448" w:rsidP="5B3113F8">
      <w:pPr>
        <w:spacing w:line="20" w:lineRule="exact"/>
        <w:rPr>
          <w:color w:val="000000" w:themeColor="text1"/>
          <w:sz w:val="20"/>
          <w:szCs w:val="20"/>
        </w:rPr>
      </w:pPr>
    </w:p>
    <w:p w14:paraId="40D8C6AD" w14:textId="03247B06" w:rsidR="00E12448" w:rsidRDefault="5B3113F8" w:rsidP="00816105">
      <w:pPr>
        <w:pStyle w:val="Akapitzlist"/>
        <w:numPr>
          <w:ilvl w:val="0"/>
          <w:numId w:val="12"/>
        </w:numPr>
        <w:spacing w:line="267" w:lineRule="auto"/>
        <w:ind w:right="4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winda dysponuje sygnalizacją świetlną przyjazdu windy informując, która winda przyjechała oraz w którą zmierza stronę?</w:t>
      </w:r>
    </w:p>
    <w:p w14:paraId="2DC7F3BD"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299054F2" w14:textId="72C142EB" w:rsidR="008552B8" w:rsidRPr="00E12448" w:rsidRDefault="008552B8" w:rsidP="008552B8">
      <w:pPr>
        <w:pStyle w:val="Akapitzlist"/>
        <w:spacing w:line="267" w:lineRule="auto"/>
        <w:ind w:left="720" w:right="420"/>
        <w:rPr>
          <w:rFonts w:ascii="Arial" w:eastAsia="Arial" w:hAnsi="Arial" w:cs="Arial"/>
          <w:color w:val="000000" w:themeColor="text1"/>
          <w:sz w:val="22"/>
          <w:szCs w:val="22"/>
        </w:rPr>
      </w:pPr>
    </w:p>
    <w:p w14:paraId="49718397" w14:textId="3C943CC0" w:rsidR="00E12448" w:rsidRPr="00E12448" w:rsidRDefault="00E12448" w:rsidP="5B3113F8">
      <w:pPr>
        <w:spacing w:line="20" w:lineRule="exact"/>
        <w:rPr>
          <w:color w:val="000000" w:themeColor="text1"/>
          <w:sz w:val="20"/>
          <w:szCs w:val="20"/>
        </w:rPr>
      </w:pPr>
    </w:p>
    <w:p w14:paraId="2D237D4A" w14:textId="334B72DE" w:rsidR="00E12448" w:rsidRDefault="5B3113F8" w:rsidP="00816105">
      <w:pPr>
        <w:pStyle w:val="Akapitzlist"/>
        <w:numPr>
          <w:ilvl w:val="0"/>
          <w:numId w:val="12"/>
        </w:numPr>
        <w:spacing w:line="269" w:lineRule="auto"/>
        <w:ind w:right="14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winda dysponuje sygnalizacją dźwiękową przyjazdu windy informując, która winda przyjechała oraz w którą zmierza stronę?</w:t>
      </w:r>
    </w:p>
    <w:p w14:paraId="4B7C0594" w14:textId="77777777" w:rsidR="008552B8" w:rsidRPr="00A135EF" w:rsidRDefault="008552B8" w:rsidP="00816105">
      <w:pPr>
        <w:pStyle w:val="Akapitzlist"/>
        <w:numPr>
          <w:ilvl w:val="0"/>
          <w:numId w:val="12"/>
        </w:numPr>
        <w:spacing w:line="272" w:lineRule="auto"/>
        <w:ind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708273E1" w14:textId="77777777" w:rsidR="008552B8" w:rsidRPr="00E12448" w:rsidRDefault="008552B8" w:rsidP="008552B8">
      <w:pPr>
        <w:pStyle w:val="Akapitzlist"/>
        <w:spacing w:line="269" w:lineRule="auto"/>
        <w:ind w:left="720" w:right="140"/>
        <w:rPr>
          <w:rFonts w:ascii="Arial" w:eastAsia="Arial" w:hAnsi="Arial" w:cs="Arial"/>
          <w:color w:val="000000" w:themeColor="text1"/>
          <w:sz w:val="22"/>
          <w:szCs w:val="22"/>
        </w:rPr>
      </w:pPr>
    </w:p>
    <w:p w14:paraId="01970155" w14:textId="4D46129B" w:rsidR="00E12448" w:rsidRPr="00E12448" w:rsidRDefault="00E12448" w:rsidP="5B3113F8">
      <w:pPr>
        <w:spacing w:line="20" w:lineRule="exact"/>
      </w:pPr>
    </w:p>
    <w:p w14:paraId="419F5341" w14:textId="4EAF937B" w:rsidR="00E12448" w:rsidRDefault="5B3113F8" w:rsidP="00816105">
      <w:pPr>
        <w:pStyle w:val="Akapitzlist"/>
        <w:numPr>
          <w:ilvl w:val="0"/>
          <w:numId w:val="12"/>
        </w:numPr>
        <w:spacing w:line="267" w:lineRule="auto"/>
        <w:ind w:right="4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winda dysponuje sygnalizacją dźwiękową, która informuje o zamykaniu i otwierania drzwi?</w:t>
      </w:r>
    </w:p>
    <w:p w14:paraId="592F0B11"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40B9A449" w14:textId="77777777" w:rsidR="008552B8" w:rsidRPr="00E12448" w:rsidRDefault="008552B8" w:rsidP="008552B8">
      <w:pPr>
        <w:pStyle w:val="Akapitzlist"/>
        <w:spacing w:line="267" w:lineRule="auto"/>
        <w:ind w:left="720" w:right="40"/>
        <w:rPr>
          <w:rFonts w:ascii="Arial" w:eastAsia="Arial" w:hAnsi="Arial" w:cs="Arial"/>
          <w:color w:val="000000" w:themeColor="text1"/>
          <w:sz w:val="22"/>
          <w:szCs w:val="22"/>
        </w:rPr>
      </w:pPr>
    </w:p>
    <w:p w14:paraId="6A59DE1E" w14:textId="508C0FC5" w:rsidR="00E12448" w:rsidRPr="00E12448" w:rsidRDefault="00E12448" w:rsidP="5B3113F8">
      <w:pPr>
        <w:spacing w:line="20" w:lineRule="exact"/>
      </w:pPr>
    </w:p>
    <w:p w14:paraId="27A8771F" w14:textId="132A3A35" w:rsidR="00E12448" w:rsidRDefault="5B3113F8" w:rsidP="00816105">
      <w:pPr>
        <w:pStyle w:val="Akapitzlist"/>
        <w:numPr>
          <w:ilvl w:val="0"/>
          <w:numId w:val="12"/>
        </w:numPr>
        <w:spacing w:line="269" w:lineRule="auto"/>
        <w:ind w:right="46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przy wejściu do windy zainstalowano zewnętrzny panel sterujący na wysokości 0,8 – 1,1 m, w odległości nie mniejszej niż 0,5 m od ściany?</w:t>
      </w:r>
    </w:p>
    <w:p w14:paraId="65A27D44"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5607C1D1" w14:textId="77777777" w:rsidR="008552B8" w:rsidRPr="00E12448" w:rsidRDefault="008552B8" w:rsidP="008552B8">
      <w:pPr>
        <w:pStyle w:val="Akapitzlist"/>
        <w:spacing w:line="269" w:lineRule="auto"/>
        <w:ind w:left="720" w:right="460"/>
        <w:rPr>
          <w:rFonts w:ascii="Arial" w:eastAsia="Arial" w:hAnsi="Arial" w:cs="Arial"/>
          <w:color w:val="000000" w:themeColor="text1"/>
          <w:sz w:val="22"/>
          <w:szCs w:val="22"/>
        </w:rPr>
      </w:pPr>
    </w:p>
    <w:p w14:paraId="0BF0B310" w14:textId="7B7F0A95" w:rsidR="00E12448" w:rsidRPr="00E12448" w:rsidRDefault="00E12448" w:rsidP="5B3113F8">
      <w:pPr>
        <w:spacing w:line="20" w:lineRule="exact"/>
      </w:pPr>
    </w:p>
    <w:p w14:paraId="4B080BB5" w14:textId="1226671E" w:rsidR="00E12448" w:rsidRDefault="5B3113F8" w:rsidP="00816105">
      <w:pPr>
        <w:pStyle w:val="Akapitzlist"/>
        <w:numPr>
          <w:ilvl w:val="0"/>
          <w:numId w:val="12"/>
        </w:numPr>
        <w:spacing w:line="267" w:lineRule="auto"/>
        <w:ind w:right="4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 windzie zainstalowano wewnętrzny panel sterujący na wysokości 0,8 – 1,1 m w odległości nie mniejszej niż 0,5 m od narożnika kabiny?</w:t>
      </w:r>
    </w:p>
    <w:p w14:paraId="5FF321A2"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664E9E92" w14:textId="77777777" w:rsidR="008552B8" w:rsidRPr="00E12448" w:rsidRDefault="008552B8" w:rsidP="008552B8">
      <w:pPr>
        <w:pStyle w:val="Akapitzlist"/>
        <w:spacing w:line="267" w:lineRule="auto"/>
        <w:ind w:left="720" w:right="420"/>
        <w:rPr>
          <w:rFonts w:ascii="Arial" w:eastAsia="Arial" w:hAnsi="Arial" w:cs="Arial"/>
          <w:color w:val="000000" w:themeColor="text1"/>
          <w:sz w:val="22"/>
          <w:szCs w:val="22"/>
        </w:rPr>
      </w:pPr>
    </w:p>
    <w:p w14:paraId="3520C20B" w14:textId="7167D23B" w:rsidR="00E12448" w:rsidRPr="00E12448" w:rsidRDefault="00E12448" w:rsidP="5B3113F8">
      <w:pPr>
        <w:spacing w:line="20" w:lineRule="exact"/>
      </w:pPr>
    </w:p>
    <w:p w14:paraId="1C893876" w14:textId="1E4744DB" w:rsidR="00E12448" w:rsidRDefault="5B3113F8" w:rsidP="00816105">
      <w:pPr>
        <w:pStyle w:val="Akapitzlist"/>
        <w:numPr>
          <w:ilvl w:val="0"/>
          <w:numId w:val="12"/>
        </w:numPr>
        <w:spacing w:line="272" w:lineRule="auto"/>
        <w:ind w:right="260"/>
        <w:jc w:val="both"/>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panel sterujący wewnętrzny i zewnętrzny wyposażony jest w Brajlowskie numery lub wypukłe numery oraz czy przycisk kondygnacji „zero” jest dodatkowo wyróżniony kolorystycznie i dotykowo?</w:t>
      </w:r>
    </w:p>
    <w:p w14:paraId="582C6F28"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2F294A6B" w14:textId="77777777" w:rsidR="008552B8" w:rsidRPr="00E12448" w:rsidRDefault="008552B8" w:rsidP="008552B8">
      <w:pPr>
        <w:pStyle w:val="Akapitzlist"/>
        <w:spacing w:line="272" w:lineRule="auto"/>
        <w:ind w:left="720" w:right="260"/>
        <w:jc w:val="both"/>
        <w:rPr>
          <w:rFonts w:ascii="Arial" w:eastAsia="Arial" w:hAnsi="Arial" w:cs="Arial"/>
          <w:color w:val="000000" w:themeColor="text1"/>
          <w:sz w:val="22"/>
          <w:szCs w:val="22"/>
        </w:rPr>
      </w:pPr>
    </w:p>
    <w:p w14:paraId="564737A8" w14:textId="57CA389D" w:rsidR="00E12448" w:rsidRPr="00E12448" w:rsidRDefault="00E12448" w:rsidP="5B3113F8">
      <w:pPr>
        <w:spacing w:line="20" w:lineRule="exact"/>
      </w:pPr>
    </w:p>
    <w:p w14:paraId="1E31C793" w14:textId="1E452661" w:rsidR="00E12448" w:rsidRDefault="5B3113F8" w:rsidP="00816105">
      <w:pPr>
        <w:pStyle w:val="Akapitzlist"/>
        <w:numPr>
          <w:ilvl w:val="0"/>
          <w:numId w:val="12"/>
        </w:numPr>
        <w:spacing w:line="271" w:lineRule="auto"/>
        <w:ind w:right="34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drzwi windy mają szerokość min. 0,9 m oraz czy otwierają i zamykają się automatycznie oraz są wyposażone w system zatrzymujący zamykanie w przypadku wystąpienia przeszkody w wejściu?</w:t>
      </w:r>
    </w:p>
    <w:p w14:paraId="508D1230"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5DDE0EFC" w14:textId="77777777" w:rsidR="008552B8" w:rsidRPr="00E12448" w:rsidRDefault="008552B8" w:rsidP="008552B8">
      <w:pPr>
        <w:pStyle w:val="Akapitzlist"/>
        <w:spacing w:line="271" w:lineRule="auto"/>
        <w:ind w:left="720" w:right="340"/>
        <w:rPr>
          <w:rFonts w:ascii="Arial" w:eastAsia="Arial" w:hAnsi="Arial" w:cs="Arial"/>
          <w:color w:val="000000" w:themeColor="text1"/>
          <w:sz w:val="22"/>
          <w:szCs w:val="22"/>
        </w:rPr>
      </w:pPr>
    </w:p>
    <w:p w14:paraId="3516CB1A" w14:textId="7F9FD919" w:rsidR="00E12448" w:rsidRPr="00E12448" w:rsidRDefault="00E12448" w:rsidP="5B3113F8">
      <w:pPr>
        <w:spacing w:line="20" w:lineRule="exact"/>
      </w:pPr>
    </w:p>
    <w:p w14:paraId="727B20AC" w14:textId="2C7901E1" w:rsidR="00E12448" w:rsidRDefault="5B3113F8" w:rsidP="00816105">
      <w:pPr>
        <w:pStyle w:val="Akapitzlist"/>
        <w:numPr>
          <w:ilvl w:val="0"/>
          <w:numId w:val="12"/>
        </w:numPr>
        <w:spacing w:line="271" w:lineRule="auto"/>
        <w:ind w:right="6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winda jest wyposażona w poręcze po obu stronach kabiny i czy przynajmniej jedną poręcz zamontowano równolegle po tej samej stronie, na której mieści się panel sterujący?</w:t>
      </w:r>
    </w:p>
    <w:p w14:paraId="19ABF16C" w14:textId="77777777" w:rsidR="008552B8" w:rsidRPr="00A135EF" w:rsidRDefault="008552B8" w:rsidP="008552B8">
      <w:pPr>
        <w:pStyle w:val="Akapitzlist"/>
        <w:spacing w:line="272" w:lineRule="auto"/>
        <w:ind w:left="720" w:right="540"/>
        <w:rPr>
          <w:rFonts w:ascii="Arial" w:eastAsia="Arial" w:hAnsi="Arial" w:cs="Arial"/>
          <w:color w:val="000000" w:themeColor="text1"/>
          <w:sz w:val="22"/>
          <w:szCs w:val="22"/>
        </w:rPr>
      </w:pPr>
      <w:r w:rsidRPr="00A135EF">
        <w:rPr>
          <w:rFonts w:ascii="Arial" w:eastAsia="Arial" w:hAnsi="Arial" w:cs="Arial"/>
          <w:b/>
          <w:i/>
          <w:color w:val="000000" w:themeColor="text1"/>
          <w:sz w:val="22"/>
          <w:szCs w:val="22"/>
        </w:rPr>
        <w:t>Tak</w:t>
      </w:r>
    </w:p>
    <w:p w14:paraId="3949EB35" w14:textId="77777777" w:rsidR="008552B8" w:rsidRPr="00E12448" w:rsidRDefault="008552B8" w:rsidP="008552B8">
      <w:pPr>
        <w:pStyle w:val="Akapitzlist"/>
        <w:spacing w:line="271" w:lineRule="auto"/>
        <w:ind w:left="720" w:right="60"/>
        <w:rPr>
          <w:rFonts w:ascii="Arial" w:eastAsia="Arial" w:hAnsi="Arial" w:cs="Arial"/>
          <w:color w:val="000000" w:themeColor="text1"/>
          <w:sz w:val="22"/>
          <w:szCs w:val="22"/>
        </w:rPr>
      </w:pPr>
    </w:p>
    <w:p w14:paraId="40484384" w14:textId="30904E48" w:rsidR="00E12448" w:rsidRPr="00E12448" w:rsidRDefault="00E12448" w:rsidP="5B3113F8">
      <w:pPr>
        <w:spacing w:line="20" w:lineRule="exact"/>
      </w:pPr>
    </w:p>
    <w:p w14:paraId="6E3F8333" w14:textId="467AE4FD" w:rsidR="00E12448" w:rsidRDefault="5B3113F8" w:rsidP="00816105">
      <w:pPr>
        <w:pStyle w:val="Akapitzlist"/>
        <w:numPr>
          <w:ilvl w:val="0"/>
          <w:numId w:val="12"/>
        </w:numPr>
        <w:spacing w:line="272" w:lineRule="auto"/>
        <w:ind w:right="8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lustro umieszczone jest na ścianie kabiny naprzeciwko do drzwi windy? Dotyczy to sytuacji, gdy wymiar wewnętrzny kabiny wynosi 1,1 m szerokości x 1,4 m długości i obrócenie się przez osobę na wózku jest niemożliwe.</w:t>
      </w:r>
    </w:p>
    <w:p w14:paraId="7AD417E8" w14:textId="1D0BD2E7" w:rsidR="008552B8" w:rsidRPr="008552B8" w:rsidRDefault="008552B8" w:rsidP="008552B8">
      <w:pPr>
        <w:spacing w:line="272" w:lineRule="auto"/>
        <w:ind w:left="360" w:right="540"/>
        <w:rPr>
          <w:rFonts w:ascii="Arial" w:eastAsia="Arial" w:hAnsi="Arial" w:cs="Arial"/>
          <w:color w:val="000000" w:themeColor="text1"/>
          <w:sz w:val="22"/>
          <w:szCs w:val="22"/>
        </w:rPr>
      </w:pPr>
      <w:r>
        <w:rPr>
          <w:rFonts w:ascii="Arial" w:eastAsia="Arial" w:hAnsi="Arial" w:cs="Arial"/>
          <w:b/>
          <w:i/>
          <w:color w:val="000000" w:themeColor="text1"/>
          <w:sz w:val="22"/>
          <w:szCs w:val="22"/>
        </w:rPr>
        <w:t xml:space="preserve">     </w:t>
      </w:r>
      <w:r w:rsidRPr="008552B8">
        <w:rPr>
          <w:rFonts w:ascii="Arial" w:eastAsia="Arial" w:hAnsi="Arial" w:cs="Arial"/>
          <w:b/>
          <w:i/>
          <w:color w:val="000000" w:themeColor="text1"/>
          <w:sz w:val="22"/>
          <w:szCs w:val="22"/>
        </w:rPr>
        <w:t>Tak</w:t>
      </w:r>
    </w:p>
    <w:p w14:paraId="73AF9DF7" w14:textId="6B4D9F11" w:rsidR="008552B8" w:rsidRPr="008552B8" w:rsidRDefault="008552B8" w:rsidP="008552B8">
      <w:pPr>
        <w:spacing w:line="272" w:lineRule="auto"/>
        <w:ind w:right="80"/>
        <w:rPr>
          <w:rFonts w:ascii="Arial" w:eastAsia="Arial" w:hAnsi="Arial" w:cs="Arial"/>
          <w:color w:val="000000" w:themeColor="text1"/>
          <w:sz w:val="22"/>
          <w:szCs w:val="22"/>
        </w:rPr>
      </w:pPr>
    </w:p>
    <w:p w14:paraId="411B8C49" w14:textId="6EC29197" w:rsidR="00E12448" w:rsidRPr="00E12448" w:rsidRDefault="00E12448" w:rsidP="5B3113F8">
      <w:pPr>
        <w:spacing w:line="20" w:lineRule="exact"/>
      </w:pPr>
    </w:p>
    <w:p w14:paraId="67C183D9" w14:textId="74F587FB" w:rsidR="00E12448" w:rsidRDefault="5B3113F8" w:rsidP="00816105">
      <w:pPr>
        <w:pStyle w:val="Akapitzlist"/>
        <w:numPr>
          <w:ilvl w:val="0"/>
          <w:numId w:val="12"/>
        </w:numPr>
        <w:spacing w:line="267" w:lineRule="auto"/>
        <w:ind w:right="220"/>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w przypadku zastosowania podnośników pionowych, minimalny wymiar platformy wynosi 0,9 x 1,2 m, a udźwig min. 300 kg?</w:t>
      </w:r>
    </w:p>
    <w:p w14:paraId="488DB56A" w14:textId="77777777" w:rsidR="008552B8" w:rsidRPr="008552B8" w:rsidRDefault="008552B8" w:rsidP="008552B8">
      <w:pPr>
        <w:pStyle w:val="Akapitzlist"/>
        <w:rPr>
          <w:rFonts w:ascii="Arial" w:eastAsia="Arial" w:hAnsi="Arial" w:cs="Arial"/>
          <w:color w:val="000000" w:themeColor="text1"/>
          <w:sz w:val="22"/>
          <w:szCs w:val="22"/>
        </w:rPr>
      </w:pPr>
    </w:p>
    <w:p w14:paraId="0A6E9F40" w14:textId="6587B518" w:rsidR="008552B8" w:rsidRPr="008552B8" w:rsidRDefault="008552B8" w:rsidP="008552B8">
      <w:pPr>
        <w:pStyle w:val="Akapitzlist"/>
        <w:spacing w:line="267" w:lineRule="auto"/>
        <w:ind w:left="720" w:right="220"/>
        <w:rPr>
          <w:rFonts w:ascii="Arial" w:eastAsia="Arial" w:hAnsi="Arial" w:cs="Arial"/>
          <w:b/>
          <w:i/>
          <w:color w:val="000000" w:themeColor="text1"/>
          <w:sz w:val="22"/>
          <w:szCs w:val="22"/>
        </w:rPr>
      </w:pPr>
      <w:r>
        <w:rPr>
          <w:rFonts w:ascii="Arial" w:eastAsia="Arial" w:hAnsi="Arial" w:cs="Arial"/>
          <w:b/>
          <w:i/>
          <w:color w:val="000000" w:themeColor="text1"/>
          <w:sz w:val="22"/>
          <w:szCs w:val="22"/>
        </w:rPr>
        <w:t>Tak</w:t>
      </w:r>
    </w:p>
    <w:p w14:paraId="4AD7902A" w14:textId="1029E87E" w:rsidR="00E12448" w:rsidRPr="00E12448" w:rsidRDefault="00E12448" w:rsidP="5B3113F8">
      <w:pPr>
        <w:spacing w:line="275" w:lineRule="exact"/>
        <w:rPr>
          <w:color w:val="000000" w:themeColor="text1"/>
          <w:sz w:val="20"/>
          <w:szCs w:val="20"/>
        </w:rPr>
      </w:pPr>
    </w:p>
    <w:p w14:paraId="42BF78FE" w14:textId="606A5B96"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5.2. Schody wewnętrzne</w:t>
      </w:r>
    </w:p>
    <w:p w14:paraId="1CC83852" w14:textId="7E272E9E" w:rsidR="00E12448" w:rsidRPr="00E12448" w:rsidRDefault="00E12448" w:rsidP="5B3113F8">
      <w:pPr>
        <w:spacing w:line="203" w:lineRule="exact"/>
        <w:rPr>
          <w:color w:val="000000" w:themeColor="text1"/>
          <w:sz w:val="20"/>
          <w:szCs w:val="20"/>
        </w:rPr>
      </w:pPr>
    </w:p>
    <w:p w14:paraId="4DA28DEB" w14:textId="1C19C222" w:rsidR="00E12448" w:rsidRPr="008552B8" w:rsidRDefault="5B3113F8" w:rsidP="00816105">
      <w:pPr>
        <w:pStyle w:val="Akapitzlist"/>
        <w:numPr>
          <w:ilvl w:val="0"/>
          <w:numId w:val="11"/>
        </w:numPr>
        <w:spacing w:line="0" w:lineRule="atLeast"/>
        <w:rPr>
          <w:rFonts w:ascii="Arial" w:eastAsia="Arial" w:hAnsi="Arial" w:cs="Arial"/>
          <w:color w:val="000000" w:themeColor="text1"/>
          <w:sz w:val="22"/>
          <w:szCs w:val="22"/>
        </w:rPr>
      </w:pPr>
      <w:r w:rsidRPr="008552B8">
        <w:rPr>
          <w:rFonts w:ascii="Arial" w:eastAsia="Arial" w:hAnsi="Arial" w:cs="Arial"/>
          <w:color w:val="000000" w:themeColor="text1"/>
          <w:sz w:val="22"/>
          <w:szCs w:val="22"/>
        </w:rPr>
        <w:t>Czy schody w budynku można ominąć używając windy lub podnośnika?</w:t>
      </w:r>
    </w:p>
    <w:p w14:paraId="233961DA" w14:textId="0FA181DB" w:rsidR="00A135EF" w:rsidRPr="008552B8" w:rsidRDefault="008552B8" w:rsidP="00A135EF">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w:t>
      </w:r>
      <w:r w:rsidR="00A135EF" w:rsidRPr="008552B8">
        <w:rPr>
          <w:rFonts w:ascii="Arial" w:eastAsia="Arial" w:hAnsi="Arial" w:cs="Arial"/>
          <w:b/>
          <w:i/>
          <w:color w:val="000000" w:themeColor="text1"/>
          <w:sz w:val="22"/>
          <w:szCs w:val="22"/>
        </w:rPr>
        <w:t>AK</w:t>
      </w:r>
    </w:p>
    <w:p w14:paraId="6FA4DD8B" w14:textId="0C8F9DE0" w:rsidR="00E12448" w:rsidRPr="00E12448" w:rsidRDefault="00E12448" w:rsidP="5B3113F8">
      <w:pPr>
        <w:spacing w:line="20" w:lineRule="exact"/>
      </w:pPr>
    </w:p>
    <w:p w14:paraId="1617B528" w14:textId="72E53277"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CE1845C" w14:textId="78615B2B" w:rsidR="00E12448" w:rsidRPr="00E12448" w:rsidRDefault="00E12448" w:rsidP="5B3113F8">
      <w:pPr>
        <w:spacing w:line="20" w:lineRule="exact"/>
        <w:rPr>
          <w:color w:val="000000" w:themeColor="text1"/>
          <w:sz w:val="20"/>
          <w:szCs w:val="20"/>
        </w:rPr>
      </w:pPr>
    </w:p>
    <w:p w14:paraId="7D7BDBB4" w14:textId="31E072C7" w:rsidR="00E12448" w:rsidRPr="008552B8" w:rsidRDefault="5B3113F8" w:rsidP="00816105">
      <w:pPr>
        <w:pStyle w:val="Akapitzlist"/>
        <w:numPr>
          <w:ilvl w:val="0"/>
          <w:numId w:val="11"/>
        </w:numPr>
        <w:spacing w:line="0" w:lineRule="atLeast"/>
        <w:rPr>
          <w:rFonts w:ascii="Arial" w:eastAsia="Arial" w:hAnsi="Arial" w:cs="Arial"/>
          <w:color w:val="000000" w:themeColor="text1"/>
          <w:sz w:val="22"/>
          <w:szCs w:val="22"/>
        </w:rPr>
      </w:pPr>
      <w:r w:rsidRPr="008552B8">
        <w:rPr>
          <w:rFonts w:ascii="Arial" w:eastAsia="Arial" w:hAnsi="Arial" w:cs="Arial"/>
          <w:color w:val="000000" w:themeColor="text1"/>
          <w:sz w:val="22"/>
          <w:szCs w:val="22"/>
        </w:rPr>
        <w:t>Czy minimalna szerokość użytkowa biegu to 1,2 m?</w:t>
      </w:r>
    </w:p>
    <w:p w14:paraId="45B1F23A" w14:textId="77777777" w:rsidR="008552B8" w:rsidRPr="008552B8" w:rsidRDefault="008552B8" w:rsidP="008552B8">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0AA01AC8" w14:textId="77777777" w:rsidR="008552B8" w:rsidRPr="00E12448" w:rsidRDefault="008552B8" w:rsidP="008552B8">
      <w:pPr>
        <w:pStyle w:val="Akapitzlist"/>
        <w:spacing w:line="0" w:lineRule="atLeast"/>
        <w:ind w:left="720"/>
        <w:rPr>
          <w:rFonts w:ascii="Arial" w:eastAsia="Arial" w:hAnsi="Arial" w:cs="Arial"/>
          <w:color w:val="000000" w:themeColor="text1"/>
          <w:sz w:val="22"/>
          <w:szCs w:val="22"/>
        </w:rPr>
      </w:pPr>
    </w:p>
    <w:p w14:paraId="67BF31AD" w14:textId="701FF5B0" w:rsidR="00E12448" w:rsidRPr="00E12448" w:rsidRDefault="00E12448" w:rsidP="5B3113F8">
      <w:pPr>
        <w:spacing w:line="20" w:lineRule="exact"/>
      </w:pPr>
    </w:p>
    <w:p w14:paraId="11B7CB30" w14:textId="3FEC541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8515BC3" w14:textId="4E6E5328" w:rsidR="00E12448" w:rsidRPr="00E12448" w:rsidRDefault="00E12448" w:rsidP="5B3113F8">
      <w:pPr>
        <w:spacing w:line="200" w:lineRule="exact"/>
        <w:rPr>
          <w:color w:val="000000" w:themeColor="text1"/>
          <w:sz w:val="20"/>
          <w:szCs w:val="20"/>
        </w:rPr>
      </w:pPr>
    </w:p>
    <w:p w14:paraId="2615A094" w14:textId="0E3EAC90" w:rsidR="00E12448" w:rsidRPr="008552B8" w:rsidRDefault="5B3113F8" w:rsidP="00816105">
      <w:pPr>
        <w:pStyle w:val="Akapitzlist"/>
        <w:numPr>
          <w:ilvl w:val="0"/>
          <w:numId w:val="11"/>
        </w:numPr>
        <w:spacing w:line="274" w:lineRule="auto"/>
        <w:ind w:right="100"/>
        <w:rPr>
          <w:rFonts w:ascii="Arial" w:eastAsia="Arial" w:hAnsi="Arial" w:cs="Arial"/>
          <w:color w:val="000000" w:themeColor="text1"/>
          <w:sz w:val="22"/>
          <w:szCs w:val="22"/>
        </w:rPr>
      </w:pPr>
      <w:r w:rsidRPr="008552B8">
        <w:rPr>
          <w:rFonts w:ascii="Arial" w:eastAsia="Arial" w:hAnsi="Arial" w:cs="Arial"/>
          <w:color w:val="000000" w:themeColor="text1"/>
          <w:sz w:val="22"/>
          <w:szCs w:val="22"/>
        </w:rPr>
        <w:t xml:space="preserve">Czy liczba stopni (prostych, bez podcięć) do pokonania jest mniejsza lub równa 14 stopni (w budynku opieki zdrowotnej) lub 17 stopni (w innych budynkach)? </w:t>
      </w:r>
    </w:p>
    <w:p w14:paraId="7A637859" w14:textId="77777777" w:rsidR="008552B8" w:rsidRPr="008552B8" w:rsidRDefault="008552B8" w:rsidP="008552B8">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11D19DD2" w14:textId="2C229A97" w:rsidR="00E12448" w:rsidRPr="00E12448" w:rsidRDefault="00E12448" w:rsidP="5B3113F8">
      <w:pPr>
        <w:spacing w:line="274" w:lineRule="auto"/>
        <w:ind w:right="100"/>
        <w:rPr>
          <w:rFonts w:ascii="Arial" w:eastAsia="Arial" w:hAnsi="Arial" w:cs="Arial"/>
          <w:color w:val="000000" w:themeColor="text1"/>
          <w:sz w:val="22"/>
          <w:szCs w:val="22"/>
        </w:rPr>
      </w:pPr>
    </w:p>
    <w:p w14:paraId="02B61F5E" w14:textId="1E6B35E4" w:rsidR="00E12448" w:rsidRPr="008552B8" w:rsidRDefault="5B3113F8" w:rsidP="00816105">
      <w:pPr>
        <w:pStyle w:val="Akapitzlist"/>
        <w:numPr>
          <w:ilvl w:val="0"/>
          <w:numId w:val="11"/>
        </w:numPr>
        <w:spacing w:line="274" w:lineRule="auto"/>
        <w:ind w:right="100"/>
        <w:rPr>
          <w:rFonts w:ascii="Arial" w:eastAsia="Arial" w:hAnsi="Arial" w:cs="Arial"/>
          <w:color w:val="000000" w:themeColor="text1"/>
          <w:sz w:val="22"/>
          <w:szCs w:val="22"/>
        </w:rPr>
      </w:pPr>
      <w:r w:rsidRPr="008552B8">
        <w:rPr>
          <w:rFonts w:ascii="Arial" w:eastAsia="Arial" w:hAnsi="Arial" w:cs="Arial"/>
          <w:color w:val="000000" w:themeColor="text1"/>
          <w:sz w:val="22"/>
          <w:szCs w:val="22"/>
        </w:rPr>
        <w:t xml:space="preserve">Czy wysokość stopni wynosi max. 0,175 m (w przypadku budynków mieszkalnych wielorodzinnych, budynków zamieszkania zbiorowego, budynków użyteczności publicznej, budynków produkcyjnych, magazynowo - składowych, usługowych) lub max. 0,15 m (w przypadku żłobków, przedszkoli, budynków opieki zdrowotnej)? </w:t>
      </w:r>
    </w:p>
    <w:p w14:paraId="0C9CAEC7" w14:textId="33D13C98" w:rsidR="00E12448" w:rsidRPr="008552B8" w:rsidRDefault="008552B8" w:rsidP="008552B8">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1E59610E" w14:textId="3D10A126" w:rsidR="00E12448" w:rsidRPr="00E12448" w:rsidRDefault="00E12448" w:rsidP="5B3113F8">
      <w:pPr>
        <w:spacing w:line="274" w:lineRule="auto"/>
        <w:ind w:right="100"/>
        <w:rPr>
          <w:rFonts w:ascii="Arial" w:eastAsia="Arial" w:hAnsi="Arial" w:cs="Arial"/>
          <w:color w:val="000000" w:themeColor="text1"/>
          <w:sz w:val="22"/>
          <w:szCs w:val="22"/>
        </w:rPr>
      </w:pPr>
    </w:p>
    <w:p w14:paraId="6CB98BCD" w14:textId="435986D1" w:rsidR="00E12448" w:rsidRPr="008552B8" w:rsidRDefault="5B3113F8" w:rsidP="00816105">
      <w:pPr>
        <w:pStyle w:val="Akapitzlist"/>
        <w:numPr>
          <w:ilvl w:val="0"/>
          <w:numId w:val="11"/>
        </w:numPr>
        <w:spacing w:line="274" w:lineRule="auto"/>
        <w:ind w:right="100"/>
        <w:rPr>
          <w:rFonts w:ascii="Arial" w:eastAsia="Arial" w:hAnsi="Arial" w:cs="Arial"/>
          <w:color w:val="000000" w:themeColor="text1"/>
          <w:sz w:val="22"/>
          <w:szCs w:val="22"/>
        </w:rPr>
      </w:pPr>
      <w:r w:rsidRPr="008552B8">
        <w:rPr>
          <w:rFonts w:ascii="Arial" w:eastAsia="Arial" w:hAnsi="Arial" w:cs="Arial"/>
          <w:color w:val="000000" w:themeColor="text1"/>
          <w:sz w:val="22"/>
          <w:szCs w:val="22"/>
        </w:rPr>
        <w:t>Czy szerokość stopni wynosi 0,3 m – 0,35 m ?</w:t>
      </w:r>
    </w:p>
    <w:p w14:paraId="048ACF98" w14:textId="77777777" w:rsidR="008552B8" w:rsidRPr="008552B8" w:rsidRDefault="008552B8" w:rsidP="008552B8">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5C95DDA9" w14:textId="6DFE2E42" w:rsidR="008552B8" w:rsidRPr="00E12448" w:rsidRDefault="008552B8" w:rsidP="008552B8">
      <w:pPr>
        <w:pStyle w:val="Akapitzlist"/>
        <w:spacing w:line="274" w:lineRule="auto"/>
        <w:ind w:left="720" w:right="100"/>
        <w:rPr>
          <w:rFonts w:ascii="Arial" w:eastAsia="Arial" w:hAnsi="Arial" w:cs="Arial"/>
          <w:color w:val="000000" w:themeColor="text1"/>
          <w:sz w:val="22"/>
          <w:szCs w:val="22"/>
        </w:rPr>
      </w:pPr>
    </w:p>
    <w:p w14:paraId="58550FCB" w14:textId="3F447896" w:rsidR="00E12448" w:rsidRPr="00E12448" w:rsidRDefault="00E12448" w:rsidP="5B3113F8">
      <w:pPr>
        <w:spacing w:line="20" w:lineRule="exact"/>
      </w:pPr>
    </w:p>
    <w:p w14:paraId="69DD9E43" w14:textId="2A13E346"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63760A5" w14:textId="40B05774" w:rsidR="00E12448" w:rsidRPr="00E12448" w:rsidRDefault="00E12448" w:rsidP="5B3113F8">
      <w:pPr>
        <w:spacing w:line="20" w:lineRule="exact"/>
        <w:rPr>
          <w:color w:val="000000" w:themeColor="text1"/>
          <w:sz w:val="20"/>
          <w:szCs w:val="20"/>
        </w:rPr>
      </w:pPr>
    </w:p>
    <w:p w14:paraId="1924C87C" w14:textId="2B8AAB67" w:rsidR="00E12448" w:rsidRPr="001F25A4" w:rsidRDefault="5B3113F8" w:rsidP="00816105">
      <w:pPr>
        <w:pStyle w:val="Akapitzlist"/>
        <w:numPr>
          <w:ilvl w:val="0"/>
          <w:numId w:val="11"/>
        </w:numPr>
        <w:spacing w:line="269" w:lineRule="auto"/>
        <w:ind w:right="600"/>
        <w:rPr>
          <w:rFonts w:ascii="Arial" w:eastAsia="Arial" w:hAnsi="Arial" w:cs="Arial"/>
          <w:color w:val="000000" w:themeColor="text1"/>
          <w:sz w:val="22"/>
          <w:szCs w:val="22"/>
        </w:rPr>
      </w:pPr>
      <w:r w:rsidRPr="001F25A4">
        <w:rPr>
          <w:rFonts w:ascii="Arial" w:eastAsia="Arial" w:hAnsi="Arial" w:cs="Arial"/>
          <w:color w:val="000000" w:themeColor="text1"/>
          <w:sz w:val="22"/>
          <w:szCs w:val="22"/>
        </w:rPr>
        <w:t>Czy poręcz schodów o średnicy 0,035 – 0,045 cm jest wydłużona o 0,3 m a koniec poręczy jest skierowana w dół?</w:t>
      </w:r>
    </w:p>
    <w:p w14:paraId="38D33C60" w14:textId="77777777" w:rsidR="001F25A4" w:rsidRPr="001F25A4" w:rsidRDefault="001F25A4" w:rsidP="001F25A4">
      <w:pPr>
        <w:pStyle w:val="Akapitzlist"/>
        <w:spacing w:line="0" w:lineRule="atLeast"/>
        <w:ind w:left="720"/>
        <w:rPr>
          <w:rFonts w:ascii="Arial" w:eastAsia="Arial" w:hAnsi="Arial" w:cs="Arial"/>
          <w:b/>
          <w:i/>
          <w:color w:val="000000" w:themeColor="text1"/>
          <w:sz w:val="22"/>
          <w:szCs w:val="22"/>
        </w:rPr>
      </w:pPr>
      <w:r w:rsidRPr="001F25A4">
        <w:rPr>
          <w:rFonts w:ascii="Arial" w:eastAsia="Arial" w:hAnsi="Arial" w:cs="Arial"/>
          <w:b/>
          <w:i/>
          <w:color w:val="000000" w:themeColor="text1"/>
          <w:sz w:val="22"/>
          <w:szCs w:val="22"/>
        </w:rPr>
        <w:t>TAK</w:t>
      </w:r>
    </w:p>
    <w:p w14:paraId="01DE4D70" w14:textId="77777777" w:rsidR="001F25A4" w:rsidRPr="001F25A4" w:rsidRDefault="001F25A4" w:rsidP="001F25A4">
      <w:pPr>
        <w:pStyle w:val="Akapitzlist"/>
        <w:spacing w:line="269" w:lineRule="auto"/>
        <w:ind w:left="720" w:right="600"/>
        <w:rPr>
          <w:rFonts w:ascii="Arial" w:eastAsia="Arial" w:hAnsi="Arial" w:cs="Arial"/>
          <w:color w:val="000000" w:themeColor="text1"/>
          <w:sz w:val="22"/>
          <w:szCs w:val="22"/>
        </w:rPr>
      </w:pPr>
    </w:p>
    <w:p w14:paraId="32CDE89B" w14:textId="5A60F454" w:rsidR="00E12448" w:rsidRPr="001F25A4" w:rsidRDefault="00E12448" w:rsidP="5B3113F8">
      <w:pPr>
        <w:spacing w:line="20" w:lineRule="exact"/>
      </w:pPr>
    </w:p>
    <w:p w14:paraId="415B5354" w14:textId="7FE6E5C5" w:rsidR="00E12448" w:rsidRPr="001F25A4" w:rsidRDefault="00E12448" w:rsidP="2CB8AB5F">
      <w:pPr>
        <w:spacing w:line="20" w:lineRule="exact"/>
        <w:ind w:left="720"/>
        <w:rPr>
          <w:rFonts w:ascii="Arial" w:eastAsia="Arial" w:hAnsi="Arial" w:cs="Arial"/>
          <w:b/>
          <w:bCs/>
          <w:i/>
          <w:iCs/>
          <w:color w:val="000000" w:themeColor="text1"/>
          <w:sz w:val="20"/>
          <w:szCs w:val="20"/>
        </w:rPr>
      </w:pPr>
    </w:p>
    <w:p w14:paraId="313FF6DD" w14:textId="5C9A0091" w:rsidR="00E12448" w:rsidRPr="001F25A4" w:rsidRDefault="00E12448" w:rsidP="5B3113F8">
      <w:pPr>
        <w:spacing w:line="20" w:lineRule="exact"/>
        <w:rPr>
          <w:color w:val="000000" w:themeColor="text1"/>
          <w:sz w:val="20"/>
          <w:szCs w:val="20"/>
        </w:rPr>
      </w:pPr>
    </w:p>
    <w:p w14:paraId="4C793DC8" w14:textId="7A5EE226" w:rsidR="00E12448" w:rsidRPr="001F25A4" w:rsidRDefault="5B3113F8" w:rsidP="00816105">
      <w:pPr>
        <w:pStyle w:val="Akapitzlist"/>
        <w:numPr>
          <w:ilvl w:val="0"/>
          <w:numId w:val="11"/>
        </w:numPr>
        <w:spacing w:line="272" w:lineRule="auto"/>
        <w:ind w:right="460"/>
        <w:rPr>
          <w:rFonts w:ascii="Arial" w:eastAsia="Arial" w:hAnsi="Arial" w:cs="Arial"/>
          <w:color w:val="000000" w:themeColor="text1"/>
          <w:sz w:val="22"/>
          <w:szCs w:val="22"/>
        </w:rPr>
      </w:pPr>
      <w:r w:rsidRPr="001F25A4">
        <w:rPr>
          <w:rFonts w:ascii="Arial" w:eastAsia="Arial" w:hAnsi="Arial" w:cs="Arial"/>
          <w:color w:val="000000" w:themeColor="text1"/>
          <w:sz w:val="22"/>
          <w:szCs w:val="22"/>
        </w:rPr>
        <w:t xml:space="preserve">Czy poręcz montowana wzdłuż ścian jest oddalona o co najmniej 0,05 m od ściany? </w:t>
      </w:r>
    </w:p>
    <w:p w14:paraId="700B417C" w14:textId="2F5A1C86" w:rsidR="00E12448" w:rsidRPr="001F25A4" w:rsidRDefault="00E12448" w:rsidP="5B3113F8">
      <w:pPr>
        <w:spacing w:line="272" w:lineRule="auto"/>
        <w:ind w:right="460"/>
        <w:rPr>
          <w:rFonts w:ascii="Arial" w:eastAsia="Arial" w:hAnsi="Arial" w:cs="Arial"/>
          <w:color w:val="000000" w:themeColor="text1"/>
          <w:sz w:val="22"/>
          <w:szCs w:val="22"/>
        </w:rPr>
      </w:pPr>
    </w:p>
    <w:p w14:paraId="6CDF8E17" w14:textId="77777777" w:rsidR="001F25A4" w:rsidRPr="001F25A4" w:rsidRDefault="001F25A4" w:rsidP="001F25A4">
      <w:pPr>
        <w:pStyle w:val="Akapitzlist"/>
        <w:spacing w:line="0" w:lineRule="atLeast"/>
        <w:ind w:left="720"/>
        <w:rPr>
          <w:rFonts w:ascii="Arial" w:eastAsia="Arial" w:hAnsi="Arial" w:cs="Arial"/>
          <w:b/>
          <w:i/>
          <w:color w:val="000000" w:themeColor="text1"/>
          <w:sz w:val="22"/>
          <w:szCs w:val="22"/>
        </w:rPr>
      </w:pPr>
      <w:r w:rsidRPr="001F25A4">
        <w:rPr>
          <w:rFonts w:ascii="Arial" w:eastAsia="Arial" w:hAnsi="Arial" w:cs="Arial"/>
          <w:b/>
          <w:i/>
          <w:color w:val="000000" w:themeColor="text1"/>
          <w:sz w:val="22"/>
          <w:szCs w:val="22"/>
        </w:rPr>
        <w:t>TAK</w:t>
      </w:r>
    </w:p>
    <w:p w14:paraId="5D0258D6" w14:textId="786E2C83" w:rsidR="00E12448" w:rsidRPr="001F25A4" w:rsidRDefault="00E12448" w:rsidP="5B3113F8">
      <w:pPr>
        <w:spacing w:line="272" w:lineRule="auto"/>
        <w:ind w:right="460"/>
        <w:rPr>
          <w:rFonts w:ascii="Arial" w:eastAsia="Arial" w:hAnsi="Arial" w:cs="Arial"/>
          <w:color w:val="000000" w:themeColor="text1"/>
          <w:sz w:val="22"/>
          <w:szCs w:val="22"/>
        </w:rPr>
      </w:pPr>
    </w:p>
    <w:p w14:paraId="388DEFB6" w14:textId="175BBA18" w:rsidR="00E12448" w:rsidRPr="001F25A4" w:rsidRDefault="5B3113F8" w:rsidP="00816105">
      <w:pPr>
        <w:pStyle w:val="Akapitzlist"/>
        <w:numPr>
          <w:ilvl w:val="0"/>
          <w:numId w:val="11"/>
        </w:numPr>
        <w:spacing w:line="272" w:lineRule="auto"/>
        <w:ind w:right="460"/>
        <w:rPr>
          <w:rFonts w:ascii="Arial" w:eastAsia="Arial" w:hAnsi="Arial" w:cs="Arial"/>
          <w:color w:val="000000" w:themeColor="text1"/>
          <w:sz w:val="22"/>
          <w:szCs w:val="22"/>
        </w:rPr>
      </w:pPr>
      <w:r w:rsidRPr="001F25A4">
        <w:rPr>
          <w:rFonts w:ascii="Arial" w:eastAsia="Arial" w:hAnsi="Arial" w:cs="Arial"/>
          <w:color w:val="000000" w:themeColor="text1"/>
          <w:sz w:val="22"/>
          <w:szCs w:val="22"/>
        </w:rPr>
        <w:t xml:space="preserve">Czy poręcz wewnętrzna umieszczona w duszy schodów jest ciągła, nieprzerywana? </w:t>
      </w:r>
    </w:p>
    <w:p w14:paraId="6B88EA60" w14:textId="085D282D" w:rsidR="00E12448" w:rsidRPr="00E12448" w:rsidRDefault="00E12448" w:rsidP="5B3113F8">
      <w:pPr>
        <w:spacing w:line="272" w:lineRule="auto"/>
        <w:ind w:right="460"/>
        <w:rPr>
          <w:rFonts w:ascii="Arial" w:eastAsia="Arial" w:hAnsi="Arial" w:cs="Arial"/>
          <w:color w:val="000000" w:themeColor="text1"/>
          <w:sz w:val="22"/>
          <w:szCs w:val="22"/>
        </w:rPr>
      </w:pPr>
    </w:p>
    <w:p w14:paraId="69D9DE6E" w14:textId="77777777" w:rsidR="001F25A4" w:rsidRPr="008552B8" w:rsidRDefault="001F25A4" w:rsidP="001F25A4">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1DB6D530" w14:textId="1E10F8BE" w:rsidR="00E12448" w:rsidRPr="00E12448" w:rsidRDefault="00E12448" w:rsidP="5B3113F8">
      <w:pPr>
        <w:spacing w:line="272" w:lineRule="auto"/>
        <w:ind w:right="460"/>
        <w:rPr>
          <w:rFonts w:ascii="Arial" w:eastAsia="Arial" w:hAnsi="Arial" w:cs="Arial"/>
          <w:color w:val="000000" w:themeColor="text1"/>
          <w:sz w:val="22"/>
          <w:szCs w:val="22"/>
        </w:rPr>
      </w:pPr>
    </w:p>
    <w:p w14:paraId="49EF82D7" w14:textId="067D3109" w:rsidR="00E12448" w:rsidRDefault="5B3113F8" w:rsidP="00816105">
      <w:pPr>
        <w:pStyle w:val="Akapitzlist"/>
        <w:numPr>
          <w:ilvl w:val="0"/>
          <w:numId w:val="11"/>
        </w:numPr>
        <w:spacing w:line="272" w:lineRule="auto"/>
        <w:ind w:right="460"/>
        <w:rPr>
          <w:rFonts w:ascii="Arial" w:eastAsia="Arial" w:hAnsi="Arial" w:cs="Arial"/>
          <w:color w:val="000000" w:themeColor="text1"/>
          <w:sz w:val="22"/>
          <w:szCs w:val="22"/>
        </w:rPr>
      </w:pPr>
      <w:r w:rsidRPr="001F25A4">
        <w:rPr>
          <w:rFonts w:ascii="Arial" w:eastAsia="Arial" w:hAnsi="Arial" w:cs="Arial"/>
          <w:color w:val="000000" w:themeColor="text1"/>
          <w:sz w:val="22"/>
          <w:szCs w:val="22"/>
        </w:rPr>
        <w:t>Czy pierwszy i ostatni stopień są oznaczone kontrastowo na powierzchni pionowej i poziomej?</w:t>
      </w:r>
    </w:p>
    <w:p w14:paraId="02945BE7" w14:textId="77777777" w:rsidR="001F25A4" w:rsidRPr="008552B8" w:rsidRDefault="2CB8AB5F" w:rsidP="2CB8AB5F">
      <w:pPr>
        <w:spacing w:line="0" w:lineRule="atLeast"/>
        <w:ind w:left="720"/>
        <w:rPr>
          <w:rFonts w:ascii="Arial" w:eastAsia="Arial" w:hAnsi="Arial" w:cs="Arial"/>
          <w:b/>
          <w:bCs/>
          <w:i/>
          <w:iCs/>
          <w:color w:val="000000" w:themeColor="text1"/>
          <w:sz w:val="22"/>
          <w:szCs w:val="22"/>
        </w:rPr>
      </w:pPr>
      <w:r w:rsidRPr="2CB8AB5F">
        <w:rPr>
          <w:rFonts w:ascii="Arial" w:eastAsia="Arial" w:hAnsi="Arial" w:cs="Arial"/>
          <w:b/>
          <w:bCs/>
          <w:i/>
          <w:iCs/>
          <w:color w:val="000000" w:themeColor="text1"/>
          <w:sz w:val="22"/>
          <w:szCs w:val="22"/>
        </w:rPr>
        <w:t>TAK</w:t>
      </w:r>
    </w:p>
    <w:p w14:paraId="0BCEC837" w14:textId="77777777" w:rsidR="001F25A4" w:rsidRPr="001F25A4" w:rsidRDefault="001F25A4" w:rsidP="001F25A4">
      <w:pPr>
        <w:pStyle w:val="Akapitzlist"/>
        <w:spacing w:line="272" w:lineRule="auto"/>
        <w:ind w:left="720" w:right="460"/>
        <w:rPr>
          <w:rFonts w:ascii="Arial" w:eastAsia="Arial" w:hAnsi="Arial" w:cs="Arial"/>
          <w:color w:val="000000" w:themeColor="text1"/>
          <w:sz w:val="22"/>
          <w:szCs w:val="22"/>
        </w:rPr>
      </w:pPr>
    </w:p>
    <w:p w14:paraId="0A366B60" w14:textId="33D546E4" w:rsidR="00E12448" w:rsidRPr="00E12448" w:rsidRDefault="00E12448" w:rsidP="5B3113F8">
      <w:pPr>
        <w:spacing w:line="20" w:lineRule="exact"/>
      </w:pPr>
    </w:p>
    <w:p w14:paraId="20EAE03F" w14:textId="576F8744"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253D8875" w14:textId="4F43CBC9" w:rsidR="00E12448" w:rsidRPr="00E12448" w:rsidRDefault="00E12448" w:rsidP="5B3113F8">
      <w:pPr>
        <w:spacing w:line="20" w:lineRule="exact"/>
        <w:rPr>
          <w:color w:val="000000" w:themeColor="text1"/>
          <w:sz w:val="20"/>
          <w:szCs w:val="20"/>
        </w:rPr>
      </w:pPr>
    </w:p>
    <w:p w14:paraId="2415FBE4" w14:textId="458FE5F1" w:rsidR="00E12448" w:rsidRPr="001F25A4" w:rsidRDefault="2CB8AB5F" w:rsidP="00816105">
      <w:pPr>
        <w:pStyle w:val="Akapitzlist"/>
        <w:numPr>
          <w:ilvl w:val="0"/>
          <w:numId w:val="11"/>
        </w:numPr>
        <w:spacing w:line="267" w:lineRule="auto"/>
        <w:ind w:right="1140"/>
        <w:rPr>
          <w:rFonts w:ascii="Arial" w:eastAsia="Arial" w:hAnsi="Arial" w:cs="Arial"/>
          <w:color w:val="000000" w:themeColor="text1"/>
          <w:sz w:val="22"/>
          <w:szCs w:val="22"/>
        </w:rPr>
      </w:pPr>
      <w:r w:rsidRPr="2CB8AB5F">
        <w:rPr>
          <w:rFonts w:ascii="Arial" w:eastAsia="Arial" w:hAnsi="Arial" w:cs="Arial"/>
          <w:color w:val="000000" w:themeColor="text1"/>
          <w:sz w:val="22"/>
          <w:szCs w:val="22"/>
        </w:rPr>
        <w:t>Czy nawierzchnie schodów i podłóg z nimi sąsiadujących są równe i stabilne, o właściwościach antypoślizgowych?</w:t>
      </w:r>
    </w:p>
    <w:p w14:paraId="081860AC" w14:textId="77777777" w:rsidR="001F25A4" w:rsidRPr="008552B8" w:rsidRDefault="001F25A4" w:rsidP="001F25A4">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3C75294A" w14:textId="77777777" w:rsidR="001F25A4" w:rsidRPr="00E12448" w:rsidRDefault="001F25A4" w:rsidP="001F25A4">
      <w:pPr>
        <w:pStyle w:val="Akapitzlist"/>
        <w:spacing w:line="267" w:lineRule="auto"/>
        <w:ind w:left="720" w:right="1140"/>
        <w:rPr>
          <w:rFonts w:ascii="Arial" w:eastAsia="Arial" w:hAnsi="Arial" w:cs="Arial"/>
          <w:color w:val="000000" w:themeColor="text1"/>
          <w:sz w:val="22"/>
          <w:szCs w:val="22"/>
        </w:rPr>
      </w:pPr>
    </w:p>
    <w:p w14:paraId="7A8A0015" w14:textId="3DC59E0E" w:rsidR="00E12448" w:rsidRPr="00E12448" w:rsidRDefault="00E12448" w:rsidP="5B3113F8">
      <w:pPr>
        <w:spacing w:line="20" w:lineRule="exact"/>
      </w:pPr>
    </w:p>
    <w:p w14:paraId="3CE3832D" w14:textId="42987642"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D51113C" w14:textId="1355063A" w:rsidR="00E12448" w:rsidRPr="00E12448" w:rsidRDefault="00E12448" w:rsidP="5B3113F8">
      <w:pPr>
        <w:spacing w:line="20" w:lineRule="exact"/>
        <w:rPr>
          <w:color w:val="000000" w:themeColor="text1"/>
          <w:sz w:val="20"/>
          <w:szCs w:val="20"/>
        </w:rPr>
      </w:pPr>
    </w:p>
    <w:p w14:paraId="330BC8B9" w14:textId="71ED62DF" w:rsidR="00E12448" w:rsidRPr="00E12448" w:rsidRDefault="00E12448" w:rsidP="5B3113F8">
      <w:pPr>
        <w:spacing w:line="276" w:lineRule="exact"/>
        <w:rPr>
          <w:color w:val="000000" w:themeColor="text1"/>
          <w:sz w:val="20"/>
          <w:szCs w:val="20"/>
        </w:rPr>
      </w:pPr>
    </w:p>
    <w:p w14:paraId="39DD8723" w14:textId="4DA905E6"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5.3. Miejsca manewrowe</w:t>
      </w:r>
    </w:p>
    <w:p w14:paraId="65CCDB80" w14:textId="507B4F63" w:rsidR="00E12448" w:rsidRPr="00E12448" w:rsidRDefault="00E12448" w:rsidP="5B3113F8">
      <w:pPr>
        <w:spacing w:line="211" w:lineRule="exact"/>
        <w:rPr>
          <w:color w:val="000000" w:themeColor="text1"/>
          <w:sz w:val="20"/>
          <w:szCs w:val="20"/>
        </w:rPr>
      </w:pPr>
    </w:p>
    <w:p w14:paraId="6C7DCDA4" w14:textId="27F015E4" w:rsidR="00E12448" w:rsidRPr="001F25A4" w:rsidRDefault="5B3113F8" w:rsidP="00816105">
      <w:pPr>
        <w:pStyle w:val="Akapitzlist"/>
        <w:numPr>
          <w:ilvl w:val="0"/>
          <w:numId w:val="10"/>
        </w:numPr>
        <w:spacing w:line="267" w:lineRule="auto"/>
        <w:ind w:right="480"/>
        <w:rPr>
          <w:rFonts w:ascii="Arial" w:eastAsia="Arial" w:hAnsi="Arial" w:cs="Arial"/>
          <w:color w:val="000000" w:themeColor="text1"/>
          <w:sz w:val="22"/>
          <w:szCs w:val="22"/>
        </w:rPr>
      </w:pPr>
      <w:r w:rsidRPr="001F25A4">
        <w:rPr>
          <w:rFonts w:ascii="Arial" w:eastAsia="Arial" w:hAnsi="Arial" w:cs="Arial"/>
          <w:color w:val="000000" w:themeColor="text1"/>
          <w:sz w:val="22"/>
          <w:szCs w:val="22"/>
        </w:rPr>
        <w:t>Czy spocznik ma wymiary minimum 1,5 x1,5 m i znajduje się poza polem otwierania drzwi?</w:t>
      </w:r>
    </w:p>
    <w:p w14:paraId="7A9ECEEF" w14:textId="77777777" w:rsidR="001F25A4" w:rsidRPr="008552B8" w:rsidRDefault="001F25A4" w:rsidP="001F25A4">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4084934F" w14:textId="77777777" w:rsidR="001F25A4" w:rsidRPr="00E12448" w:rsidRDefault="001F25A4" w:rsidP="001F25A4">
      <w:pPr>
        <w:pStyle w:val="Akapitzlist"/>
        <w:spacing w:line="267" w:lineRule="auto"/>
        <w:ind w:left="720" w:right="480"/>
        <w:rPr>
          <w:rFonts w:ascii="Arial" w:eastAsia="Arial" w:hAnsi="Arial" w:cs="Arial"/>
          <w:color w:val="000000" w:themeColor="text1"/>
          <w:sz w:val="22"/>
          <w:szCs w:val="22"/>
        </w:rPr>
      </w:pPr>
    </w:p>
    <w:p w14:paraId="0E007033" w14:textId="1FFF4D65" w:rsidR="00E12448" w:rsidRPr="00E12448" w:rsidRDefault="00E12448" w:rsidP="5B3113F8">
      <w:pPr>
        <w:spacing w:line="20" w:lineRule="exact"/>
      </w:pPr>
    </w:p>
    <w:p w14:paraId="7C421E18" w14:textId="0EAE195C"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CFFE5E6" w14:textId="084E0F91" w:rsidR="00E12448" w:rsidRPr="00E12448" w:rsidRDefault="00E12448" w:rsidP="5B3113F8">
      <w:pPr>
        <w:spacing w:line="20" w:lineRule="exact"/>
        <w:rPr>
          <w:color w:val="000000" w:themeColor="text1"/>
          <w:sz w:val="20"/>
          <w:szCs w:val="20"/>
        </w:rPr>
      </w:pPr>
    </w:p>
    <w:p w14:paraId="4D55DCC3" w14:textId="08B50799" w:rsidR="00E12448" w:rsidRPr="000F17A3" w:rsidRDefault="5B3113F8" w:rsidP="00816105">
      <w:pPr>
        <w:pStyle w:val="Akapitzlist"/>
        <w:numPr>
          <w:ilvl w:val="0"/>
          <w:numId w:val="10"/>
        </w:numPr>
        <w:spacing w:line="267" w:lineRule="auto"/>
        <w:ind w:right="880"/>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występuje przestrzeń manewrowa o wymiarach minimum 1,5 x 1,5 m przed wejściem do windy?</w:t>
      </w:r>
    </w:p>
    <w:p w14:paraId="5F6B59EA"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23F11DC0" w14:textId="77777777" w:rsidR="000F17A3" w:rsidRPr="00E12448" w:rsidRDefault="000F17A3" w:rsidP="000F17A3">
      <w:pPr>
        <w:pStyle w:val="Akapitzlist"/>
        <w:spacing w:line="267" w:lineRule="auto"/>
        <w:ind w:left="720" w:right="880"/>
        <w:rPr>
          <w:rFonts w:ascii="Arial" w:eastAsia="Arial" w:hAnsi="Arial" w:cs="Arial"/>
          <w:color w:val="000000" w:themeColor="text1"/>
          <w:sz w:val="22"/>
          <w:szCs w:val="22"/>
        </w:rPr>
      </w:pPr>
    </w:p>
    <w:p w14:paraId="39FD158D" w14:textId="65EA8CDB" w:rsidR="00E12448" w:rsidRPr="00E12448" w:rsidRDefault="00E12448" w:rsidP="5B3113F8">
      <w:pPr>
        <w:spacing w:line="20" w:lineRule="exact"/>
      </w:pPr>
    </w:p>
    <w:p w14:paraId="08DDD7A2" w14:textId="3F8454B7"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186475A" w14:textId="09B2BCA7" w:rsidR="00E12448" w:rsidRPr="00E12448" w:rsidRDefault="00E12448" w:rsidP="5B3113F8">
      <w:pPr>
        <w:spacing w:line="20" w:lineRule="exact"/>
        <w:rPr>
          <w:color w:val="000000" w:themeColor="text1"/>
          <w:sz w:val="20"/>
          <w:szCs w:val="20"/>
        </w:rPr>
      </w:pPr>
    </w:p>
    <w:p w14:paraId="5AA5B05E" w14:textId="5F11AE1C" w:rsidR="00E12448" w:rsidRPr="000F17A3" w:rsidRDefault="5B3113F8" w:rsidP="00816105">
      <w:pPr>
        <w:pStyle w:val="Akapitzlist"/>
        <w:numPr>
          <w:ilvl w:val="0"/>
          <w:numId w:val="10"/>
        </w:numPr>
        <w:spacing w:line="267" w:lineRule="auto"/>
        <w:ind w:right="100"/>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zastosowano fakturowy pas ostrzegawczy na górnym i dolnym spoczniku schodów, informujący o miejscu niebezpiecznym?</w:t>
      </w:r>
    </w:p>
    <w:p w14:paraId="1BD9A383" w14:textId="77777777" w:rsidR="000F17A3" w:rsidRPr="008552B8" w:rsidRDefault="000F17A3" w:rsidP="00816105">
      <w:pPr>
        <w:pStyle w:val="Akapitzlist"/>
        <w:numPr>
          <w:ilvl w:val="0"/>
          <w:numId w:val="10"/>
        </w:numPr>
        <w:spacing w:line="0" w:lineRule="atLeast"/>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44514C20" w14:textId="77777777" w:rsidR="000F17A3" w:rsidRPr="00E12448" w:rsidRDefault="000F17A3" w:rsidP="000F17A3">
      <w:pPr>
        <w:pStyle w:val="Akapitzlist"/>
        <w:spacing w:line="267" w:lineRule="auto"/>
        <w:ind w:left="720" w:right="100"/>
        <w:rPr>
          <w:rFonts w:ascii="Arial" w:eastAsia="Arial" w:hAnsi="Arial" w:cs="Arial"/>
          <w:color w:val="000000" w:themeColor="text1"/>
          <w:sz w:val="22"/>
          <w:szCs w:val="22"/>
        </w:rPr>
      </w:pPr>
    </w:p>
    <w:p w14:paraId="35FA386D" w14:textId="54FF70DA" w:rsidR="00E12448" w:rsidRPr="00E12448" w:rsidRDefault="00E12448" w:rsidP="5B3113F8">
      <w:pPr>
        <w:spacing w:line="20" w:lineRule="exact"/>
      </w:pPr>
    </w:p>
    <w:p w14:paraId="54AFB62C" w14:textId="4BEF05F8"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D09114C" w14:textId="123E3285" w:rsidR="00E12448" w:rsidRPr="00E12448" w:rsidRDefault="00E12448" w:rsidP="5B3113F8">
      <w:pPr>
        <w:spacing w:line="20" w:lineRule="exact"/>
        <w:rPr>
          <w:color w:val="000000" w:themeColor="text1"/>
          <w:sz w:val="20"/>
          <w:szCs w:val="20"/>
        </w:rPr>
      </w:pPr>
    </w:p>
    <w:p w14:paraId="0AB0D58A" w14:textId="5504D4EC" w:rsidR="00E12448" w:rsidRPr="000F17A3" w:rsidRDefault="5B3113F8" w:rsidP="00816105">
      <w:pPr>
        <w:pStyle w:val="Akapitzlist"/>
        <w:numPr>
          <w:ilvl w:val="0"/>
          <w:numId w:val="10"/>
        </w:numPr>
        <w:spacing w:line="0" w:lineRule="atLeast"/>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zastosowano fakturowy pas ostrzegawczy na górnym i dolnym spoczniku pochylni?</w:t>
      </w:r>
    </w:p>
    <w:p w14:paraId="6D1B7E98" w14:textId="18246BDD" w:rsidR="00E12448" w:rsidRPr="00E12448" w:rsidRDefault="00E12448" w:rsidP="5B3113F8">
      <w:pPr>
        <w:spacing w:line="20" w:lineRule="exact"/>
      </w:pPr>
    </w:p>
    <w:p w14:paraId="0828FDF0" w14:textId="575C5BB5"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C987E6E"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38816F6B" w14:textId="66A890F7" w:rsidR="00E12448" w:rsidRPr="00E12448" w:rsidRDefault="00E12448" w:rsidP="5B3113F8">
      <w:pPr>
        <w:spacing w:line="303" w:lineRule="exact"/>
        <w:rPr>
          <w:color w:val="000000" w:themeColor="text1"/>
          <w:sz w:val="20"/>
          <w:szCs w:val="20"/>
        </w:rPr>
      </w:pPr>
    </w:p>
    <w:p w14:paraId="054DAB7C" w14:textId="385CF668" w:rsidR="00E12448" w:rsidRPr="00E12448" w:rsidRDefault="00E12448" w:rsidP="5B3113F8">
      <w:pPr>
        <w:spacing w:line="303" w:lineRule="exact"/>
        <w:rPr>
          <w:color w:val="000000" w:themeColor="text1"/>
          <w:sz w:val="20"/>
          <w:szCs w:val="20"/>
        </w:rPr>
      </w:pPr>
    </w:p>
    <w:p w14:paraId="076D623B" w14:textId="183D243F"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5.4. Oznakowanie komunikacji pionowej zgodnie z pkt. 4.7</w:t>
      </w:r>
    </w:p>
    <w:p w14:paraId="4EC93586" w14:textId="41D08321" w:rsidR="00E12448" w:rsidRPr="00E12448" w:rsidRDefault="00E12448" w:rsidP="5B3113F8">
      <w:pPr>
        <w:spacing w:line="198" w:lineRule="exact"/>
        <w:rPr>
          <w:color w:val="000000" w:themeColor="text1"/>
          <w:sz w:val="20"/>
          <w:szCs w:val="20"/>
        </w:rPr>
      </w:pPr>
    </w:p>
    <w:p w14:paraId="7212943E" w14:textId="6945685F"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5.5. Oświetlenie komunikacji pionowej zgodnie z pkt. 4.8</w:t>
      </w:r>
    </w:p>
    <w:p w14:paraId="7D864F0E" w14:textId="65CD7725" w:rsidR="00E12448" w:rsidRPr="00E12448" w:rsidRDefault="00E12448" w:rsidP="5B3113F8">
      <w:pPr>
        <w:spacing w:line="212" w:lineRule="exact"/>
        <w:rPr>
          <w:color w:val="000000" w:themeColor="text1"/>
          <w:sz w:val="20"/>
          <w:szCs w:val="20"/>
        </w:rPr>
      </w:pPr>
    </w:p>
    <w:p w14:paraId="6EA26D39" w14:textId="21FBAD79" w:rsidR="00E12448" w:rsidRPr="00E12448" w:rsidRDefault="00E12448" w:rsidP="5B3113F8">
      <w:pPr>
        <w:spacing w:line="336" w:lineRule="exact"/>
        <w:rPr>
          <w:color w:val="000000" w:themeColor="text1"/>
          <w:sz w:val="20"/>
          <w:szCs w:val="20"/>
        </w:rPr>
      </w:pPr>
    </w:p>
    <w:p w14:paraId="13E83E36" w14:textId="0B135D12" w:rsidR="00E12448" w:rsidRPr="00E12448" w:rsidRDefault="5B3113F8" w:rsidP="5B3113F8">
      <w:pPr>
        <w:spacing w:line="267" w:lineRule="auto"/>
        <w:ind w:left="700" w:right="560" w:hanging="707"/>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6. Pomieszczenia sanitarne: toalety dla osób z niepełnosprawnością, pomieszczenia dla rodziców z małymi dziećmi;</w:t>
      </w:r>
    </w:p>
    <w:p w14:paraId="73878DEE" w14:textId="376447AC" w:rsidR="00E12448" w:rsidRPr="00E12448" w:rsidRDefault="00E12448" w:rsidP="5B3113F8">
      <w:pPr>
        <w:spacing w:line="300" w:lineRule="exact"/>
        <w:rPr>
          <w:color w:val="000000" w:themeColor="text1"/>
          <w:sz w:val="20"/>
          <w:szCs w:val="20"/>
        </w:rPr>
      </w:pPr>
    </w:p>
    <w:p w14:paraId="4CBD70EE" w14:textId="09C6A5B8"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6.1. Dostępność toalet dla osób z niepełnosprawnością</w:t>
      </w:r>
    </w:p>
    <w:p w14:paraId="5DB1E038" w14:textId="6CBE69AD" w:rsidR="00E12448" w:rsidRPr="00E12448" w:rsidRDefault="00E12448" w:rsidP="5B3113F8">
      <w:pPr>
        <w:spacing w:line="209" w:lineRule="exact"/>
        <w:rPr>
          <w:color w:val="000000" w:themeColor="text1"/>
          <w:sz w:val="20"/>
          <w:szCs w:val="20"/>
        </w:rPr>
      </w:pPr>
    </w:p>
    <w:p w14:paraId="39FDC34C" w14:textId="47EAAFDB" w:rsidR="00E12448" w:rsidRPr="000F17A3" w:rsidRDefault="5B3113F8" w:rsidP="00816105">
      <w:pPr>
        <w:pStyle w:val="Akapitzlist"/>
        <w:numPr>
          <w:ilvl w:val="0"/>
          <w:numId w:val="3"/>
        </w:numPr>
        <w:spacing w:line="269" w:lineRule="auto"/>
        <w:ind w:right="380"/>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zapewniono ogólnodostępną toaletę dla osoby z niepełnosprawnością na każdej kondygnacji?</w:t>
      </w:r>
    </w:p>
    <w:p w14:paraId="36DABB33"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11694B70" w14:textId="2A282181" w:rsidR="000F17A3" w:rsidRPr="00E12448" w:rsidRDefault="000F17A3" w:rsidP="000F17A3">
      <w:pPr>
        <w:pStyle w:val="Akapitzlist"/>
        <w:spacing w:line="269" w:lineRule="auto"/>
        <w:ind w:left="720" w:right="380"/>
        <w:rPr>
          <w:rFonts w:ascii="Arial" w:eastAsia="Arial" w:hAnsi="Arial" w:cs="Arial"/>
          <w:color w:val="000000" w:themeColor="text1"/>
          <w:sz w:val="22"/>
          <w:szCs w:val="22"/>
        </w:rPr>
      </w:pPr>
    </w:p>
    <w:p w14:paraId="0CCCFBCF" w14:textId="62850409" w:rsidR="00E12448" w:rsidRPr="00E12448" w:rsidRDefault="00E12448" w:rsidP="5B3113F8">
      <w:pPr>
        <w:spacing w:line="20" w:lineRule="exact"/>
      </w:pPr>
    </w:p>
    <w:p w14:paraId="6817D9E0" w14:textId="51E636FD"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CD91A93" w14:textId="1ED898AF" w:rsidR="00E12448" w:rsidRPr="00E12448" w:rsidRDefault="00E12448" w:rsidP="5B3113F8">
      <w:pPr>
        <w:spacing w:line="20" w:lineRule="exact"/>
        <w:rPr>
          <w:color w:val="000000" w:themeColor="text1"/>
          <w:sz w:val="20"/>
          <w:szCs w:val="20"/>
        </w:rPr>
      </w:pPr>
    </w:p>
    <w:p w14:paraId="1B8B90A9" w14:textId="0F5A0F9B" w:rsidR="00E12448" w:rsidRDefault="5B3113F8" w:rsidP="00816105">
      <w:pPr>
        <w:pStyle w:val="Akapitzlist"/>
        <w:numPr>
          <w:ilvl w:val="0"/>
          <w:numId w:val="3"/>
        </w:numPr>
        <w:spacing w:line="271" w:lineRule="auto"/>
        <w:ind w:right="60"/>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w przynajmniej 1 toalecie (kabinie) ogólnodostępnej na każdej kondygnacji zapewniona jest możliwość transferu na miskę ustępową z obu stron (i z lewej i z prawej strony)?</w:t>
      </w:r>
    </w:p>
    <w:p w14:paraId="239D39D9"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0D155600" w14:textId="77777777" w:rsidR="000F17A3" w:rsidRPr="000F17A3" w:rsidRDefault="000F17A3" w:rsidP="000F17A3">
      <w:pPr>
        <w:pStyle w:val="Akapitzlist"/>
        <w:spacing w:line="271" w:lineRule="auto"/>
        <w:ind w:left="720" w:right="60"/>
        <w:rPr>
          <w:rFonts w:ascii="Arial" w:eastAsia="Arial" w:hAnsi="Arial" w:cs="Arial"/>
          <w:color w:val="000000" w:themeColor="text1"/>
          <w:sz w:val="22"/>
          <w:szCs w:val="22"/>
        </w:rPr>
      </w:pPr>
    </w:p>
    <w:p w14:paraId="2CA819FC" w14:textId="7FC9115F" w:rsidR="00E12448" w:rsidRPr="00E12448" w:rsidRDefault="00E12448" w:rsidP="5B3113F8">
      <w:pPr>
        <w:spacing w:line="20" w:lineRule="exact"/>
      </w:pPr>
    </w:p>
    <w:p w14:paraId="3845670D" w14:textId="5348F868" w:rsidR="00E12448" w:rsidRPr="00E12448" w:rsidRDefault="00E12448" w:rsidP="5B3113F8">
      <w:pPr>
        <w:spacing w:line="20" w:lineRule="exact"/>
        <w:rPr>
          <w:color w:val="000000" w:themeColor="text1"/>
          <w:sz w:val="20"/>
          <w:szCs w:val="20"/>
        </w:rPr>
      </w:pPr>
    </w:p>
    <w:p w14:paraId="27B0E767" w14:textId="17A87A72" w:rsidR="00E12448" w:rsidRPr="000F17A3" w:rsidRDefault="5B3113F8" w:rsidP="00816105">
      <w:pPr>
        <w:pStyle w:val="Akapitzlist"/>
        <w:numPr>
          <w:ilvl w:val="0"/>
          <w:numId w:val="3"/>
        </w:numPr>
        <w:spacing w:line="271" w:lineRule="auto"/>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w przypadku braku możliwości zapewnienia obustronnego transferu, zapewniono po 2 toalety (kabiny) ogólnodostępne dla osoby z niepełnosprawnością z jednostronną możliwością transferu (raz z lewej strony, raz z prawej strony)?</w:t>
      </w:r>
    </w:p>
    <w:p w14:paraId="1ABDF6C7"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356E1E1D" w14:textId="77777777" w:rsidR="000F17A3" w:rsidRPr="00E12448" w:rsidRDefault="000F17A3" w:rsidP="000F17A3">
      <w:pPr>
        <w:pStyle w:val="Akapitzlist"/>
        <w:spacing w:line="271" w:lineRule="auto"/>
        <w:ind w:left="720"/>
        <w:rPr>
          <w:rFonts w:ascii="Arial" w:eastAsia="Arial" w:hAnsi="Arial" w:cs="Arial"/>
          <w:color w:val="000000" w:themeColor="text1"/>
          <w:sz w:val="22"/>
          <w:szCs w:val="22"/>
        </w:rPr>
      </w:pPr>
    </w:p>
    <w:p w14:paraId="1BE6BE86" w14:textId="4EB24CBF" w:rsidR="00E12448" w:rsidRPr="00E12448" w:rsidRDefault="00E12448" w:rsidP="5B3113F8">
      <w:pPr>
        <w:spacing w:line="20" w:lineRule="exact"/>
      </w:pPr>
    </w:p>
    <w:p w14:paraId="67D3C070" w14:textId="502D91B1"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49473B5" w14:textId="0396F013" w:rsidR="00E12448" w:rsidRPr="00E12448" w:rsidRDefault="00E12448" w:rsidP="5B3113F8">
      <w:pPr>
        <w:spacing w:line="20" w:lineRule="exact"/>
        <w:rPr>
          <w:color w:val="000000" w:themeColor="text1"/>
          <w:sz w:val="20"/>
          <w:szCs w:val="20"/>
        </w:rPr>
      </w:pPr>
    </w:p>
    <w:p w14:paraId="27CEF966" w14:textId="0449EDBD" w:rsidR="00E12448" w:rsidRPr="000F17A3" w:rsidRDefault="5B3113F8" w:rsidP="00816105">
      <w:pPr>
        <w:pStyle w:val="Akapitzlist"/>
        <w:numPr>
          <w:ilvl w:val="0"/>
          <w:numId w:val="3"/>
        </w:numPr>
        <w:spacing w:line="267" w:lineRule="auto"/>
        <w:ind w:right="400"/>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każdorazowo zapewniono możliwość transferu przedniego i kątowego, a wymiar transferu na miskę ustępową wynosi 0,9 x 1,4 m?</w:t>
      </w:r>
    </w:p>
    <w:p w14:paraId="436AC37F" w14:textId="5E8C6A58" w:rsidR="00E12448" w:rsidRPr="00E12448" w:rsidRDefault="00E12448" w:rsidP="5B3113F8">
      <w:pPr>
        <w:spacing w:line="20" w:lineRule="exact"/>
      </w:pPr>
    </w:p>
    <w:p w14:paraId="6A21082B"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41B140A0" w14:textId="626484BC" w:rsidR="00E12448" w:rsidRPr="00E12448" w:rsidRDefault="00E12448" w:rsidP="5B3113F8">
      <w:pPr>
        <w:spacing w:line="200" w:lineRule="exact"/>
        <w:ind w:left="720"/>
        <w:rPr>
          <w:rFonts w:ascii="Arial" w:eastAsia="Arial" w:hAnsi="Arial" w:cs="Arial"/>
          <w:b/>
          <w:bCs/>
          <w:i/>
          <w:iCs/>
          <w:color w:val="000000" w:themeColor="text1"/>
          <w:sz w:val="20"/>
          <w:szCs w:val="20"/>
        </w:rPr>
      </w:pPr>
    </w:p>
    <w:p w14:paraId="6E7B6A3F" w14:textId="040E8F4E" w:rsidR="00E12448" w:rsidRPr="000F17A3" w:rsidRDefault="5B3113F8" w:rsidP="00816105">
      <w:pPr>
        <w:pStyle w:val="Akapitzlist"/>
        <w:numPr>
          <w:ilvl w:val="0"/>
          <w:numId w:val="3"/>
        </w:numPr>
        <w:spacing w:line="0" w:lineRule="atLeast"/>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w przypadku braku dostępu do ogólnodostępnej toalety dla osoby z niepełnosprawnością na danej kondygnacji zapewniono możliwość dojazdu windą na inną kondygnację, gdzie znajduje się ogólnodostępna toaleta?</w:t>
      </w:r>
    </w:p>
    <w:p w14:paraId="3D9C60A1" w14:textId="457C0D99" w:rsidR="000F17A3" w:rsidRPr="000F17A3" w:rsidRDefault="000F17A3" w:rsidP="000F17A3">
      <w:pPr>
        <w:pStyle w:val="Akapitzlist"/>
        <w:spacing w:line="0" w:lineRule="atLeast"/>
        <w:ind w:left="720"/>
        <w:rPr>
          <w:rFonts w:ascii="Arial" w:eastAsia="Arial" w:hAnsi="Arial" w:cs="Arial"/>
          <w:b/>
          <w:i/>
          <w:color w:val="000000" w:themeColor="text1"/>
          <w:sz w:val="22"/>
          <w:szCs w:val="22"/>
        </w:rPr>
      </w:pPr>
      <w:r w:rsidRPr="000F17A3">
        <w:rPr>
          <w:rFonts w:ascii="Arial" w:eastAsia="Arial" w:hAnsi="Arial" w:cs="Arial"/>
          <w:b/>
          <w:i/>
          <w:color w:val="000000" w:themeColor="text1"/>
          <w:sz w:val="22"/>
          <w:szCs w:val="22"/>
        </w:rPr>
        <w:t>n.d.</w:t>
      </w:r>
    </w:p>
    <w:p w14:paraId="70B256F8" w14:textId="59CABD58" w:rsidR="00E12448" w:rsidRPr="000F17A3" w:rsidRDefault="00E12448" w:rsidP="5B3113F8">
      <w:pPr>
        <w:spacing w:line="18" w:lineRule="exact"/>
        <w:rPr>
          <w:color w:val="000000" w:themeColor="text1"/>
          <w:sz w:val="20"/>
          <w:szCs w:val="20"/>
        </w:rPr>
      </w:pPr>
    </w:p>
    <w:p w14:paraId="57DA0BB6" w14:textId="5EF01EF5" w:rsidR="00E12448" w:rsidRPr="000F17A3" w:rsidRDefault="00E12448" w:rsidP="2CB8AB5F">
      <w:pPr>
        <w:spacing w:line="18" w:lineRule="exact"/>
        <w:ind w:left="720"/>
        <w:rPr>
          <w:rFonts w:ascii="Arial" w:eastAsia="Arial" w:hAnsi="Arial" w:cs="Arial"/>
          <w:b/>
          <w:bCs/>
          <w:i/>
          <w:iCs/>
          <w:color w:val="000000" w:themeColor="text1"/>
          <w:sz w:val="20"/>
          <w:szCs w:val="20"/>
        </w:rPr>
      </w:pPr>
    </w:p>
    <w:p w14:paraId="7F491CCA" w14:textId="7766A6DA" w:rsidR="00E12448" w:rsidRPr="000F17A3" w:rsidRDefault="00E12448" w:rsidP="5B3113F8">
      <w:pPr>
        <w:spacing w:line="18" w:lineRule="exact"/>
        <w:rPr>
          <w:color w:val="000000" w:themeColor="text1"/>
          <w:sz w:val="20"/>
          <w:szCs w:val="20"/>
        </w:rPr>
      </w:pPr>
    </w:p>
    <w:p w14:paraId="27B80053" w14:textId="0D3815A2" w:rsidR="00E12448" w:rsidRPr="000F17A3" w:rsidRDefault="5B3113F8" w:rsidP="00816105">
      <w:pPr>
        <w:pStyle w:val="Akapitzlist"/>
        <w:numPr>
          <w:ilvl w:val="0"/>
          <w:numId w:val="3"/>
        </w:numPr>
        <w:spacing w:line="269" w:lineRule="auto"/>
        <w:ind w:right="1000"/>
        <w:rPr>
          <w:rFonts w:ascii="Arial" w:eastAsia="Arial" w:hAnsi="Arial" w:cs="Arial"/>
          <w:color w:val="000000" w:themeColor="text1"/>
          <w:sz w:val="22"/>
          <w:szCs w:val="22"/>
        </w:rPr>
      </w:pPr>
      <w:r w:rsidRPr="000F17A3">
        <w:rPr>
          <w:rFonts w:ascii="Arial" w:eastAsia="Arial" w:hAnsi="Arial" w:cs="Arial"/>
          <w:color w:val="000000" w:themeColor="text1"/>
          <w:sz w:val="22"/>
          <w:szCs w:val="22"/>
        </w:rPr>
        <w:t>Czy zapewniono miejsce do przewijania niemowląt na wysokości 0,75 – 1,1 m nieograniczający obszaru transferu na miskę ustępową?</w:t>
      </w:r>
    </w:p>
    <w:p w14:paraId="68C68CDD" w14:textId="77777777" w:rsidR="000F17A3" w:rsidRPr="008552B8" w:rsidRDefault="000F17A3" w:rsidP="000F17A3">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3BA29D47" w14:textId="77777777" w:rsidR="000F17A3" w:rsidRPr="00E12448" w:rsidRDefault="000F17A3" w:rsidP="000F17A3">
      <w:pPr>
        <w:pStyle w:val="Akapitzlist"/>
        <w:spacing w:line="269" w:lineRule="auto"/>
        <w:ind w:left="720" w:right="1000"/>
        <w:rPr>
          <w:rFonts w:ascii="Arial" w:eastAsia="Arial" w:hAnsi="Arial" w:cs="Arial"/>
          <w:color w:val="000000" w:themeColor="text1"/>
          <w:sz w:val="22"/>
          <w:szCs w:val="22"/>
        </w:rPr>
      </w:pPr>
    </w:p>
    <w:p w14:paraId="552B1044" w14:textId="38302276" w:rsidR="00E12448" w:rsidRPr="00E12448" w:rsidRDefault="00E12448" w:rsidP="5B3113F8">
      <w:pPr>
        <w:spacing w:line="20" w:lineRule="exact"/>
      </w:pPr>
    </w:p>
    <w:p w14:paraId="1A3F907F" w14:textId="58D3AFDD"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1604C55" w14:textId="795803EF" w:rsidR="00E12448" w:rsidRPr="00E12448" w:rsidRDefault="00E12448" w:rsidP="5B3113F8">
      <w:pPr>
        <w:spacing w:line="20" w:lineRule="exact"/>
        <w:rPr>
          <w:color w:val="000000" w:themeColor="text1"/>
          <w:sz w:val="20"/>
          <w:szCs w:val="20"/>
        </w:rPr>
      </w:pPr>
    </w:p>
    <w:p w14:paraId="0A417504" w14:textId="736D01C1" w:rsidR="00E12448" w:rsidRPr="00D10CC1" w:rsidRDefault="5B3113F8" w:rsidP="00816105">
      <w:pPr>
        <w:pStyle w:val="Akapitzlist"/>
        <w:numPr>
          <w:ilvl w:val="0"/>
          <w:numId w:val="3"/>
        </w:numPr>
        <w:spacing w:line="267" w:lineRule="auto"/>
        <w:ind w:right="38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osobne pomieszczenie dla rodziców z małymi dziećmi wyposażone w miejsce do przewijania niemowląt?</w:t>
      </w:r>
    </w:p>
    <w:p w14:paraId="13B4F430" w14:textId="77777777" w:rsidR="00D10CC1" w:rsidRPr="008552B8" w:rsidRDefault="00D10CC1" w:rsidP="00D10CC1">
      <w:pPr>
        <w:pStyle w:val="Akapitzlist"/>
        <w:spacing w:line="0" w:lineRule="atLeast"/>
        <w:ind w:left="720"/>
        <w:rPr>
          <w:rFonts w:ascii="Arial" w:eastAsia="Arial" w:hAnsi="Arial" w:cs="Arial"/>
          <w:b/>
          <w:i/>
          <w:color w:val="000000" w:themeColor="text1"/>
          <w:sz w:val="22"/>
          <w:szCs w:val="22"/>
        </w:rPr>
      </w:pPr>
      <w:r w:rsidRPr="008552B8">
        <w:rPr>
          <w:rFonts w:ascii="Arial" w:eastAsia="Arial" w:hAnsi="Arial" w:cs="Arial"/>
          <w:b/>
          <w:i/>
          <w:color w:val="000000" w:themeColor="text1"/>
          <w:sz w:val="22"/>
          <w:szCs w:val="22"/>
        </w:rPr>
        <w:t>TAK</w:t>
      </w:r>
    </w:p>
    <w:p w14:paraId="37E94858" w14:textId="77777777" w:rsidR="00D10CC1" w:rsidRPr="00E12448" w:rsidRDefault="00D10CC1" w:rsidP="00D10CC1">
      <w:pPr>
        <w:pStyle w:val="Akapitzlist"/>
        <w:spacing w:line="267" w:lineRule="auto"/>
        <w:ind w:left="720" w:right="380"/>
        <w:rPr>
          <w:rFonts w:ascii="Arial" w:eastAsia="Arial" w:hAnsi="Arial" w:cs="Arial"/>
          <w:color w:val="000000" w:themeColor="text1"/>
          <w:sz w:val="22"/>
          <w:szCs w:val="22"/>
        </w:rPr>
      </w:pPr>
    </w:p>
    <w:p w14:paraId="2BFE27A7" w14:textId="78D37C41" w:rsidR="00E12448" w:rsidRPr="00E12448" w:rsidRDefault="00E12448" w:rsidP="5B3113F8">
      <w:pPr>
        <w:spacing w:line="20" w:lineRule="exact"/>
      </w:pPr>
    </w:p>
    <w:p w14:paraId="3B310A2C" w14:textId="51EC59AA"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933853B" w14:textId="145DE01D" w:rsidR="00E12448" w:rsidRPr="00E12448" w:rsidRDefault="00E12448" w:rsidP="5B3113F8">
      <w:pPr>
        <w:spacing w:line="20" w:lineRule="exact"/>
        <w:rPr>
          <w:color w:val="000000" w:themeColor="text1"/>
          <w:sz w:val="20"/>
          <w:szCs w:val="20"/>
        </w:rPr>
      </w:pPr>
    </w:p>
    <w:p w14:paraId="727E64AF" w14:textId="3DEF5618" w:rsidR="00E12448" w:rsidRPr="00D10CC1" w:rsidRDefault="5B3113F8" w:rsidP="00816105">
      <w:pPr>
        <w:pStyle w:val="Akapitzlist"/>
        <w:numPr>
          <w:ilvl w:val="0"/>
          <w:numId w:val="3"/>
        </w:numPr>
        <w:spacing w:line="0" w:lineRule="atLeast"/>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dostępność natrysków dla osób z niepełnosprawnościami?</w:t>
      </w:r>
    </w:p>
    <w:p w14:paraId="21C6B61B" w14:textId="14BD9D30" w:rsidR="00D10CC1" w:rsidRPr="00D10CC1" w:rsidRDefault="00D10CC1" w:rsidP="00D10CC1">
      <w:pPr>
        <w:pStyle w:val="Akapitzlist"/>
        <w:spacing w:line="0" w:lineRule="atLeast"/>
        <w:ind w:left="720"/>
        <w:rPr>
          <w:rFonts w:ascii="Arial" w:eastAsia="Arial" w:hAnsi="Arial" w:cs="Arial"/>
          <w:b/>
          <w:i/>
          <w:color w:val="000000" w:themeColor="text1"/>
          <w:sz w:val="22"/>
          <w:szCs w:val="22"/>
        </w:rPr>
      </w:pPr>
      <w:r>
        <w:rPr>
          <w:rFonts w:ascii="Arial" w:eastAsia="Arial" w:hAnsi="Arial" w:cs="Arial"/>
          <w:b/>
          <w:i/>
          <w:color w:val="000000" w:themeColor="text1"/>
          <w:sz w:val="22"/>
          <w:szCs w:val="22"/>
        </w:rPr>
        <w:t>n.d.</w:t>
      </w:r>
    </w:p>
    <w:p w14:paraId="0B87A369" w14:textId="74B2EA24" w:rsidR="00E12448" w:rsidRPr="00E12448" w:rsidRDefault="00E12448" w:rsidP="5B3113F8">
      <w:pPr>
        <w:spacing w:line="20" w:lineRule="exact"/>
      </w:pPr>
    </w:p>
    <w:p w14:paraId="143B6909" w14:textId="5AB4C403"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B2736F8" w14:textId="13B9D4E7" w:rsidR="00E12448" w:rsidRPr="00E12448" w:rsidRDefault="00E12448" w:rsidP="5B3113F8">
      <w:pPr>
        <w:spacing w:line="28" w:lineRule="exact"/>
        <w:rPr>
          <w:color w:val="000000" w:themeColor="text1"/>
          <w:sz w:val="20"/>
          <w:szCs w:val="20"/>
        </w:rPr>
      </w:pPr>
    </w:p>
    <w:p w14:paraId="210916A0" w14:textId="0A41FFE9" w:rsidR="00E12448" w:rsidRPr="00D10CC1" w:rsidRDefault="5B3113F8" w:rsidP="00816105">
      <w:pPr>
        <w:pStyle w:val="Akapitzlist"/>
        <w:numPr>
          <w:ilvl w:val="0"/>
          <w:numId w:val="3"/>
        </w:numPr>
        <w:spacing w:line="288" w:lineRule="auto"/>
        <w:ind w:right="40"/>
        <w:rPr>
          <w:rFonts w:ascii="Arial" w:eastAsia="Arial" w:hAnsi="Arial" w:cs="Arial"/>
          <w:color w:val="000000" w:themeColor="text1"/>
          <w:sz w:val="21"/>
          <w:szCs w:val="21"/>
        </w:rPr>
      </w:pPr>
      <w:r w:rsidRPr="00D10CC1">
        <w:rPr>
          <w:rFonts w:ascii="Arial" w:eastAsia="Arial" w:hAnsi="Arial" w:cs="Arial"/>
          <w:color w:val="000000" w:themeColor="text1"/>
          <w:sz w:val="21"/>
          <w:szCs w:val="21"/>
        </w:rPr>
        <w:t>Czy w przypadku specjalistycznego przeznaczenia budynku przewidziano zastosowanie leżanki do przebierania dla osoby dorosłej wraz z podsufitowym podnośnikiem?</w:t>
      </w:r>
    </w:p>
    <w:p w14:paraId="21033A9B" w14:textId="60F8814D" w:rsidR="00D10CC1" w:rsidRPr="00D10CC1" w:rsidRDefault="00D10CC1" w:rsidP="00D10CC1">
      <w:pPr>
        <w:pStyle w:val="Akapitzlist"/>
        <w:spacing w:line="288" w:lineRule="auto"/>
        <w:ind w:left="720" w:right="40"/>
        <w:rPr>
          <w:rFonts w:ascii="Arial" w:eastAsia="Arial" w:hAnsi="Arial" w:cs="Arial"/>
          <w:b/>
          <w:i/>
          <w:color w:val="000000" w:themeColor="text1"/>
          <w:sz w:val="21"/>
          <w:szCs w:val="21"/>
        </w:rPr>
      </w:pPr>
      <w:r w:rsidRPr="00D10CC1">
        <w:rPr>
          <w:rFonts w:ascii="Arial" w:eastAsia="Arial" w:hAnsi="Arial" w:cs="Arial"/>
          <w:b/>
          <w:i/>
          <w:color w:val="000000" w:themeColor="text1"/>
          <w:sz w:val="21"/>
          <w:szCs w:val="21"/>
        </w:rPr>
        <w:t>N.d.</w:t>
      </w:r>
    </w:p>
    <w:p w14:paraId="7B570CF3" w14:textId="1AB96781" w:rsidR="00E12448" w:rsidRPr="00E12448" w:rsidRDefault="00E12448" w:rsidP="5B3113F8">
      <w:pPr>
        <w:spacing w:line="20" w:lineRule="exact"/>
      </w:pPr>
    </w:p>
    <w:p w14:paraId="4584C74D" w14:textId="2553D012" w:rsidR="00E12448" w:rsidRPr="00D10CC1" w:rsidRDefault="5B3113F8" w:rsidP="00816105">
      <w:pPr>
        <w:pStyle w:val="Akapitzlist"/>
        <w:numPr>
          <w:ilvl w:val="0"/>
          <w:numId w:val="3"/>
        </w:numPr>
        <w:spacing w:line="271" w:lineRule="auto"/>
        <w:ind w:right="74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przewijak dla niemowląt 0,5 x 0,7 m, na wysokości 0,8 – 0,85 m zapewniająca utrzymanie ciężaru do 80kg, z zabezpieczeniem zapobiegającym zsunięciu się dziecka?</w:t>
      </w:r>
    </w:p>
    <w:p w14:paraId="1B621483" w14:textId="59549D68" w:rsidR="00D10CC1" w:rsidRPr="00D10CC1" w:rsidRDefault="00D10CC1" w:rsidP="00D10CC1">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64CB0874" w14:textId="2473AF94" w:rsidR="00E12448" w:rsidRPr="00E12448" w:rsidRDefault="00E12448" w:rsidP="5B3113F8">
      <w:pPr>
        <w:spacing w:line="20" w:lineRule="exact"/>
      </w:pPr>
    </w:p>
    <w:p w14:paraId="4E264756" w14:textId="123851FA" w:rsidR="00E12448" w:rsidRDefault="5B3113F8" w:rsidP="00816105">
      <w:pPr>
        <w:pStyle w:val="Akapitzlist"/>
        <w:numPr>
          <w:ilvl w:val="0"/>
          <w:numId w:val="3"/>
        </w:numPr>
        <w:spacing w:line="267" w:lineRule="auto"/>
        <w:ind w:right="18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przynajmniej części szafek umieszczono na wysokości do 1,1 m, znajdujących się w miejscach dostępnych dla osoby poruszającej się na wózku?</w:t>
      </w:r>
    </w:p>
    <w:p w14:paraId="0E53D3E0" w14:textId="77777777" w:rsidR="00D10CC1" w:rsidRPr="000A26E1" w:rsidRDefault="00D10CC1" w:rsidP="002B3334">
      <w:pPr>
        <w:pStyle w:val="Akapitzlist"/>
        <w:spacing w:line="271" w:lineRule="auto"/>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Zakres PW</w:t>
      </w:r>
    </w:p>
    <w:p w14:paraId="15ADAC47" w14:textId="77777777" w:rsidR="00D10CC1" w:rsidRPr="00D10CC1" w:rsidRDefault="00D10CC1" w:rsidP="00D10CC1">
      <w:pPr>
        <w:pStyle w:val="Akapitzlist"/>
        <w:spacing w:line="267" w:lineRule="auto"/>
        <w:ind w:left="720" w:right="180"/>
        <w:rPr>
          <w:rFonts w:ascii="Arial" w:eastAsia="Arial" w:hAnsi="Arial" w:cs="Arial"/>
          <w:color w:val="000000" w:themeColor="text1"/>
          <w:sz w:val="22"/>
          <w:szCs w:val="22"/>
        </w:rPr>
      </w:pPr>
    </w:p>
    <w:p w14:paraId="2FA866DC" w14:textId="0F9F7C93" w:rsidR="00E12448" w:rsidRPr="00E12448" w:rsidRDefault="00E12448" w:rsidP="5B3113F8">
      <w:pPr>
        <w:spacing w:line="20" w:lineRule="exact"/>
      </w:pPr>
    </w:p>
    <w:p w14:paraId="330F9C88" w14:textId="6855595F" w:rsidR="00E12448" w:rsidRPr="00E12448" w:rsidRDefault="00E12448" w:rsidP="5B3113F8">
      <w:pPr>
        <w:spacing w:line="276" w:lineRule="exact"/>
        <w:rPr>
          <w:color w:val="000000" w:themeColor="text1"/>
          <w:sz w:val="20"/>
          <w:szCs w:val="20"/>
        </w:rPr>
      </w:pPr>
    </w:p>
    <w:p w14:paraId="47CFCA81" w14:textId="4F821531"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6.2. Drzwi do toalet dostępne dla osób z niepełnosprawnościami zgodnie z pkt. 3.3</w:t>
      </w:r>
    </w:p>
    <w:p w14:paraId="62EA9205" w14:textId="72D18BB0" w:rsidR="00E12448" w:rsidRPr="00E12448" w:rsidRDefault="00E12448" w:rsidP="5B3113F8">
      <w:pPr>
        <w:spacing w:line="198" w:lineRule="exact"/>
        <w:rPr>
          <w:color w:val="000000" w:themeColor="text1"/>
          <w:sz w:val="20"/>
          <w:szCs w:val="20"/>
        </w:rPr>
      </w:pPr>
    </w:p>
    <w:p w14:paraId="50F6752D" w14:textId="4CFF8FCF"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6.3. Miejsce manewrowe w pomieszczeniu sanitarnym dla osób z niepełnosprawnością</w:t>
      </w:r>
    </w:p>
    <w:p w14:paraId="411D5A3B" w14:textId="05D48C22" w:rsidR="00E12448" w:rsidRPr="00E12448" w:rsidRDefault="00E12448" w:rsidP="5B3113F8">
      <w:pPr>
        <w:spacing w:line="211" w:lineRule="exact"/>
        <w:rPr>
          <w:color w:val="000000" w:themeColor="text1"/>
          <w:sz w:val="20"/>
          <w:szCs w:val="20"/>
        </w:rPr>
      </w:pPr>
    </w:p>
    <w:p w14:paraId="6FE624B5" w14:textId="556AC3A9" w:rsidR="00E12448" w:rsidRDefault="5B3113F8" w:rsidP="00816105">
      <w:pPr>
        <w:pStyle w:val="Akapitzlist"/>
        <w:numPr>
          <w:ilvl w:val="0"/>
          <w:numId w:val="4"/>
        </w:numPr>
        <w:spacing w:line="267" w:lineRule="auto"/>
        <w:ind w:right="38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przestrzeń manewrową o minimalnych wymiarach 1,5 x 1,5 m poza polem otwierania drzwi?</w:t>
      </w:r>
    </w:p>
    <w:p w14:paraId="466A6145" w14:textId="77777777" w:rsidR="00D10CC1" w:rsidRPr="00D10CC1" w:rsidRDefault="00D10CC1" w:rsidP="00D10CC1">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7BE11A2F" w14:textId="77777777" w:rsidR="00D10CC1" w:rsidRPr="00D10CC1" w:rsidRDefault="00D10CC1" w:rsidP="00D10CC1">
      <w:pPr>
        <w:pStyle w:val="Akapitzlist"/>
        <w:spacing w:line="267" w:lineRule="auto"/>
        <w:ind w:left="720" w:right="380"/>
        <w:rPr>
          <w:rFonts w:ascii="Arial" w:eastAsia="Arial" w:hAnsi="Arial" w:cs="Arial"/>
          <w:color w:val="000000" w:themeColor="text1"/>
          <w:sz w:val="22"/>
          <w:szCs w:val="22"/>
        </w:rPr>
      </w:pPr>
    </w:p>
    <w:p w14:paraId="0BF4CBEF" w14:textId="6EA13196" w:rsidR="00E12448" w:rsidRPr="00E12448" w:rsidRDefault="00E12448" w:rsidP="5B3113F8">
      <w:pPr>
        <w:spacing w:line="20" w:lineRule="exact"/>
      </w:pPr>
    </w:p>
    <w:p w14:paraId="34A1C9B8" w14:textId="7BDE19DE"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BF914C0" w14:textId="166764AE" w:rsidR="00E12448" w:rsidRPr="00E12448" w:rsidRDefault="00E12448" w:rsidP="5B3113F8">
      <w:pPr>
        <w:spacing w:line="20" w:lineRule="exact"/>
        <w:rPr>
          <w:color w:val="000000" w:themeColor="text1"/>
          <w:sz w:val="20"/>
          <w:szCs w:val="20"/>
        </w:rPr>
      </w:pPr>
    </w:p>
    <w:p w14:paraId="51CB072E" w14:textId="4F6ABBE9" w:rsidR="00E12448" w:rsidRPr="00D10CC1" w:rsidRDefault="5B3113F8" w:rsidP="00816105">
      <w:pPr>
        <w:pStyle w:val="Akapitzlist"/>
        <w:numPr>
          <w:ilvl w:val="0"/>
          <w:numId w:val="4"/>
        </w:numPr>
        <w:spacing w:line="267" w:lineRule="auto"/>
        <w:ind w:right="104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pole manewrowe przed umywalką o minimalnych wymiarach 0,9 x 1,5 m?</w:t>
      </w:r>
    </w:p>
    <w:p w14:paraId="7D55584F" w14:textId="77777777" w:rsidR="00D10CC1" w:rsidRPr="00D10CC1" w:rsidRDefault="00D10CC1" w:rsidP="00D10CC1">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4CB7B1E9" w14:textId="77777777" w:rsidR="00D10CC1" w:rsidRPr="00E12448" w:rsidRDefault="00D10CC1" w:rsidP="00D10CC1">
      <w:pPr>
        <w:pStyle w:val="Akapitzlist"/>
        <w:spacing w:line="267" w:lineRule="auto"/>
        <w:ind w:left="720" w:right="1040"/>
        <w:rPr>
          <w:rFonts w:ascii="Arial" w:eastAsia="Arial" w:hAnsi="Arial" w:cs="Arial"/>
          <w:color w:val="000000" w:themeColor="text1"/>
          <w:sz w:val="22"/>
          <w:szCs w:val="22"/>
        </w:rPr>
      </w:pPr>
    </w:p>
    <w:p w14:paraId="675274D8" w14:textId="2F9B492D" w:rsidR="00E12448" w:rsidRPr="00E12448" w:rsidRDefault="00E12448" w:rsidP="5B3113F8">
      <w:pPr>
        <w:spacing w:line="20" w:lineRule="exact"/>
      </w:pPr>
    </w:p>
    <w:p w14:paraId="7AF82623" w14:textId="7D1E3BAE"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279C69F" w14:textId="0B558410" w:rsidR="00E12448" w:rsidRPr="00E12448" w:rsidRDefault="00E12448" w:rsidP="5B3113F8">
      <w:pPr>
        <w:spacing w:line="20" w:lineRule="exact"/>
        <w:rPr>
          <w:color w:val="000000" w:themeColor="text1"/>
          <w:sz w:val="20"/>
          <w:szCs w:val="20"/>
        </w:rPr>
      </w:pPr>
    </w:p>
    <w:p w14:paraId="595B4563" w14:textId="1D2C9C0E" w:rsidR="00E12448" w:rsidRPr="00D10CC1" w:rsidRDefault="5B3113F8" w:rsidP="00816105">
      <w:pPr>
        <w:pStyle w:val="Akapitzlist"/>
        <w:numPr>
          <w:ilvl w:val="0"/>
          <w:numId w:val="4"/>
        </w:numPr>
        <w:spacing w:line="267" w:lineRule="auto"/>
        <w:ind w:right="24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przestrzeń wolną na kolana oraz stopy pod umywalką o minimalnych wymiarach: szerokość 0,9 m, głębokość 0,6 m?</w:t>
      </w:r>
    </w:p>
    <w:p w14:paraId="52773BB0" w14:textId="77777777" w:rsidR="00D10CC1" w:rsidRPr="00D10CC1" w:rsidRDefault="00D10CC1" w:rsidP="00D10CC1">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536B85F9" w14:textId="77777777" w:rsidR="00D10CC1" w:rsidRPr="00E12448" w:rsidRDefault="00D10CC1" w:rsidP="00D10CC1">
      <w:pPr>
        <w:pStyle w:val="Akapitzlist"/>
        <w:spacing w:line="267" w:lineRule="auto"/>
        <w:ind w:left="720" w:right="240"/>
        <w:rPr>
          <w:rFonts w:ascii="Arial" w:eastAsia="Arial" w:hAnsi="Arial" w:cs="Arial"/>
          <w:color w:val="000000" w:themeColor="text1"/>
          <w:sz w:val="22"/>
          <w:szCs w:val="22"/>
        </w:rPr>
      </w:pPr>
    </w:p>
    <w:p w14:paraId="4D5F18F3" w14:textId="4BBBD0DD" w:rsidR="00E12448" w:rsidRPr="00E12448" w:rsidRDefault="00E12448" w:rsidP="5B3113F8">
      <w:pPr>
        <w:spacing w:line="20" w:lineRule="exact"/>
      </w:pPr>
    </w:p>
    <w:p w14:paraId="27AB8831" w14:textId="29B9E4EC"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CBC131E" w14:textId="319CC4EC" w:rsidR="00E12448" w:rsidRPr="00E12448" w:rsidRDefault="00E12448" w:rsidP="5B3113F8">
      <w:pPr>
        <w:spacing w:line="20" w:lineRule="exact"/>
        <w:rPr>
          <w:color w:val="000000" w:themeColor="text1"/>
          <w:sz w:val="20"/>
          <w:szCs w:val="20"/>
        </w:rPr>
      </w:pPr>
    </w:p>
    <w:p w14:paraId="676CA933" w14:textId="34E77E62" w:rsidR="00E12448" w:rsidRPr="002B3334" w:rsidRDefault="5B3113F8" w:rsidP="00816105">
      <w:pPr>
        <w:pStyle w:val="Akapitzlist"/>
        <w:numPr>
          <w:ilvl w:val="0"/>
          <w:numId w:val="4"/>
        </w:numPr>
        <w:spacing w:line="269" w:lineRule="auto"/>
        <w:ind w:right="1080"/>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zapewniono przestrzeń przed miską ustępową o minimalnych wymiarach 0,9 x 1,5 m?</w:t>
      </w:r>
    </w:p>
    <w:p w14:paraId="6AD35EEF" w14:textId="77777777" w:rsidR="00D10CC1" w:rsidRPr="00D10CC1" w:rsidRDefault="00D10CC1" w:rsidP="00D10CC1">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2FE8433B" w14:textId="77777777" w:rsidR="00D10CC1" w:rsidRPr="00E12448" w:rsidRDefault="00D10CC1" w:rsidP="00D10CC1">
      <w:pPr>
        <w:pStyle w:val="Akapitzlist"/>
        <w:spacing w:line="269" w:lineRule="auto"/>
        <w:ind w:left="720" w:right="1080"/>
        <w:rPr>
          <w:rFonts w:ascii="Arial" w:eastAsia="Arial" w:hAnsi="Arial" w:cs="Arial"/>
          <w:color w:val="000000" w:themeColor="text1"/>
          <w:sz w:val="22"/>
          <w:szCs w:val="22"/>
        </w:rPr>
      </w:pPr>
    </w:p>
    <w:p w14:paraId="34920E0C" w14:textId="52665A13" w:rsidR="00E12448" w:rsidRPr="00E12448" w:rsidRDefault="00E12448" w:rsidP="5B3113F8">
      <w:pPr>
        <w:spacing w:line="20" w:lineRule="exact"/>
      </w:pPr>
    </w:p>
    <w:p w14:paraId="66BC5F89" w14:textId="057A819D"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E51A8B2" w14:textId="576CDD1C" w:rsidR="00E12448" w:rsidRPr="00E12448" w:rsidRDefault="00E12448" w:rsidP="5B3113F8">
      <w:pPr>
        <w:spacing w:line="20" w:lineRule="exact"/>
        <w:rPr>
          <w:color w:val="000000" w:themeColor="text1"/>
          <w:sz w:val="20"/>
          <w:szCs w:val="20"/>
        </w:rPr>
      </w:pPr>
    </w:p>
    <w:p w14:paraId="51161B8A" w14:textId="7ACB2DEF" w:rsidR="00E12448" w:rsidRPr="00D10CC1" w:rsidRDefault="5B3113F8" w:rsidP="00816105">
      <w:pPr>
        <w:pStyle w:val="Akapitzlist"/>
        <w:numPr>
          <w:ilvl w:val="0"/>
          <w:numId w:val="4"/>
        </w:numPr>
        <w:spacing w:line="267" w:lineRule="auto"/>
        <w:ind w:right="92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przestrzeń manewrową o minimalnych wymiarach 1,5 x 1,5 m w obszarze prysznica?</w:t>
      </w:r>
    </w:p>
    <w:p w14:paraId="3F0C33E9" w14:textId="4102D4DF" w:rsidR="00E12448" w:rsidRPr="00D10CC1" w:rsidRDefault="00E12448" w:rsidP="5B3113F8">
      <w:pPr>
        <w:spacing w:line="20" w:lineRule="exact"/>
      </w:pPr>
    </w:p>
    <w:p w14:paraId="38C17FAF" w14:textId="1AD40607" w:rsidR="00E12448" w:rsidRPr="00D10CC1" w:rsidRDefault="5B3113F8" w:rsidP="00816105">
      <w:pPr>
        <w:pStyle w:val="Akapitzlist"/>
        <w:numPr>
          <w:ilvl w:val="0"/>
          <w:numId w:val="4"/>
        </w:numPr>
        <w:spacing w:line="269" w:lineRule="auto"/>
        <w:ind w:right="76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zapewniono wolną przestrzeń obok prysznica o wymiarach min. 0,9 x 1,3 m, umieszczonej równolegle do siedziska?</w:t>
      </w:r>
    </w:p>
    <w:p w14:paraId="01CDD2E6" w14:textId="687B10A9" w:rsidR="00E12448" w:rsidRPr="00D10CC1" w:rsidRDefault="00E12448" w:rsidP="5B3113F8">
      <w:pPr>
        <w:spacing w:line="20" w:lineRule="exact"/>
      </w:pPr>
    </w:p>
    <w:p w14:paraId="3D2B01DA" w14:textId="02E44413" w:rsidR="00E12448" w:rsidRPr="00D10CC1" w:rsidRDefault="5B3113F8" w:rsidP="00816105">
      <w:pPr>
        <w:pStyle w:val="Akapitzlist"/>
        <w:numPr>
          <w:ilvl w:val="0"/>
          <w:numId w:val="4"/>
        </w:numPr>
        <w:spacing w:line="267" w:lineRule="auto"/>
        <w:ind w:right="66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odpływ wody z prysznica zapewniony jest poprzez wyprofilowany odpowiedni spadek w podłodze?</w:t>
      </w:r>
    </w:p>
    <w:p w14:paraId="47EA16FE" w14:textId="1B7B7177" w:rsidR="00E12448" w:rsidRPr="00D10CC1" w:rsidRDefault="00E12448" w:rsidP="5B3113F8">
      <w:pPr>
        <w:spacing w:line="20" w:lineRule="exact"/>
      </w:pPr>
    </w:p>
    <w:p w14:paraId="3A0551BD" w14:textId="5B23732A" w:rsidR="00E12448" w:rsidRPr="00D10CC1" w:rsidRDefault="5B3113F8" w:rsidP="00816105">
      <w:pPr>
        <w:pStyle w:val="Akapitzlist"/>
        <w:numPr>
          <w:ilvl w:val="0"/>
          <w:numId w:val="4"/>
        </w:numPr>
        <w:spacing w:line="267" w:lineRule="auto"/>
        <w:ind w:right="38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wszystkie odpływy wody z poziomu posadzki oraz kratki podłogowe znajdują się poza przestrzenią manewrową wózka?</w:t>
      </w:r>
    </w:p>
    <w:p w14:paraId="0D0A1AA8" w14:textId="77777777" w:rsidR="00D10CC1" w:rsidRPr="00D10CC1" w:rsidRDefault="00D10CC1" w:rsidP="00D10CC1">
      <w:pPr>
        <w:pStyle w:val="Akapitzlist"/>
        <w:spacing w:line="0" w:lineRule="atLeast"/>
        <w:ind w:left="720"/>
        <w:rPr>
          <w:rFonts w:ascii="Arial" w:eastAsia="Arial" w:hAnsi="Arial" w:cs="Arial"/>
          <w:b/>
          <w:i/>
          <w:color w:val="000000" w:themeColor="text1"/>
          <w:sz w:val="22"/>
          <w:szCs w:val="22"/>
        </w:rPr>
      </w:pPr>
      <w:r>
        <w:rPr>
          <w:rFonts w:ascii="Arial" w:eastAsia="Arial" w:hAnsi="Arial" w:cs="Arial"/>
          <w:b/>
          <w:i/>
          <w:color w:val="000000" w:themeColor="text1"/>
          <w:sz w:val="22"/>
          <w:szCs w:val="22"/>
        </w:rPr>
        <w:t>n.d.</w:t>
      </w:r>
    </w:p>
    <w:p w14:paraId="7A060A11" w14:textId="7769595F" w:rsidR="00D10CC1" w:rsidRPr="00D10CC1" w:rsidRDefault="00D10CC1" w:rsidP="00D10CC1">
      <w:pPr>
        <w:spacing w:line="267" w:lineRule="auto"/>
        <w:ind w:right="380"/>
        <w:rPr>
          <w:rFonts w:ascii="Arial" w:eastAsia="Arial" w:hAnsi="Arial" w:cs="Arial"/>
          <w:color w:val="000000" w:themeColor="text1"/>
          <w:sz w:val="22"/>
          <w:szCs w:val="22"/>
        </w:rPr>
      </w:pPr>
    </w:p>
    <w:p w14:paraId="2EC6EE2A" w14:textId="0C197779" w:rsidR="00E12448" w:rsidRPr="00E12448" w:rsidRDefault="00E12448" w:rsidP="5B3113F8">
      <w:pPr>
        <w:spacing w:line="20" w:lineRule="exact"/>
      </w:pPr>
    </w:p>
    <w:p w14:paraId="2E37D5C6" w14:textId="55E26BD2" w:rsidR="00E12448" w:rsidRPr="00D10CC1" w:rsidRDefault="5B3113F8" w:rsidP="00816105">
      <w:pPr>
        <w:pStyle w:val="Akapitzlist"/>
        <w:numPr>
          <w:ilvl w:val="0"/>
          <w:numId w:val="4"/>
        </w:numPr>
        <w:spacing w:line="271" w:lineRule="auto"/>
        <w:ind w:right="140"/>
        <w:rPr>
          <w:rFonts w:ascii="Arial" w:eastAsia="Arial" w:hAnsi="Arial" w:cs="Arial"/>
          <w:color w:val="000000" w:themeColor="text1"/>
          <w:sz w:val="22"/>
          <w:szCs w:val="22"/>
        </w:rPr>
      </w:pPr>
      <w:r w:rsidRPr="00D10CC1">
        <w:rPr>
          <w:rFonts w:ascii="Arial" w:eastAsia="Arial" w:hAnsi="Arial" w:cs="Arial"/>
          <w:color w:val="000000" w:themeColor="text1"/>
          <w:sz w:val="22"/>
          <w:szCs w:val="22"/>
        </w:rPr>
        <w:t>Czy przewijak dla niemowląt nie zmniejsza przestrzeni manewrowej po rozłożeniu?</w:t>
      </w:r>
    </w:p>
    <w:p w14:paraId="47AA5026" w14:textId="7B682BAF" w:rsidR="00E12448" w:rsidRPr="002B3334" w:rsidRDefault="00D10CC1" w:rsidP="002B3334">
      <w:pPr>
        <w:pStyle w:val="Akapitzlist"/>
        <w:spacing w:line="0" w:lineRule="atLeast"/>
        <w:ind w:left="720"/>
        <w:rPr>
          <w:rFonts w:ascii="Arial" w:eastAsia="Arial" w:hAnsi="Arial" w:cs="Arial"/>
          <w:b/>
          <w:i/>
          <w:color w:val="000000" w:themeColor="text1"/>
          <w:sz w:val="22"/>
          <w:szCs w:val="22"/>
        </w:rPr>
      </w:pPr>
      <w:r>
        <w:rPr>
          <w:rFonts w:ascii="Arial" w:eastAsia="Arial" w:hAnsi="Arial" w:cs="Arial"/>
          <w:b/>
          <w:i/>
          <w:color w:val="000000" w:themeColor="text1"/>
          <w:sz w:val="22"/>
          <w:szCs w:val="22"/>
        </w:rPr>
        <w:t>n.d.</w:t>
      </w:r>
    </w:p>
    <w:p w14:paraId="3B2CF16D" w14:textId="2EA3D901" w:rsidR="00E12448" w:rsidRPr="00E12448" w:rsidRDefault="00E12448" w:rsidP="5B3113F8">
      <w:pPr>
        <w:spacing w:line="271" w:lineRule="auto"/>
        <w:ind w:right="140"/>
        <w:rPr>
          <w:rFonts w:ascii="Arial" w:eastAsia="Arial" w:hAnsi="Arial" w:cs="Arial"/>
          <w:color w:val="000000" w:themeColor="text1"/>
          <w:sz w:val="22"/>
          <w:szCs w:val="22"/>
        </w:rPr>
      </w:pPr>
    </w:p>
    <w:p w14:paraId="504C2611" w14:textId="203355EB" w:rsidR="00E12448" w:rsidRPr="00E730B9" w:rsidRDefault="5B3113F8" w:rsidP="00816105">
      <w:pPr>
        <w:pStyle w:val="Akapitzlist"/>
        <w:numPr>
          <w:ilvl w:val="0"/>
          <w:numId w:val="4"/>
        </w:numPr>
        <w:spacing w:line="271" w:lineRule="auto"/>
        <w:ind w:right="140"/>
        <w:rPr>
          <w:rFonts w:ascii="Arial" w:eastAsia="Arial" w:hAnsi="Arial" w:cs="Arial"/>
          <w:color w:val="000000" w:themeColor="text1"/>
          <w:sz w:val="22"/>
          <w:szCs w:val="22"/>
        </w:rPr>
      </w:pPr>
      <w:r w:rsidRPr="00E730B9">
        <w:rPr>
          <w:rFonts w:ascii="Arial" w:eastAsia="Arial" w:hAnsi="Arial" w:cs="Arial"/>
          <w:color w:val="000000" w:themeColor="text1"/>
          <w:sz w:val="22"/>
          <w:szCs w:val="22"/>
        </w:rPr>
        <w:t>Czy zapewniono przestrzeń manewrową o wymiarach min. 1,5 x 1,5 m przy wybranych szafkach w przebieralniach?</w:t>
      </w:r>
    </w:p>
    <w:p w14:paraId="56DDA89A" w14:textId="38F3C17F" w:rsidR="00E12448" w:rsidRPr="00E12448" w:rsidRDefault="00E12448" w:rsidP="5B3113F8">
      <w:pPr>
        <w:spacing w:line="20" w:lineRule="exact"/>
        <w:ind w:left="720"/>
        <w:rPr>
          <w:rFonts w:ascii="Arial" w:eastAsia="Arial" w:hAnsi="Arial" w:cs="Arial"/>
          <w:color w:val="000000" w:themeColor="text1"/>
          <w:sz w:val="20"/>
          <w:szCs w:val="20"/>
        </w:rPr>
      </w:pPr>
    </w:p>
    <w:p w14:paraId="0331D3A8" w14:textId="4C7F3A44"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754B44E" w14:textId="77777777" w:rsidR="002B3334" w:rsidRPr="000A26E1" w:rsidRDefault="002B3334" w:rsidP="002B3334">
      <w:pPr>
        <w:pStyle w:val="Akapitzlist"/>
        <w:spacing w:line="271" w:lineRule="auto"/>
        <w:ind w:left="720"/>
        <w:rPr>
          <w:rFonts w:ascii="Arial" w:eastAsia="Arial" w:hAnsi="Arial" w:cs="Arial"/>
          <w:b/>
          <w:i/>
          <w:color w:val="000000" w:themeColor="text1"/>
          <w:sz w:val="22"/>
          <w:szCs w:val="22"/>
        </w:rPr>
      </w:pPr>
      <w:r w:rsidRPr="000A26E1">
        <w:rPr>
          <w:rFonts w:ascii="Arial" w:eastAsia="Arial" w:hAnsi="Arial" w:cs="Arial"/>
          <w:b/>
          <w:i/>
          <w:color w:val="000000" w:themeColor="text1"/>
          <w:sz w:val="22"/>
          <w:szCs w:val="22"/>
        </w:rPr>
        <w:t>Zakres PW</w:t>
      </w:r>
    </w:p>
    <w:p w14:paraId="134913EC" w14:textId="707B8B08" w:rsidR="00E12448" w:rsidRPr="00E12448" w:rsidRDefault="00E12448" w:rsidP="5B3113F8">
      <w:pPr>
        <w:spacing w:line="274" w:lineRule="exact"/>
        <w:rPr>
          <w:color w:val="000000" w:themeColor="text1"/>
          <w:sz w:val="20"/>
          <w:szCs w:val="20"/>
        </w:rPr>
      </w:pPr>
    </w:p>
    <w:p w14:paraId="43670F2E" w14:textId="45D490C4"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6.4. Zastosowane materiały wykończeniowe zgodnie z pkt. 4.5</w:t>
      </w:r>
    </w:p>
    <w:p w14:paraId="21623C4B" w14:textId="4EC6F624" w:rsidR="00E12448" w:rsidRPr="00E12448" w:rsidRDefault="00E12448" w:rsidP="5B3113F8">
      <w:pPr>
        <w:spacing w:line="196" w:lineRule="exact"/>
        <w:rPr>
          <w:color w:val="000000" w:themeColor="text1"/>
          <w:sz w:val="20"/>
          <w:szCs w:val="20"/>
        </w:rPr>
      </w:pPr>
    </w:p>
    <w:p w14:paraId="18A3CAB4" w14:textId="55B9CCE4"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6.5. Wyposażenie pomieszczenia sanitarnego dla osób z niepełnosprawnością</w:t>
      </w:r>
    </w:p>
    <w:p w14:paraId="6F88390F" w14:textId="444AF483" w:rsidR="00E12448" w:rsidRPr="00E12448" w:rsidRDefault="00E12448" w:rsidP="5B3113F8">
      <w:pPr>
        <w:spacing w:line="204" w:lineRule="exact"/>
        <w:rPr>
          <w:color w:val="000000" w:themeColor="text1"/>
          <w:sz w:val="20"/>
          <w:szCs w:val="20"/>
        </w:rPr>
      </w:pPr>
    </w:p>
    <w:p w14:paraId="7B23870E" w14:textId="70C5ABCD" w:rsidR="00E12448" w:rsidRDefault="5B3113F8" w:rsidP="00816105">
      <w:pPr>
        <w:pStyle w:val="Akapitzlist"/>
        <w:numPr>
          <w:ilvl w:val="0"/>
          <w:numId w:val="5"/>
        </w:numPr>
        <w:spacing w:line="0" w:lineRule="atLeast"/>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wysokość siedziska miski ustępowej wynosi od 0,45 - 0,48 m?</w:t>
      </w:r>
    </w:p>
    <w:p w14:paraId="32A442A1" w14:textId="77777777" w:rsidR="002B3334" w:rsidRPr="00D10CC1"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6A5CDAE5" w14:textId="77777777" w:rsidR="002B3334" w:rsidRPr="002B3334" w:rsidRDefault="002B3334" w:rsidP="002B3334">
      <w:pPr>
        <w:pStyle w:val="Akapitzlist"/>
        <w:spacing w:line="0" w:lineRule="atLeast"/>
        <w:ind w:left="720"/>
        <w:rPr>
          <w:rFonts w:ascii="Arial" w:eastAsia="Arial" w:hAnsi="Arial" w:cs="Arial"/>
          <w:color w:val="000000" w:themeColor="text1"/>
          <w:sz w:val="22"/>
          <w:szCs w:val="22"/>
        </w:rPr>
      </w:pPr>
    </w:p>
    <w:p w14:paraId="577E283D" w14:textId="0B04163F" w:rsidR="00E12448" w:rsidRPr="00E12448" w:rsidRDefault="00E12448" w:rsidP="5B3113F8">
      <w:pPr>
        <w:spacing w:line="20" w:lineRule="exact"/>
      </w:pPr>
    </w:p>
    <w:p w14:paraId="6F42739C" w14:textId="0428EFE9"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4EFEF79" w14:textId="68814853" w:rsidR="00E12448" w:rsidRPr="00E12448" w:rsidRDefault="00E12448" w:rsidP="5B3113F8">
      <w:pPr>
        <w:spacing w:line="20" w:lineRule="exact"/>
        <w:rPr>
          <w:color w:val="000000" w:themeColor="text1"/>
          <w:sz w:val="20"/>
          <w:szCs w:val="20"/>
        </w:rPr>
      </w:pPr>
    </w:p>
    <w:p w14:paraId="7616559A" w14:textId="2ABCD7AD" w:rsidR="00E12448" w:rsidRPr="002B3334" w:rsidRDefault="5B3113F8" w:rsidP="00816105">
      <w:pPr>
        <w:pStyle w:val="Akapitzlist"/>
        <w:numPr>
          <w:ilvl w:val="0"/>
          <w:numId w:val="5"/>
        </w:numPr>
        <w:spacing w:line="0" w:lineRule="atLeast"/>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głębokość miski ustępowej wynosi 0,7 m?</w:t>
      </w:r>
    </w:p>
    <w:p w14:paraId="76E02AF6" w14:textId="77777777" w:rsidR="002B3334" w:rsidRPr="00D10CC1"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29AAD7B9" w14:textId="77777777" w:rsidR="002B3334" w:rsidRPr="002B3334" w:rsidRDefault="002B3334" w:rsidP="002B3334">
      <w:pPr>
        <w:spacing w:line="0" w:lineRule="atLeast"/>
        <w:rPr>
          <w:rFonts w:ascii="Arial" w:eastAsia="Arial" w:hAnsi="Arial" w:cs="Arial"/>
          <w:color w:val="000000" w:themeColor="text1"/>
          <w:sz w:val="22"/>
          <w:szCs w:val="22"/>
        </w:rPr>
      </w:pPr>
    </w:p>
    <w:p w14:paraId="2027B784" w14:textId="3E9D24D4" w:rsidR="00E12448" w:rsidRPr="00E12448" w:rsidRDefault="00E12448" w:rsidP="5B3113F8">
      <w:pPr>
        <w:spacing w:line="20" w:lineRule="exact"/>
      </w:pPr>
    </w:p>
    <w:p w14:paraId="183E7096" w14:textId="73231B5A" w:rsidR="00E12448" w:rsidRPr="002B3334" w:rsidRDefault="00E12448" w:rsidP="2CB8AB5F">
      <w:pPr>
        <w:spacing w:line="20" w:lineRule="exact"/>
        <w:ind w:left="720"/>
        <w:rPr>
          <w:rFonts w:ascii="Arial" w:eastAsia="Arial" w:hAnsi="Arial" w:cs="Arial"/>
          <w:b/>
          <w:bCs/>
          <w:i/>
          <w:iCs/>
          <w:color w:val="000000" w:themeColor="text1"/>
          <w:sz w:val="20"/>
          <w:szCs w:val="20"/>
        </w:rPr>
      </w:pPr>
    </w:p>
    <w:p w14:paraId="2EC12938" w14:textId="3FB9AA24" w:rsidR="00E12448" w:rsidRPr="002B3334" w:rsidRDefault="00E12448" w:rsidP="5B3113F8">
      <w:pPr>
        <w:spacing w:line="80" w:lineRule="exact"/>
        <w:rPr>
          <w:color w:val="000000" w:themeColor="text1"/>
          <w:sz w:val="20"/>
          <w:szCs w:val="20"/>
        </w:rPr>
      </w:pPr>
    </w:p>
    <w:p w14:paraId="06689463" w14:textId="35AF6CE4" w:rsidR="00E12448" w:rsidRPr="002B3334" w:rsidRDefault="5B3113F8" w:rsidP="00816105">
      <w:pPr>
        <w:pStyle w:val="Akapitzlist"/>
        <w:numPr>
          <w:ilvl w:val="0"/>
          <w:numId w:val="5"/>
        </w:numPr>
        <w:spacing w:line="0" w:lineRule="atLeast"/>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miska ustępowa znajduje się w odległości min. 0,45 m od najbliższej ściany?</w:t>
      </w:r>
    </w:p>
    <w:p w14:paraId="25F12A31" w14:textId="55E15ED9"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52BD6E39" w14:textId="108F84DF" w:rsidR="00E12448" w:rsidRPr="00E12448" w:rsidRDefault="00E12448" w:rsidP="5B3113F8">
      <w:pPr>
        <w:spacing w:line="20" w:lineRule="exact"/>
      </w:pPr>
    </w:p>
    <w:p w14:paraId="4B54C89D" w14:textId="10985681" w:rsidR="00E12448" w:rsidRPr="00E12448" w:rsidRDefault="00E12448" w:rsidP="5B3113F8">
      <w:pPr>
        <w:spacing w:line="207" w:lineRule="exact"/>
        <w:rPr>
          <w:color w:val="000000" w:themeColor="text1"/>
          <w:sz w:val="20"/>
          <w:szCs w:val="20"/>
        </w:rPr>
      </w:pPr>
    </w:p>
    <w:p w14:paraId="50C91922" w14:textId="282AA222" w:rsidR="00E12448" w:rsidRPr="002B3334" w:rsidRDefault="5B3113F8" w:rsidP="00816105">
      <w:pPr>
        <w:pStyle w:val="Akapitzlist"/>
        <w:numPr>
          <w:ilvl w:val="0"/>
          <w:numId w:val="5"/>
        </w:numPr>
        <w:spacing w:line="271" w:lineRule="auto"/>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zastosowano poręcze po obu stronach miski ustępowej, w odległości 0,32 – 0,40 m, mierząc od osi muszli do osi poręczy oraz na wysokości 0,20 – 0,30 m od górnej krawędzi miski do osi poręczy?</w:t>
      </w:r>
    </w:p>
    <w:p w14:paraId="577FEE60" w14:textId="77777777"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069AB664" w14:textId="77777777" w:rsidR="002B3334" w:rsidRPr="00E12448" w:rsidRDefault="002B3334" w:rsidP="002B3334">
      <w:pPr>
        <w:pStyle w:val="Akapitzlist"/>
        <w:spacing w:line="271" w:lineRule="auto"/>
        <w:ind w:left="720"/>
        <w:rPr>
          <w:rFonts w:ascii="Arial" w:eastAsia="Arial" w:hAnsi="Arial" w:cs="Arial"/>
          <w:color w:val="000000" w:themeColor="text1"/>
          <w:sz w:val="22"/>
          <w:szCs w:val="22"/>
        </w:rPr>
      </w:pPr>
    </w:p>
    <w:p w14:paraId="14E022E6" w14:textId="3E1AD142" w:rsidR="00E12448" w:rsidRPr="00E12448" w:rsidRDefault="00E12448" w:rsidP="5B3113F8">
      <w:pPr>
        <w:spacing w:line="20" w:lineRule="exact"/>
      </w:pPr>
    </w:p>
    <w:p w14:paraId="16B0EFD2" w14:textId="4499FBD8"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072E557B" w14:textId="15C9DD63" w:rsidR="00E12448" w:rsidRPr="00E12448" w:rsidRDefault="00E12448" w:rsidP="5B3113F8">
      <w:pPr>
        <w:spacing w:line="20" w:lineRule="exact"/>
        <w:rPr>
          <w:color w:val="000000" w:themeColor="text1"/>
          <w:sz w:val="20"/>
          <w:szCs w:val="20"/>
        </w:rPr>
      </w:pPr>
    </w:p>
    <w:p w14:paraId="66323EC7" w14:textId="25AAB0BB" w:rsidR="00E12448" w:rsidRPr="002B3334" w:rsidRDefault="5B3113F8" w:rsidP="00816105">
      <w:pPr>
        <w:pStyle w:val="Akapitzlist"/>
        <w:numPr>
          <w:ilvl w:val="0"/>
          <w:numId w:val="5"/>
        </w:numPr>
        <w:spacing w:line="245" w:lineRule="auto"/>
        <w:ind w:right="740"/>
        <w:jc w:val="both"/>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uchwyt od strony transferu jest podnoszony, lub składany? Czy jego d</w:t>
      </w:r>
      <w:r w:rsidRPr="002B3334">
        <w:rPr>
          <w:rFonts w:ascii="Segoe UI" w:eastAsia="Segoe UI" w:hAnsi="Segoe UI" w:cs="Segoe UI"/>
          <w:color w:val="000000" w:themeColor="text1"/>
          <w:sz w:val="22"/>
          <w:szCs w:val="22"/>
        </w:rPr>
        <w:t>ługość</w:t>
      </w:r>
      <w:r w:rsidRPr="002B3334">
        <w:rPr>
          <w:rFonts w:ascii="Arial" w:eastAsia="Arial" w:hAnsi="Arial" w:cs="Arial"/>
          <w:color w:val="000000" w:themeColor="text1"/>
          <w:sz w:val="22"/>
          <w:szCs w:val="22"/>
        </w:rPr>
        <w:t xml:space="preserve"> wystaje min 0,10 - 0,25 m poza krawędź miski ustępowej? Szczegóły na str.206</w:t>
      </w:r>
      <w:r w:rsidRPr="002B3334">
        <w:rPr>
          <w:rFonts w:ascii="Arial" w:eastAsia="Arial" w:hAnsi="Arial" w:cs="Arial"/>
          <w:color w:val="000000" w:themeColor="text1"/>
          <w:sz w:val="27"/>
          <w:szCs w:val="27"/>
          <w:vertAlign w:val="superscript"/>
        </w:rPr>
        <w:t>ii</w:t>
      </w:r>
      <w:r w:rsidRPr="002B3334">
        <w:rPr>
          <w:rFonts w:ascii="Arial" w:eastAsia="Arial" w:hAnsi="Arial" w:cs="Arial"/>
          <w:color w:val="000000" w:themeColor="text1"/>
          <w:sz w:val="22"/>
          <w:szCs w:val="22"/>
        </w:rPr>
        <w:t xml:space="preserve"> „Włącznik projektowanie bez barier” Integracja.</w:t>
      </w:r>
    </w:p>
    <w:p w14:paraId="59B5CC33" w14:textId="77777777"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204AB361" w14:textId="77777777" w:rsidR="002B3334" w:rsidRPr="00E12448" w:rsidRDefault="002B3334" w:rsidP="002B3334">
      <w:pPr>
        <w:pStyle w:val="Akapitzlist"/>
        <w:spacing w:line="245" w:lineRule="auto"/>
        <w:ind w:left="720" w:right="740"/>
        <w:jc w:val="both"/>
        <w:rPr>
          <w:rFonts w:ascii="Arial" w:eastAsia="Arial" w:hAnsi="Arial" w:cs="Arial"/>
          <w:color w:val="000000" w:themeColor="text1"/>
          <w:sz w:val="22"/>
          <w:szCs w:val="22"/>
        </w:rPr>
      </w:pPr>
    </w:p>
    <w:p w14:paraId="19DF4045" w14:textId="236602D2" w:rsidR="00E12448" w:rsidRPr="00E12448" w:rsidRDefault="00E12448" w:rsidP="5B3113F8">
      <w:pPr>
        <w:spacing w:line="20" w:lineRule="exact"/>
      </w:pPr>
    </w:p>
    <w:p w14:paraId="53EE158F" w14:textId="60EE5D25"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D363A08" w14:textId="6EC0E740" w:rsidR="00E12448" w:rsidRPr="00E12448" w:rsidRDefault="00E12448" w:rsidP="5B3113F8">
      <w:pPr>
        <w:spacing w:line="20" w:lineRule="exact"/>
        <w:rPr>
          <w:color w:val="000000" w:themeColor="text1"/>
          <w:sz w:val="20"/>
          <w:szCs w:val="20"/>
        </w:rPr>
      </w:pPr>
    </w:p>
    <w:p w14:paraId="589305B2" w14:textId="179E884C" w:rsidR="00E12448" w:rsidRPr="002B3334" w:rsidRDefault="5B3113F8" w:rsidP="00816105">
      <w:pPr>
        <w:pStyle w:val="Akapitzlist"/>
        <w:numPr>
          <w:ilvl w:val="0"/>
          <w:numId w:val="5"/>
        </w:numPr>
        <w:spacing w:line="245" w:lineRule="auto"/>
        <w:ind w:right="100"/>
        <w:jc w:val="both"/>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w przypadku miski ustępowej z jednostronnym transferem uchwyt stały ścienny ma formę uchwytu prostego lub kątowego? Szczegóły na str.207</w:t>
      </w:r>
      <w:r w:rsidRPr="002B3334">
        <w:rPr>
          <w:rFonts w:ascii="Arial" w:eastAsia="Arial" w:hAnsi="Arial" w:cs="Arial"/>
          <w:color w:val="000000" w:themeColor="text1"/>
          <w:sz w:val="27"/>
          <w:szCs w:val="27"/>
          <w:vertAlign w:val="superscript"/>
        </w:rPr>
        <w:t>iii</w:t>
      </w:r>
      <w:r w:rsidRPr="002B3334">
        <w:rPr>
          <w:rFonts w:ascii="Arial" w:eastAsia="Arial" w:hAnsi="Arial" w:cs="Arial"/>
          <w:color w:val="000000" w:themeColor="text1"/>
          <w:sz w:val="22"/>
          <w:szCs w:val="22"/>
        </w:rPr>
        <w:t xml:space="preserve"> „Włącznik projektowanie bez barier” Integracja.</w:t>
      </w:r>
    </w:p>
    <w:p w14:paraId="2D22AC86" w14:textId="77777777"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37DF95B7" w14:textId="77777777" w:rsidR="002B3334" w:rsidRPr="00E12448" w:rsidRDefault="002B3334" w:rsidP="002B3334">
      <w:pPr>
        <w:pStyle w:val="Akapitzlist"/>
        <w:spacing w:line="245" w:lineRule="auto"/>
        <w:ind w:left="720" w:right="100"/>
        <w:jc w:val="both"/>
        <w:rPr>
          <w:rFonts w:ascii="Arial" w:eastAsia="Arial" w:hAnsi="Arial" w:cs="Arial"/>
          <w:color w:val="000000" w:themeColor="text1"/>
          <w:sz w:val="22"/>
          <w:szCs w:val="22"/>
        </w:rPr>
      </w:pPr>
    </w:p>
    <w:p w14:paraId="5D9A1177" w14:textId="57B71F2C" w:rsidR="00E12448" w:rsidRPr="00E12448" w:rsidRDefault="00E12448" w:rsidP="5B3113F8">
      <w:pPr>
        <w:spacing w:line="20" w:lineRule="exact"/>
      </w:pPr>
    </w:p>
    <w:p w14:paraId="7FCABC48" w14:textId="76DC2CF4"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A42BCA2" w14:textId="26893AE5" w:rsidR="00E12448" w:rsidRPr="00E12448" w:rsidRDefault="00E12448" w:rsidP="5B3113F8">
      <w:pPr>
        <w:spacing w:line="20" w:lineRule="exact"/>
        <w:rPr>
          <w:color w:val="000000" w:themeColor="text1"/>
          <w:sz w:val="20"/>
          <w:szCs w:val="20"/>
        </w:rPr>
      </w:pPr>
    </w:p>
    <w:p w14:paraId="6471FBF3" w14:textId="523481C9" w:rsidR="00E12448" w:rsidRDefault="5B3113F8" w:rsidP="00816105">
      <w:pPr>
        <w:pStyle w:val="Akapitzlist"/>
        <w:numPr>
          <w:ilvl w:val="0"/>
          <w:numId w:val="5"/>
        </w:numPr>
        <w:spacing w:line="267" w:lineRule="auto"/>
        <w:ind w:right="400"/>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przycisk do spłukiwania wody umieszczono na wysokości 0,8-1,1 m od poziomu posadzki?</w:t>
      </w:r>
    </w:p>
    <w:p w14:paraId="768C4A59" w14:textId="77777777"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D10CC1">
        <w:rPr>
          <w:rFonts w:ascii="Arial" w:eastAsia="Arial" w:hAnsi="Arial" w:cs="Arial"/>
          <w:b/>
          <w:i/>
          <w:color w:val="000000" w:themeColor="text1"/>
          <w:sz w:val="22"/>
          <w:szCs w:val="22"/>
        </w:rPr>
        <w:t>Tak</w:t>
      </w:r>
    </w:p>
    <w:p w14:paraId="4363ECC9" w14:textId="77777777" w:rsidR="002B3334" w:rsidRPr="002B3334" w:rsidRDefault="002B3334" w:rsidP="002B3334">
      <w:pPr>
        <w:pStyle w:val="Akapitzlist"/>
        <w:spacing w:line="267" w:lineRule="auto"/>
        <w:ind w:left="720" w:right="400"/>
        <w:rPr>
          <w:rFonts w:ascii="Arial" w:eastAsia="Arial" w:hAnsi="Arial" w:cs="Arial"/>
          <w:color w:val="000000" w:themeColor="text1"/>
          <w:sz w:val="22"/>
          <w:szCs w:val="22"/>
        </w:rPr>
      </w:pPr>
    </w:p>
    <w:p w14:paraId="5B6DA893" w14:textId="1D414E14" w:rsidR="00E12448" w:rsidRPr="00E12448" w:rsidRDefault="00E12448" w:rsidP="5B3113F8">
      <w:pPr>
        <w:spacing w:line="20" w:lineRule="exact"/>
      </w:pPr>
    </w:p>
    <w:p w14:paraId="4463612A" w14:textId="7E304A3C"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4EF3F9CE" w14:textId="0C9D3356" w:rsidR="00E12448" w:rsidRPr="00E12448" w:rsidRDefault="00E12448" w:rsidP="5B3113F8">
      <w:pPr>
        <w:spacing w:line="20" w:lineRule="exact"/>
        <w:rPr>
          <w:color w:val="000000" w:themeColor="text1"/>
          <w:sz w:val="20"/>
          <w:szCs w:val="20"/>
        </w:rPr>
      </w:pPr>
    </w:p>
    <w:p w14:paraId="269F3C9C" w14:textId="1D97831C" w:rsidR="00E12448" w:rsidRPr="002B3334" w:rsidRDefault="5B3113F8" w:rsidP="00816105">
      <w:pPr>
        <w:pStyle w:val="Akapitzlist"/>
        <w:numPr>
          <w:ilvl w:val="0"/>
          <w:numId w:val="5"/>
        </w:numPr>
        <w:spacing w:line="0" w:lineRule="atLeast"/>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górna krawędź umywalki znajduje się na wysokości 0,8-0,85 m?</w:t>
      </w:r>
    </w:p>
    <w:p w14:paraId="7B7CB2D0" w14:textId="77777777"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588D8CD5" w14:textId="77777777" w:rsidR="002B3334" w:rsidRPr="002B3334" w:rsidRDefault="002B3334" w:rsidP="002B3334">
      <w:pPr>
        <w:pStyle w:val="Akapitzlist"/>
        <w:spacing w:line="0" w:lineRule="atLeast"/>
        <w:ind w:left="720"/>
        <w:rPr>
          <w:rFonts w:ascii="Arial" w:eastAsia="Arial" w:hAnsi="Arial" w:cs="Arial"/>
          <w:color w:val="000000" w:themeColor="text1"/>
          <w:sz w:val="22"/>
          <w:szCs w:val="22"/>
        </w:rPr>
      </w:pPr>
    </w:p>
    <w:p w14:paraId="7506D213" w14:textId="6183AE4C" w:rsidR="00E12448" w:rsidRPr="002B3334" w:rsidRDefault="00E12448" w:rsidP="5B3113F8">
      <w:pPr>
        <w:spacing w:line="20" w:lineRule="exact"/>
      </w:pPr>
    </w:p>
    <w:p w14:paraId="24BBCBFF" w14:textId="400C9E11" w:rsidR="00E12448" w:rsidRPr="002B3334" w:rsidRDefault="00E12448" w:rsidP="2CB8AB5F">
      <w:pPr>
        <w:spacing w:line="26" w:lineRule="exact"/>
        <w:ind w:left="720"/>
        <w:rPr>
          <w:rFonts w:ascii="Arial" w:eastAsia="Arial" w:hAnsi="Arial" w:cs="Arial"/>
          <w:b/>
          <w:bCs/>
          <w:i/>
          <w:iCs/>
          <w:color w:val="000000" w:themeColor="text1"/>
          <w:sz w:val="20"/>
          <w:szCs w:val="20"/>
        </w:rPr>
      </w:pPr>
    </w:p>
    <w:p w14:paraId="38C10894" w14:textId="6668D6A0" w:rsidR="00E12448" w:rsidRPr="002B3334" w:rsidRDefault="00E12448" w:rsidP="5B3113F8">
      <w:pPr>
        <w:spacing w:line="26" w:lineRule="exact"/>
        <w:rPr>
          <w:color w:val="000000" w:themeColor="text1"/>
          <w:sz w:val="20"/>
          <w:szCs w:val="20"/>
        </w:rPr>
      </w:pPr>
    </w:p>
    <w:p w14:paraId="16507731" w14:textId="05FA2276" w:rsidR="00E12448" w:rsidRDefault="5B3113F8" w:rsidP="00816105">
      <w:pPr>
        <w:pStyle w:val="Akapitzlist"/>
        <w:numPr>
          <w:ilvl w:val="0"/>
          <w:numId w:val="5"/>
        </w:numPr>
        <w:spacing w:line="274" w:lineRule="auto"/>
        <w:ind w:right="120"/>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zastosowano uchwyty po obu stronach umywalki montowane na wysokości 0,9 - 1,0 m, w odległości 0,4 m od osi umywalki a osią poręczy, oraz równocześnie min 0,05 m pomiędzy krawędzią poręczy a umywalką? Górna krawędź uchwytu powinna znajdować się na wysokości górnej krawędzi umywalki, a przednia krawędź uchwytu powinna sięgać przynajmniej do przedniej krawędzi umywalki; zalecane są poręcze wystające od 0,10 – 0,25 m przed krawędź umywalki.</w:t>
      </w:r>
    </w:p>
    <w:p w14:paraId="6808B812" w14:textId="67D163FC"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4E861432" w14:textId="2D70773B" w:rsidR="00E12448" w:rsidRPr="00E12448" w:rsidRDefault="00E12448" w:rsidP="5B3113F8">
      <w:pPr>
        <w:spacing w:line="20" w:lineRule="exact"/>
      </w:pPr>
    </w:p>
    <w:p w14:paraId="3E52EB76" w14:textId="13F12538"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833B173" w14:textId="16099B9D" w:rsidR="00E12448" w:rsidRPr="00E12448" w:rsidRDefault="00E12448" w:rsidP="5B3113F8">
      <w:pPr>
        <w:spacing w:line="20" w:lineRule="exact"/>
        <w:rPr>
          <w:color w:val="000000" w:themeColor="text1"/>
          <w:sz w:val="20"/>
          <w:szCs w:val="20"/>
        </w:rPr>
      </w:pPr>
    </w:p>
    <w:p w14:paraId="0732BC60" w14:textId="3C726F2B" w:rsidR="00E12448" w:rsidRPr="002B3334" w:rsidRDefault="5B3113F8" w:rsidP="00816105">
      <w:pPr>
        <w:pStyle w:val="Akapitzlist"/>
        <w:numPr>
          <w:ilvl w:val="0"/>
          <w:numId w:val="5"/>
        </w:numPr>
        <w:spacing w:line="272" w:lineRule="auto"/>
        <w:ind w:right="60"/>
        <w:rPr>
          <w:rFonts w:ascii="Arial" w:eastAsia="Arial" w:hAnsi="Arial" w:cs="Arial"/>
          <w:color w:val="000000" w:themeColor="text1"/>
          <w:sz w:val="22"/>
          <w:szCs w:val="22"/>
        </w:rPr>
      </w:pPr>
      <w:r w:rsidRPr="002B3334">
        <w:rPr>
          <w:rFonts w:ascii="Arial" w:eastAsia="Arial" w:hAnsi="Arial" w:cs="Arial"/>
          <w:color w:val="000000" w:themeColor="text1"/>
          <w:sz w:val="22"/>
          <w:szCs w:val="22"/>
        </w:rPr>
        <w:t>Czy zastosowano baterię obsługiwaną za pomocą dźwigni (z przedłużonym uchwytem) lub uruchamiana automatycznie za pomocą fotokomórki? W obu przypadkach odległość dźwigni lub czujnika od przedniej krawędzi umywalki nie może być większa niż 0,30 m. Należy wykluczyć stosowanie baterii obsługiwanych za pomocą kurków.</w:t>
      </w:r>
    </w:p>
    <w:p w14:paraId="76F06B14" w14:textId="77777777" w:rsidR="002B3334" w:rsidRPr="002B3334" w:rsidRDefault="002B3334" w:rsidP="002B3334">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0D1F8F54" w14:textId="77777777" w:rsidR="002B3334" w:rsidRPr="00E12448" w:rsidRDefault="002B3334" w:rsidP="002B3334">
      <w:pPr>
        <w:pStyle w:val="Akapitzlist"/>
        <w:spacing w:line="272" w:lineRule="auto"/>
        <w:ind w:left="720" w:right="60"/>
        <w:rPr>
          <w:rFonts w:ascii="Arial" w:eastAsia="Arial" w:hAnsi="Arial" w:cs="Arial"/>
          <w:color w:val="000000" w:themeColor="text1"/>
          <w:sz w:val="22"/>
          <w:szCs w:val="22"/>
        </w:rPr>
      </w:pPr>
    </w:p>
    <w:p w14:paraId="610BCEBB" w14:textId="2E05B0F4" w:rsidR="00E12448" w:rsidRPr="00E12448" w:rsidRDefault="00E12448" w:rsidP="5B3113F8">
      <w:pPr>
        <w:spacing w:line="20" w:lineRule="exact"/>
      </w:pPr>
    </w:p>
    <w:p w14:paraId="2B75E1FC" w14:textId="591DD092"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5CB9B3A4" w14:textId="287A4D6B" w:rsidR="00E12448" w:rsidRPr="00E12448" w:rsidRDefault="00E12448" w:rsidP="5B3113F8">
      <w:pPr>
        <w:spacing w:line="20" w:lineRule="exact"/>
        <w:rPr>
          <w:color w:val="000000" w:themeColor="text1"/>
          <w:sz w:val="20"/>
          <w:szCs w:val="20"/>
        </w:rPr>
      </w:pPr>
    </w:p>
    <w:p w14:paraId="02D597AF" w14:textId="49729F00" w:rsidR="00E12448" w:rsidRPr="00747F8B" w:rsidRDefault="5B3113F8" w:rsidP="00816105">
      <w:pPr>
        <w:pStyle w:val="Akapitzlist"/>
        <w:numPr>
          <w:ilvl w:val="0"/>
          <w:numId w:val="5"/>
        </w:numPr>
        <w:spacing w:line="267" w:lineRule="auto"/>
        <w:ind w:right="18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siedzisko prysznicowe o wymiarach min. 0,45 x 0,45 m, znajduje się na wysokości 0,45–0,48 m?</w:t>
      </w:r>
    </w:p>
    <w:p w14:paraId="21D9A8D0" w14:textId="159E47F6" w:rsidR="00E12448" w:rsidRPr="00747F8B" w:rsidRDefault="00E12448" w:rsidP="5B3113F8">
      <w:pPr>
        <w:spacing w:line="20" w:lineRule="exact"/>
      </w:pPr>
    </w:p>
    <w:p w14:paraId="7AA79324" w14:textId="69DB5C9B" w:rsidR="00E12448" w:rsidRPr="00747F8B" w:rsidRDefault="5B3113F8" w:rsidP="00816105">
      <w:pPr>
        <w:pStyle w:val="Akapitzlist"/>
        <w:numPr>
          <w:ilvl w:val="0"/>
          <w:numId w:val="5"/>
        </w:numPr>
        <w:spacing w:line="272" w:lineRule="auto"/>
        <w:ind w:right="26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baterię prysznicową umieszczono w zasięgu osoby siedzącej na siedzisku, na</w:t>
      </w:r>
      <w:r w:rsidRPr="00747F8B">
        <w:rPr>
          <w:rFonts w:ascii="Segoe UI" w:eastAsia="Segoe UI" w:hAnsi="Segoe UI" w:cs="Segoe UI"/>
          <w:color w:val="000000" w:themeColor="text1"/>
          <w:sz w:val="22"/>
          <w:szCs w:val="22"/>
        </w:rPr>
        <w:t xml:space="preserve"> ścianie prostopadłej do ściany, na której zainsta</w:t>
      </w:r>
      <w:r w:rsidRPr="00747F8B">
        <w:rPr>
          <w:rFonts w:ascii="Arial" w:eastAsia="Arial" w:hAnsi="Arial" w:cs="Arial"/>
          <w:color w:val="000000" w:themeColor="text1"/>
          <w:sz w:val="22"/>
          <w:szCs w:val="22"/>
        </w:rPr>
        <w:t>lowano siedzisko, na wysokości 0,90– 1,10 m?</w:t>
      </w:r>
    </w:p>
    <w:p w14:paraId="2473E20E" w14:textId="19290E73" w:rsidR="00E12448" w:rsidRPr="00747F8B" w:rsidRDefault="00E12448" w:rsidP="5B3113F8">
      <w:pPr>
        <w:spacing w:line="20" w:lineRule="exact"/>
      </w:pPr>
    </w:p>
    <w:p w14:paraId="042102F9" w14:textId="68D84B36" w:rsidR="00E12448" w:rsidRPr="00747F8B" w:rsidRDefault="5B3113F8" w:rsidP="00816105">
      <w:pPr>
        <w:pStyle w:val="Akapitzlist"/>
        <w:numPr>
          <w:ilvl w:val="0"/>
          <w:numId w:val="5"/>
        </w:numPr>
        <w:spacing w:line="250" w:lineRule="auto"/>
        <w:ind w:right="4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zastosowano poręcze prysznicowe – szczegóły na str.217 „Włącznik projektowanie bez barier” Integracja</w:t>
      </w:r>
      <w:r w:rsidRPr="00747F8B">
        <w:rPr>
          <w:rFonts w:ascii="Arial" w:eastAsia="Arial" w:hAnsi="Arial" w:cs="Arial"/>
          <w:color w:val="000000" w:themeColor="text1"/>
          <w:sz w:val="27"/>
          <w:szCs w:val="27"/>
          <w:vertAlign w:val="superscript"/>
        </w:rPr>
        <w:t>iv</w:t>
      </w:r>
      <w:r w:rsidRPr="00747F8B">
        <w:rPr>
          <w:rFonts w:ascii="Arial" w:eastAsia="Arial" w:hAnsi="Arial" w:cs="Arial"/>
          <w:color w:val="000000" w:themeColor="text1"/>
          <w:sz w:val="22"/>
          <w:szCs w:val="22"/>
        </w:rPr>
        <w:t>?</w:t>
      </w:r>
    </w:p>
    <w:p w14:paraId="744A9E94" w14:textId="77777777" w:rsidR="00747F8B" w:rsidRPr="00747F8B" w:rsidRDefault="00747F8B" w:rsidP="00747F8B">
      <w:pPr>
        <w:pStyle w:val="Akapitzlist"/>
        <w:rPr>
          <w:rFonts w:ascii="Arial" w:eastAsia="Arial" w:hAnsi="Arial" w:cs="Arial"/>
          <w:color w:val="000000" w:themeColor="text1"/>
          <w:sz w:val="22"/>
          <w:szCs w:val="22"/>
        </w:rPr>
      </w:pPr>
    </w:p>
    <w:p w14:paraId="4CCA42E3" w14:textId="1C006BFC" w:rsidR="00747F8B" w:rsidRPr="00747F8B" w:rsidRDefault="00747F8B" w:rsidP="00747F8B">
      <w:pPr>
        <w:pStyle w:val="Akapitzlist"/>
        <w:spacing w:line="250" w:lineRule="auto"/>
        <w:ind w:left="720" w:right="40"/>
        <w:rPr>
          <w:rFonts w:ascii="Arial" w:eastAsia="Arial" w:hAnsi="Arial" w:cs="Arial"/>
          <w:b/>
          <w:i/>
          <w:color w:val="000000" w:themeColor="text1"/>
          <w:sz w:val="22"/>
          <w:szCs w:val="22"/>
        </w:rPr>
      </w:pPr>
      <w:r w:rsidRPr="00747F8B">
        <w:rPr>
          <w:rFonts w:ascii="Arial" w:eastAsia="Arial" w:hAnsi="Arial" w:cs="Arial"/>
          <w:b/>
          <w:i/>
          <w:color w:val="000000" w:themeColor="text1"/>
          <w:sz w:val="22"/>
          <w:szCs w:val="22"/>
        </w:rPr>
        <w:t>n.d.</w:t>
      </w:r>
    </w:p>
    <w:p w14:paraId="7D9753C8" w14:textId="1EA0788C" w:rsidR="00E12448" w:rsidRPr="00E12448" w:rsidRDefault="00E12448" w:rsidP="5B3113F8">
      <w:pPr>
        <w:spacing w:line="20" w:lineRule="exact"/>
      </w:pPr>
    </w:p>
    <w:p w14:paraId="5B587E31" w14:textId="1DCC940C" w:rsidR="00E12448" w:rsidRPr="00747F8B" w:rsidRDefault="5B3113F8" w:rsidP="00816105">
      <w:pPr>
        <w:pStyle w:val="Akapitzlist"/>
        <w:numPr>
          <w:ilvl w:val="0"/>
          <w:numId w:val="5"/>
        </w:numPr>
        <w:spacing w:line="273" w:lineRule="auto"/>
        <w:ind w:right="40"/>
        <w:rPr>
          <w:rFonts w:ascii="Arial" w:eastAsia="Arial" w:hAnsi="Arial" w:cs="Arial"/>
          <w:color w:val="000000" w:themeColor="text1"/>
          <w:sz w:val="22"/>
          <w:szCs w:val="22"/>
        </w:rPr>
      </w:pPr>
      <w:r w:rsidRPr="00747F8B">
        <w:rPr>
          <w:rFonts w:ascii="Arial" w:eastAsia="Arial" w:hAnsi="Arial" w:cs="Arial"/>
          <w:color w:val="000000" w:themeColor="text1"/>
          <w:sz w:val="22"/>
          <w:szCs w:val="22"/>
        </w:rPr>
        <w:t xml:space="preserve">Czy zastosowano dozownik mydła, dozownik papieru toaletowego / suszarkę lub dozownik ręczników na wysokości 0,8 – 1,1m od poziomu posadzki to znaczy w zasięgu ręki osoby siedzącej lub stojącej? </w:t>
      </w:r>
    </w:p>
    <w:p w14:paraId="757ECE21" w14:textId="77777777" w:rsidR="00747F8B" w:rsidRPr="002B3334"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2AA565DB" w14:textId="3B7B7A90" w:rsidR="00E12448" w:rsidRPr="00E12448" w:rsidRDefault="00E12448" w:rsidP="5B3113F8">
      <w:pPr>
        <w:spacing w:line="273" w:lineRule="auto"/>
        <w:ind w:right="40"/>
        <w:rPr>
          <w:rFonts w:ascii="Arial" w:eastAsia="Arial" w:hAnsi="Arial" w:cs="Arial"/>
          <w:color w:val="000000" w:themeColor="text1"/>
          <w:sz w:val="22"/>
          <w:szCs w:val="22"/>
        </w:rPr>
      </w:pPr>
    </w:p>
    <w:p w14:paraId="2E8F8EF2" w14:textId="1CACE9F1" w:rsidR="00747F8B" w:rsidRDefault="5B3113F8" w:rsidP="00816105">
      <w:pPr>
        <w:pStyle w:val="Akapitzlist"/>
        <w:numPr>
          <w:ilvl w:val="0"/>
          <w:numId w:val="5"/>
        </w:numPr>
        <w:spacing w:line="273" w:lineRule="auto"/>
        <w:ind w:right="40"/>
        <w:rPr>
          <w:rFonts w:ascii="Arial" w:eastAsia="Arial" w:hAnsi="Arial" w:cs="Arial"/>
          <w:color w:val="000000" w:themeColor="text1"/>
          <w:sz w:val="22"/>
          <w:szCs w:val="22"/>
        </w:rPr>
      </w:pPr>
      <w:r w:rsidRPr="00747F8B">
        <w:rPr>
          <w:rFonts w:ascii="Arial" w:eastAsia="Arial" w:hAnsi="Arial" w:cs="Arial"/>
          <w:color w:val="000000" w:themeColor="text1"/>
          <w:sz w:val="22"/>
          <w:szCs w:val="22"/>
        </w:rPr>
        <w:t xml:space="preserve">Czy zastosowane ww. wyposażenie jest łatwe do użycia dla osoby o ograniczonej sprawności manualnej, ograniczonego zasięgu ręku? </w:t>
      </w:r>
    </w:p>
    <w:p w14:paraId="3097840A" w14:textId="0F6F9496"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4B4FF6E6" w14:textId="44AFFD27" w:rsidR="00E12448" w:rsidRPr="00747F8B" w:rsidRDefault="5B3113F8" w:rsidP="00816105">
      <w:pPr>
        <w:pStyle w:val="Akapitzlist"/>
        <w:numPr>
          <w:ilvl w:val="0"/>
          <w:numId w:val="5"/>
        </w:numPr>
        <w:spacing w:line="273" w:lineRule="auto"/>
        <w:ind w:right="4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zastosowane wyposażenie między innymi kosze na śmieci nie zmniejsza przestrzeni manewrowej, transferu, dostępu do przyborów sanitarnych?</w:t>
      </w:r>
    </w:p>
    <w:p w14:paraId="1E51D0D2" w14:textId="57D2D518"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7A19C242" w14:textId="5A36F185" w:rsidR="00E12448" w:rsidRPr="00E12448" w:rsidRDefault="00E12448" w:rsidP="5B3113F8">
      <w:pPr>
        <w:spacing w:line="20" w:lineRule="exact"/>
      </w:pPr>
    </w:p>
    <w:p w14:paraId="3346308F" w14:textId="0DFB679F" w:rsidR="00E12448" w:rsidRPr="00747F8B" w:rsidRDefault="5B3113F8" w:rsidP="00816105">
      <w:pPr>
        <w:pStyle w:val="Akapitzlist"/>
        <w:numPr>
          <w:ilvl w:val="0"/>
          <w:numId w:val="5"/>
        </w:numPr>
        <w:spacing w:line="267" w:lineRule="auto"/>
        <w:ind w:right="56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dolna krawędź lustra stałego znajduję się na wysokości maks. 0,90 m, a górna krawędź lustra stałego: min. 1,90 m?</w:t>
      </w:r>
    </w:p>
    <w:p w14:paraId="00C2E98D" w14:textId="44B8E1DC"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3FA5C756" w14:textId="6914A02F" w:rsidR="00E12448" w:rsidRPr="00E12448" w:rsidRDefault="00E12448" w:rsidP="5B3113F8">
      <w:pPr>
        <w:spacing w:line="20" w:lineRule="exact"/>
      </w:pPr>
    </w:p>
    <w:p w14:paraId="49C376B6" w14:textId="014771B2" w:rsidR="00747F8B" w:rsidRPr="00747F8B" w:rsidRDefault="5B3113F8" w:rsidP="00816105">
      <w:pPr>
        <w:pStyle w:val="Akapitzlist"/>
        <w:numPr>
          <w:ilvl w:val="0"/>
          <w:numId w:val="5"/>
        </w:numPr>
        <w:spacing w:line="289" w:lineRule="auto"/>
        <w:ind w:right="720"/>
        <w:rPr>
          <w:rFonts w:ascii="Arial" w:eastAsia="Arial" w:hAnsi="Arial" w:cs="Arial"/>
          <w:color w:val="000000" w:themeColor="text1"/>
          <w:sz w:val="21"/>
          <w:szCs w:val="21"/>
        </w:rPr>
      </w:pPr>
      <w:r w:rsidRPr="00747F8B">
        <w:rPr>
          <w:rFonts w:ascii="Arial" w:eastAsia="Arial" w:hAnsi="Arial" w:cs="Arial"/>
          <w:color w:val="000000" w:themeColor="text1"/>
          <w:sz w:val="21"/>
          <w:szCs w:val="21"/>
        </w:rPr>
        <w:t>Czy położenie rączki w lustrze uchylnym znajduje się na wysokości maks. 1,0 m?</w:t>
      </w:r>
    </w:p>
    <w:p w14:paraId="2CE17A07" w14:textId="75224655"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4EDBA406" w14:textId="3853DAB4" w:rsidR="00E12448" w:rsidRDefault="5B3113F8" w:rsidP="00816105">
      <w:pPr>
        <w:pStyle w:val="Akapitzlist"/>
        <w:numPr>
          <w:ilvl w:val="0"/>
          <w:numId w:val="5"/>
        </w:numPr>
        <w:spacing w:line="289" w:lineRule="auto"/>
        <w:ind w:right="720"/>
        <w:rPr>
          <w:rFonts w:ascii="Arial" w:eastAsia="Arial" w:hAnsi="Arial" w:cs="Arial"/>
          <w:color w:val="000000" w:themeColor="text1"/>
          <w:sz w:val="21"/>
          <w:szCs w:val="21"/>
        </w:rPr>
      </w:pPr>
      <w:r w:rsidRPr="5B3113F8">
        <w:rPr>
          <w:rFonts w:ascii="Arial" w:eastAsia="Arial" w:hAnsi="Arial" w:cs="Arial"/>
          <w:color w:val="000000" w:themeColor="text1"/>
          <w:sz w:val="21"/>
          <w:szCs w:val="21"/>
        </w:rPr>
        <w:t xml:space="preserve"> </w:t>
      </w:r>
      <w:r w:rsidRPr="00747F8B">
        <w:rPr>
          <w:rFonts w:ascii="Arial" w:eastAsia="Arial" w:hAnsi="Arial" w:cs="Arial"/>
          <w:color w:val="000000" w:themeColor="text1"/>
          <w:sz w:val="21"/>
          <w:szCs w:val="21"/>
        </w:rPr>
        <w:t>Czy pomieszczenie toalety wyposażono w przycisk lub linkę wzywania pomocy znajdującą się na wysokości maksymalnie 0,4 m w od poziomu posadzki?</w:t>
      </w:r>
    </w:p>
    <w:p w14:paraId="03FA036F" w14:textId="2807B2F1"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56905343" w14:textId="674030CB" w:rsidR="00E12448" w:rsidRPr="00E12448" w:rsidRDefault="00E12448" w:rsidP="5B3113F8">
      <w:pPr>
        <w:spacing w:line="20" w:lineRule="exact"/>
      </w:pPr>
    </w:p>
    <w:p w14:paraId="3A397A2F" w14:textId="0E588D25"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08998E8" w14:textId="4D1DCCC0" w:rsidR="00E12448" w:rsidRPr="00E12448" w:rsidRDefault="00E12448" w:rsidP="5B3113F8">
      <w:pPr>
        <w:spacing w:line="20" w:lineRule="exact"/>
        <w:rPr>
          <w:color w:val="000000" w:themeColor="text1"/>
          <w:sz w:val="20"/>
          <w:szCs w:val="20"/>
        </w:rPr>
      </w:pPr>
    </w:p>
    <w:p w14:paraId="199BAC28" w14:textId="22E355F1" w:rsidR="00E12448" w:rsidRPr="00747F8B" w:rsidRDefault="5B3113F8" w:rsidP="00816105">
      <w:pPr>
        <w:pStyle w:val="Akapitzlist"/>
        <w:numPr>
          <w:ilvl w:val="0"/>
          <w:numId w:val="5"/>
        </w:numPr>
        <w:spacing w:line="267" w:lineRule="auto"/>
        <w:ind w:right="780"/>
        <w:rPr>
          <w:rFonts w:ascii="Segoe UI" w:eastAsia="Segoe UI" w:hAnsi="Segoe UI" w:cs="Segoe UI"/>
          <w:color w:val="000000" w:themeColor="text1"/>
          <w:sz w:val="22"/>
          <w:szCs w:val="22"/>
        </w:rPr>
      </w:pPr>
      <w:r w:rsidRPr="00747F8B">
        <w:rPr>
          <w:rFonts w:ascii="Arial" w:eastAsia="Arial" w:hAnsi="Arial" w:cs="Arial"/>
          <w:color w:val="000000" w:themeColor="text1"/>
          <w:sz w:val="22"/>
          <w:szCs w:val="22"/>
        </w:rPr>
        <w:t>Czy w przypadku występowania systemu przyzywowego w toalecie, zapewniono procedur</w:t>
      </w:r>
      <w:r w:rsidRPr="00747F8B">
        <w:rPr>
          <w:rFonts w:ascii="Segoe UI" w:eastAsia="Segoe UI" w:hAnsi="Segoe UI" w:cs="Segoe UI"/>
          <w:color w:val="000000" w:themeColor="text1"/>
          <w:sz w:val="22"/>
          <w:szCs w:val="22"/>
        </w:rPr>
        <w:t>ę reagowania na wywołanie alarmowe?</w:t>
      </w:r>
    </w:p>
    <w:p w14:paraId="0664D133" w14:textId="476E3118" w:rsidR="00747F8B" w:rsidRPr="00747F8B" w:rsidRDefault="00747F8B" w:rsidP="00747F8B">
      <w:pPr>
        <w:pStyle w:val="Akapitzlist"/>
        <w:spacing w:line="267" w:lineRule="auto"/>
        <w:ind w:left="720" w:right="780"/>
        <w:rPr>
          <w:rFonts w:ascii="Segoe UI" w:eastAsia="Segoe UI" w:hAnsi="Segoe UI" w:cs="Segoe UI"/>
          <w:b/>
          <w:i/>
          <w:color w:val="000000" w:themeColor="text1"/>
          <w:sz w:val="22"/>
          <w:szCs w:val="22"/>
        </w:rPr>
      </w:pPr>
      <w:r w:rsidRPr="00747F8B">
        <w:rPr>
          <w:rFonts w:ascii="Segoe UI" w:eastAsia="Segoe UI" w:hAnsi="Segoe UI" w:cs="Segoe UI"/>
          <w:b/>
          <w:i/>
          <w:color w:val="000000" w:themeColor="text1"/>
          <w:sz w:val="22"/>
          <w:szCs w:val="22"/>
        </w:rPr>
        <w:t>Etap u</w:t>
      </w:r>
      <w:r>
        <w:rPr>
          <w:rFonts w:ascii="Segoe UI" w:eastAsia="Segoe UI" w:hAnsi="Segoe UI" w:cs="Segoe UI"/>
          <w:b/>
          <w:i/>
          <w:color w:val="000000" w:themeColor="text1"/>
          <w:sz w:val="22"/>
          <w:szCs w:val="22"/>
        </w:rPr>
        <w:t>ż</w:t>
      </w:r>
      <w:r w:rsidRPr="00747F8B">
        <w:rPr>
          <w:rFonts w:ascii="Segoe UI" w:eastAsia="Segoe UI" w:hAnsi="Segoe UI" w:cs="Segoe UI"/>
          <w:b/>
          <w:i/>
          <w:color w:val="000000" w:themeColor="text1"/>
          <w:sz w:val="22"/>
          <w:szCs w:val="22"/>
        </w:rPr>
        <w:t>ytkowania</w:t>
      </w:r>
    </w:p>
    <w:p w14:paraId="5B125AB1" w14:textId="1EDBC90A" w:rsidR="00E12448" w:rsidRPr="00E12448" w:rsidRDefault="00E12448" w:rsidP="5B3113F8">
      <w:pPr>
        <w:spacing w:line="20" w:lineRule="exact"/>
      </w:pPr>
    </w:p>
    <w:p w14:paraId="52083C5B" w14:textId="5073C188" w:rsidR="00E12448" w:rsidRPr="00747F8B" w:rsidRDefault="5B3113F8" w:rsidP="00816105">
      <w:pPr>
        <w:pStyle w:val="Akapitzlist"/>
        <w:numPr>
          <w:ilvl w:val="0"/>
          <w:numId w:val="5"/>
        </w:numPr>
        <w:spacing w:line="267" w:lineRule="auto"/>
        <w:ind w:right="78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w przypadku występowania systemu przyzywowego uruchomienie urządzeń alarmowych nie wymaga siły przekraczającej 30N?</w:t>
      </w:r>
    </w:p>
    <w:p w14:paraId="03D44F55" w14:textId="5FA4078D" w:rsidR="00747F8B" w:rsidRPr="00747F8B" w:rsidRDefault="00747F8B" w:rsidP="00747F8B">
      <w:pPr>
        <w:pStyle w:val="Akapitzlist"/>
        <w:spacing w:line="267" w:lineRule="auto"/>
        <w:ind w:left="720" w:right="780"/>
        <w:rPr>
          <w:rFonts w:ascii="Arial" w:eastAsia="Arial" w:hAnsi="Arial" w:cs="Arial"/>
          <w:b/>
          <w:i/>
          <w:color w:val="000000" w:themeColor="text1"/>
          <w:sz w:val="22"/>
          <w:szCs w:val="22"/>
        </w:rPr>
      </w:pPr>
      <w:r w:rsidRPr="00747F8B">
        <w:rPr>
          <w:rFonts w:ascii="Arial" w:eastAsia="Arial" w:hAnsi="Arial" w:cs="Arial"/>
          <w:b/>
          <w:i/>
          <w:color w:val="000000" w:themeColor="text1"/>
          <w:sz w:val="22"/>
          <w:szCs w:val="22"/>
        </w:rPr>
        <w:t>Nie</w:t>
      </w:r>
    </w:p>
    <w:p w14:paraId="2488AE5D" w14:textId="2011D610" w:rsidR="00E12448" w:rsidRPr="00E12448" w:rsidRDefault="00E12448" w:rsidP="5B3113F8">
      <w:pPr>
        <w:spacing w:line="20" w:lineRule="exact"/>
      </w:pPr>
    </w:p>
    <w:p w14:paraId="11EADD70" w14:textId="710BB4B1" w:rsidR="00E12448" w:rsidRDefault="5B3113F8" w:rsidP="00816105">
      <w:pPr>
        <w:pStyle w:val="Akapitzlist"/>
        <w:numPr>
          <w:ilvl w:val="0"/>
          <w:numId w:val="5"/>
        </w:numPr>
        <w:spacing w:line="269" w:lineRule="auto"/>
        <w:ind w:right="48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zastosowany przynajmniej jeden wieszak na ubrania znajduje się na wysokości 1,1 m i 1,8 m od posadzki?</w:t>
      </w:r>
    </w:p>
    <w:p w14:paraId="0D44646A" w14:textId="77777777"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776A6256" w14:textId="01CC2030" w:rsidR="00E12448" w:rsidRPr="00E12448" w:rsidRDefault="00E12448" w:rsidP="5B3113F8">
      <w:pPr>
        <w:spacing w:line="20" w:lineRule="exact"/>
      </w:pPr>
    </w:p>
    <w:p w14:paraId="45BB37E5" w14:textId="69E25E22" w:rsidR="00E12448" w:rsidRPr="00E12448" w:rsidRDefault="00E12448" w:rsidP="5B3113F8">
      <w:pPr>
        <w:spacing w:line="273" w:lineRule="exact"/>
        <w:rPr>
          <w:color w:val="000000" w:themeColor="text1"/>
          <w:sz w:val="20"/>
          <w:szCs w:val="20"/>
        </w:rPr>
      </w:pPr>
    </w:p>
    <w:p w14:paraId="6A5FE22F" w14:textId="1F01BC68"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6.6. Oznakowanie zgodnie z pkt. 4.7</w:t>
      </w:r>
    </w:p>
    <w:p w14:paraId="2A1BCC37" w14:textId="2B28F79E" w:rsidR="00E12448" w:rsidRPr="00E12448" w:rsidRDefault="00E12448" w:rsidP="5B3113F8">
      <w:pPr>
        <w:spacing w:line="198" w:lineRule="exact"/>
        <w:rPr>
          <w:color w:val="000000" w:themeColor="text1"/>
          <w:sz w:val="20"/>
          <w:szCs w:val="20"/>
        </w:rPr>
      </w:pPr>
    </w:p>
    <w:p w14:paraId="75A7E9D4" w14:textId="74AA6A92" w:rsidR="00E12448" w:rsidRPr="00E12448" w:rsidRDefault="5B3113F8" w:rsidP="5B3113F8">
      <w:pPr>
        <w:spacing w:line="0" w:lineRule="atLeast"/>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6.7. Oświetlenie z pkt. 4.8</w:t>
      </w:r>
    </w:p>
    <w:p w14:paraId="126E559A" w14:textId="18C84661" w:rsidR="00E12448" w:rsidRPr="00E12448" w:rsidRDefault="00E12448" w:rsidP="5B3113F8">
      <w:pPr>
        <w:spacing w:line="289" w:lineRule="exact"/>
        <w:rPr>
          <w:color w:val="000000" w:themeColor="text1"/>
          <w:sz w:val="20"/>
          <w:szCs w:val="20"/>
        </w:rPr>
      </w:pPr>
    </w:p>
    <w:p w14:paraId="43CCF393" w14:textId="2BE80998" w:rsidR="00E12448" w:rsidRPr="00E12448" w:rsidRDefault="00E12448" w:rsidP="5B3113F8">
      <w:pPr>
        <w:spacing w:line="33" w:lineRule="exact"/>
        <w:rPr>
          <w:color w:val="000000" w:themeColor="text1"/>
          <w:sz w:val="20"/>
          <w:szCs w:val="20"/>
        </w:rPr>
      </w:pPr>
    </w:p>
    <w:p w14:paraId="6C911EEC" w14:textId="0298E0BF" w:rsidR="00E12448" w:rsidRPr="00E12448" w:rsidRDefault="5B3113F8" w:rsidP="00816105">
      <w:pPr>
        <w:pStyle w:val="Akapitzlist"/>
        <w:numPr>
          <w:ilvl w:val="0"/>
          <w:numId w:val="57"/>
        </w:numPr>
        <w:tabs>
          <w:tab w:val="left" w:pos="243"/>
        </w:tabs>
        <w:spacing w:line="0" w:lineRule="atLeast"/>
        <w:ind w:left="243" w:hanging="24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Pomieszczenia (</w:t>
      </w:r>
      <w:bookmarkStart w:id="50" w:name="_GoBack"/>
      <w:r w:rsidRPr="5B3113F8">
        <w:rPr>
          <w:rFonts w:ascii="Arial" w:eastAsia="Arial" w:hAnsi="Arial" w:cs="Arial"/>
          <w:b/>
          <w:bCs/>
          <w:color w:val="000000" w:themeColor="text1"/>
          <w:sz w:val="22"/>
          <w:szCs w:val="22"/>
          <w:u w:val="single"/>
        </w:rPr>
        <w:t>typu</w:t>
      </w:r>
      <w:bookmarkEnd w:id="50"/>
      <w:r w:rsidRPr="5B3113F8">
        <w:rPr>
          <w:rFonts w:ascii="Arial" w:eastAsia="Arial" w:hAnsi="Arial" w:cs="Arial"/>
          <w:b/>
          <w:bCs/>
          <w:color w:val="000000" w:themeColor="text1"/>
          <w:sz w:val="22"/>
          <w:szCs w:val="22"/>
          <w:u w:val="single"/>
        </w:rPr>
        <w:t xml:space="preserve"> audytoryjne, do pracy, inne wynikające ze specyfiki obiektu)</w:t>
      </w:r>
    </w:p>
    <w:p w14:paraId="4E43C75B" w14:textId="4E04D13C" w:rsidR="00E12448" w:rsidRPr="00E12448" w:rsidRDefault="00E12448" w:rsidP="5B3113F8">
      <w:pPr>
        <w:spacing w:line="198" w:lineRule="exact"/>
        <w:rPr>
          <w:color w:val="000000" w:themeColor="text1"/>
          <w:sz w:val="20"/>
          <w:szCs w:val="20"/>
        </w:rPr>
      </w:pPr>
    </w:p>
    <w:p w14:paraId="6F48E897" w14:textId="36B8BF2E"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7.1. Dostępność pomieszczeń dla osób z niepełnosprawnością</w:t>
      </w:r>
    </w:p>
    <w:p w14:paraId="5716D2A8" w14:textId="7D3CF032" w:rsidR="00E12448" w:rsidRPr="00E12448" w:rsidRDefault="00E12448" w:rsidP="5B3113F8">
      <w:pPr>
        <w:spacing w:line="211" w:lineRule="exact"/>
        <w:rPr>
          <w:color w:val="000000" w:themeColor="text1"/>
          <w:sz w:val="20"/>
          <w:szCs w:val="20"/>
        </w:rPr>
      </w:pPr>
    </w:p>
    <w:p w14:paraId="1EABE2BA" w14:textId="0D1565B2" w:rsidR="00E12448" w:rsidRPr="00747F8B" w:rsidRDefault="5B3113F8" w:rsidP="00816105">
      <w:pPr>
        <w:pStyle w:val="Akapitzlist"/>
        <w:numPr>
          <w:ilvl w:val="0"/>
          <w:numId w:val="6"/>
        </w:numPr>
        <w:spacing w:line="272" w:lineRule="auto"/>
        <w:ind w:right="16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w pomieszczeniu konferencyjnym / audytoryjnym / pracy / inne zapewniono prostą aranżację oraz układ stołów i siedzisk umożliwiający poruszanie się przez osobę na wózku?</w:t>
      </w:r>
    </w:p>
    <w:p w14:paraId="3CC1295D" w14:textId="77777777"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08EB23BA" w14:textId="77777777" w:rsidR="00747F8B" w:rsidRPr="00E12448" w:rsidRDefault="00747F8B" w:rsidP="00747F8B">
      <w:pPr>
        <w:pStyle w:val="Akapitzlist"/>
        <w:spacing w:line="272" w:lineRule="auto"/>
        <w:ind w:left="720" w:right="160"/>
        <w:rPr>
          <w:rFonts w:ascii="Arial" w:eastAsia="Arial" w:hAnsi="Arial" w:cs="Arial"/>
          <w:color w:val="000000" w:themeColor="text1"/>
          <w:sz w:val="22"/>
          <w:szCs w:val="22"/>
        </w:rPr>
      </w:pPr>
    </w:p>
    <w:p w14:paraId="1DB6DC08" w14:textId="4B706432" w:rsidR="00E12448" w:rsidRPr="00E12448" w:rsidRDefault="00E12448" w:rsidP="5B3113F8">
      <w:pPr>
        <w:spacing w:line="20" w:lineRule="exact"/>
      </w:pPr>
    </w:p>
    <w:p w14:paraId="66221067" w14:textId="533313A0" w:rsidR="00E12448" w:rsidRPr="00747F8B" w:rsidRDefault="00E12448" w:rsidP="2CB8AB5F">
      <w:pPr>
        <w:spacing w:line="20" w:lineRule="exact"/>
        <w:ind w:left="720"/>
        <w:rPr>
          <w:rFonts w:ascii="Arial" w:eastAsia="Arial" w:hAnsi="Arial" w:cs="Arial"/>
          <w:b/>
          <w:bCs/>
          <w:i/>
          <w:iCs/>
          <w:color w:val="000000" w:themeColor="text1"/>
          <w:sz w:val="20"/>
          <w:szCs w:val="20"/>
        </w:rPr>
      </w:pPr>
    </w:p>
    <w:p w14:paraId="37209908" w14:textId="39CEA129" w:rsidR="00E12448" w:rsidRPr="00747F8B" w:rsidRDefault="00E12448" w:rsidP="5B3113F8">
      <w:pPr>
        <w:spacing w:line="20" w:lineRule="exact"/>
        <w:rPr>
          <w:color w:val="000000" w:themeColor="text1"/>
          <w:sz w:val="20"/>
          <w:szCs w:val="20"/>
        </w:rPr>
      </w:pPr>
    </w:p>
    <w:p w14:paraId="1394B55C" w14:textId="565AAD54" w:rsidR="00E12448" w:rsidRDefault="5B3113F8" w:rsidP="00816105">
      <w:pPr>
        <w:pStyle w:val="Akapitzlist"/>
        <w:numPr>
          <w:ilvl w:val="0"/>
          <w:numId w:val="6"/>
        </w:numPr>
        <w:spacing w:line="274" w:lineRule="auto"/>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w pomieszczeniu konferencyjnym / audytoryjnym przeznaczonych dla kilkudziesięciu lub kilkuset uczestników, przynajmniej 1% miejsc, ale nie mniej niż jedno, jest przeznaczone dla osób poruszających się na wózku?</w:t>
      </w:r>
      <w:r w:rsidRPr="5B3113F8">
        <w:rPr>
          <w:rFonts w:ascii="Arial" w:eastAsia="Arial" w:hAnsi="Arial" w:cs="Arial"/>
          <w:color w:val="000000" w:themeColor="text1"/>
          <w:sz w:val="22"/>
          <w:szCs w:val="22"/>
        </w:rPr>
        <w:t xml:space="preserve"> Przy czym przy liczbie 51-100 osób min 3 miejsca, 100-200 osób min 4 miejsca, a na każde kolejne, rozpoczęte 200 miejsc min 1 dodatkowe miejsce. Wymiar miejsca przeznaczonego dla osoby na w</w:t>
      </w:r>
      <w:r w:rsidRPr="5B3113F8">
        <w:rPr>
          <w:rFonts w:ascii="Segoe UI" w:eastAsia="Segoe UI" w:hAnsi="Segoe UI" w:cs="Segoe UI"/>
          <w:color w:val="000000" w:themeColor="text1"/>
          <w:sz w:val="22"/>
          <w:szCs w:val="22"/>
        </w:rPr>
        <w:t>ózku</w:t>
      </w:r>
      <w:r w:rsidRPr="5B3113F8">
        <w:rPr>
          <w:rFonts w:ascii="Arial" w:eastAsia="Arial" w:hAnsi="Arial" w:cs="Arial"/>
          <w:color w:val="000000" w:themeColor="text1"/>
          <w:sz w:val="22"/>
          <w:szCs w:val="22"/>
        </w:rPr>
        <w:t xml:space="preserve"> nie może być mniejszy niż 0,9 x 1,4 m.</w:t>
      </w:r>
    </w:p>
    <w:p w14:paraId="0E2A4D50" w14:textId="77777777"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6FB852F1" w14:textId="77777777" w:rsidR="00747F8B" w:rsidRPr="00E12448" w:rsidRDefault="00747F8B" w:rsidP="00747F8B">
      <w:pPr>
        <w:pStyle w:val="Akapitzlist"/>
        <w:spacing w:line="274" w:lineRule="auto"/>
        <w:ind w:left="720"/>
        <w:rPr>
          <w:rFonts w:ascii="Arial" w:eastAsia="Arial" w:hAnsi="Arial" w:cs="Arial"/>
          <w:color w:val="000000" w:themeColor="text1"/>
          <w:sz w:val="22"/>
          <w:szCs w:val="22"/>
        </w:rPr>
      </w:pPr>
    </w:p>
    <w:p w14:paraId="1111753F" w14:textId="21783DBC" w:rsidR="00E12448" w:rsidRPr="00E12448" w:rsidRDefault="00E12448" w:rsidP="5B3113F8">
      <w:pPr>
        <w:spacing w:line="20" w:lineRule="exact"/>
      </w:pPr>
    </w:p>
    <w:p w14:paraId="3208FAF2" w14:textId="11A7758F"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199EAD0" w14:textId="3ADD13E4" w:rsidR="00E12448" w:rsidRPr="00E12448" w:rsidRDefault="00E12448" w:rsidP="5B3113F8">
      <w:pPr>
        <w:spacing w:line="20" w:lineRule="exact"/>
        <w:rPr>
          <w:color w:val="000000" w:themeColor="text1"/>
          <w:sz w:val="20"/>
          <w:szCs w:val="20"/>
        </w:rPr>
      </w:pPr>
    </w:p>
    <w:p w14:paraId="52DA85E8" w14:textId="63CB185C" w:rsidR="00E12448" w:rsidRPr="00747F8B" w:rsidRDefault="5B3113F8" w:rsidP="00816105">
      <w:pPr>
        <w:pStyle w:val="Akapitzlist"/>
        <w:numPr>
          <w:ilvl w:val="0"/>
          <w:numId w:val="6"/>
        </w:numPr>
        <w:spacing w:line="268" w:lineRule="auto"/>
        <w:ind w:right="64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oprócz zapewnionej przestrzeni dla osoby na wózku o wymiarach 0,9 x 1,4 m zapewniono miejsce dla towarzyszącego asysty?</w:t>
      </w:r>
    </w:p>
    <w:p w14:paraId="1EDB6F14" w14:textId="77777777"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01726874" w14:textId="77777777" w:rsidR="00747F8B" w:rsidRPr="00E12448" w:rsidRDefault="00747F8B" w:rsidP="00747F8B">
      <w:pPr>
        <w:pStyle w:val="Akapitzlist"/>
        <w:spacing w:line="268" w:lineRule="auto"/>
        <w:ind w:left="720" w:right="640"/>
        <w:rPr>
          <w:rFonts w:ascii="Arial" w:eastAsia="Arial" w:hAnsi="Arial" w:cs="Arial"/>
          <w:color w:val="000000" w:themeColor="text1"/>
          <w:sz w:val="22"/>
          <w:szCs w:val="22"/>
        </w:rPr>
      </w:pPr>
    </w:p>
    <w:p w14:paraId="70DB02CA" w14:textId="1B69D417" w:rsidR="00E12448" w:rsidRPr="00E12448" w:rsidRDefault="00E12448" w:rsidP="5B3113F8">
      <w:pPr>
        <w:spacing w:line="20" w:lineRule="exact"/>
      </w:pPr>
    </w:p>
    <w:p w14:paraId="5240CDFC" w14:textId="56305E37" w:rsidR="00E12448" w:rsidRPr="00E12448" w:rsidRDefault="2CB8AB5F" w:rsidP="5B3113F8">
      <w:pPr>
        <w:spacing w:line="20" w:lineRule="exact"/>
        <w:ind w:left="720"/>
        <w:rPr>
          <w:rFonts w:ascii="Arial" w:eastAsia="Arial" w:hAnsi="Arial" w:cs="Arial"/>
          <w:color w:val="000000" w:themeColor="text1"/>
          <w:sz w:val="20"/>
          <w:szCs w:val="20"/>
        </w:rPr>
      </w:pPr>
      <w:r w:rsidRPr="2CB8AB5F">
        <w:rPr>
          <w:rFonts w:ascii="Arial" w:eastAsia="Arial" w:hAnsi="Arial" w:cs="Arial"/>
          <w:b/>
          <w:bCs/>
          <w:i/>
          <w:iCs/>
          <w:color w:val="000000" w:themeColor="text1"/>
          <w:sz w:val="20"/>
          <w:szCs w:val="20"/>
        </w:rPr>
        <w:t xml:space="preserve"> </w:t>
      </w:r>
    </w:p>
    <w:p w14:paraId="32FEE634" w14:textId="41275619" w:rsidR="00E12448" w:rsidRPr="00E12448" w:rsidRDefault="00E12448" w:rsidP="5B3113F8">
      <w:pPr>
        <w:spacing w:line="20" w:lineRule="exact"/>
        <w:rPr>
          <w:color w:val="000000" w:themeColor="text1"/>
          <w:sz w:val="20"/>
          <w:szCs w:val="20"/>
        </w:rPr>
      </w:pPr>
    </w:p>
    <w:p w14:paraId="37293731" w14:textId="56C35A0D" w:rsidR="00E12448" w:rsidRPr="00747F8B" w:rsidRDefault="5B3113F8" w:rsidP="00816105">
      <w:pPr>
        <w:pStyle w:val="Akapitzlist"/>
        <w:numPr>
          <w:ilvl w:val="0"/>
          <w:numId w:val="6"/>
        </w:numPr>
        <w:spacing w:line="267" w:lineRule="auto"/>
        <w:ind w:right="12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zapewniono wejście na scenę do mównicy za pomocą pochylni określonej zgodnie z pkt. 3.1?</w:t>
      </w:r>
    </w:p>
    <w:p w14:paraId="1F628ADA" w14:textId="708EC85D" w:rsidR="00747F8B" w:rsidRPr="00747F8B" w:rsidRDefault="00747F8B" w:rsidP="00747F8B">
      <w:pPr>
        <w:pStyle w:val="Akapitzlist"/>
        <w:spacing w:line="267" w:lineRule="auto"/>
        <w:ind w:left="720" w:right="120"/>
        <w:rPr>
          <w:rFonts w:ascii="Arial" w:eastAsia="Arial" w:hAnsi="Arial" w:cs="Arial"/>
          <w:b/>
          <w:i/>
          <w:color w:val="000000" w:themeColor="text1"/>
          <w:sz w:val="22"/>
          <w:szCs w:val="22"/>
        </w:rPr>
      </w:pPr>
      <w:r w:rsidRPr="00747F8B">
        <w:rPr>
          <w:rFonts w:ascii="Arial" w:eastAsia="Arial" w:hAnsi="Arial" w:cs="Arial"/>
          <w:b/>
          <w:i/>
          <w:color w:val="000000" w:themeColor="text1"/>
          <w:sz w:val="22"/>
          <w:szCs w:val="22"/>
        </w:rPr>
        <w:t>n.d.</w:t>
      </w:r>
    </w:p>
    <w:p w14:paraId="60128FA8" w14:textId="41A51D3C" w:rsidR="00E12448" w:rsidRPr="00E12448" w:rsidRDefault="00E12448" w:rsidP="5B3113F8">
      <w:pPr>
        <w:spacing w:line="20" w:lineRule="exact"/>
      </w:pPr>
    </w:p>
    <w:p w14:paraId="16BC0F3C" w14:textId="1D6F41E0"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654D07EA" w14:textId="29183D73" w:rsidR="00E12448" w:rsidRPr="00E12448" w:rsidRDefault="00E12448" w:rsidP="5B3113F8">
      <w:pPr>
        <w:spacing w:line="20" w:lineRule="exact"/>
        <w:rPr>
          <w:color w:val="000000" w:themeColor="text1"/>
          <w:sz w:val="20"/>
          <w:szCs w:val="20"/>
        </w:rPr>
      </w:pPr>
    </w:p>
    <w:p w14:paraId="7DF4023A" w14:textId="61C229B7" w:rsidR="00E12448" w:rsidRPr="00747F8B" w:rsidRDefault="5B3113F8" w:rsidP="00816105">
      <w:pPr>
        <w:pStyle w:val="Akapitzlist"/>
        <w:numPr>
          <w:ilvl w:val="0"/>
          <w:numId w:val="6"/>
        </w:numPr>
        <w:spacing w:line="267" w:lineRule="auto"/>
        <w:ind w:right="460"/>
        <w:rPr>
          <w:rFonts w:ascii="Arial" w:eastAsia="Arial" w:hAnsi="Arial" w:cs="Arial"/>
          <w:color w:val="000000" w:themeColor="text1"/>
          <w:sz w:val="22"/>
          <w:szCs w:val="22"/>
        </w:rPr>
      </w:pPr>
      <w:r w:rsidRPr="00747F8B">
        <w:rPr>
          <w:rFonts w:ascii="Arial" w:eastAsia="Arial" w:hAnsi="Arial" w:cs="Arial"/>
          <w:color w:val="000000" w:themeColor="text1"/>
          <w:sz w:val="22"/>
          <w:szCs w:val="22"/>
        </w:rPr>
        <w:t>Czy zapewniono wyposażenie sali konferencyjnej / audytoryjnej w stacjonarne pętle indukcyjne lub inne urządzenia przeznaczone dla osób słabosłyszących?</w:t>
      </w:r>
    </w:p>
    <w:p w14:paraId="41BEF10E" w14:textId="7C926662" w:rsidR="00E12448" w:rsidRPr="00E12448" w:rsidRDefault="00E12448" w:rsidP="5B3113F8">
      <w:pPr>
        <w:spacing w:line="20" w:lineRule="exact"/>
      </w:pPr>
    </w:p>
    <w:p w14:paraId="19A0135E" w14:textId="51C76839"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7739F92D" w14:textId="09FF57F3" w:rsidR="00E12448" w:rsidRPr="00E12448" w:rsidRDefault="00E12448" w:rsidP="5B3113F8">
      <w:pPr>
        <w:spacing w:line="20" w:lineRule="exact"/>
        <w:rPr>
          <w:color w:val="000000" w:themeColor="text1"/>
          <w:sz w:val="20"/>
          <w:szCs w:val="20"/>
        </w:rPr>
      </w:pPr>
    </w:p>
    <w:p w14:paraId="061D8167" w14:textId="77777777" w:rsidR="00747F8B" w:rsidRPr="00747F8B" w:rsidRDefault="00747F8B" w:rsidP="00747F8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41ED2F93" w14:textId="0BB1F469" w:rsidR="00E12448" w:rsidRPr="00E12448" w:rsidRDefault="00E12448" w:rsidP="5B3113F8">
      <w:pPr>
        <w:spacing w:line="227" w:lineRule="exact"/>
        <w:rPr>
          <w:color w:val="000000" w:themeColor="text1"/>
          <w:sz w:val="20"/>
          <w:szCs w:val="20"/>
        </w:rPr>
      </w:pPr>
    </w:p>
    <w:p w14:paraId="6B9B372A" w14:textId="1D3F816E"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7.2. Przestrzeń manewrowa</w:t>
      </w:r>
    </w:p>
    <w:p w14:paraId="393375ED" w14:textId="5B1EA3FF" w:rsidR="00E12448" w:rsidRPr="00E12448" w:rsidRDefault="00E12448" w:rsidP="5B3113F8">
      <w:pPr>
        <w:spacing w:line="209" w:lineRule="exact"/>
        <w:rPr>
          <w:color w:val="000000" w:themeColor="text1"/>
          <w:sz w:val="20"/>
          <w:szCs w:val="20"/>
        </w:rPr>
      </w:pPr>
    </w:p>
    <w:p w14:paraId="05509115" w14:textId="5FEA4CBC" w:rsidR="00E12448" w:rsidRPr="006B00CB" w:rsidRDefault="5B3113F8" w:rsidP="00816105">
      <w:pPr>
        <w:pStyle w:val="Akapitzlist"/>
        <w:numPr>
          <w:ilvl w:val="0"/>
          <w:numId w:val="7"/>
        </w:numPr>
        <w:spacing w:line="269" w:lineRule="auto"/>
        <w:ind w:right="260"/>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zapewniono przestrzeń manewrową o wymiarach min. 1,50 m x 1,50 m w pobliżu wejścia, wykorzystywana jednocześnie do zapewnienia dostępu do drzwi?</w:t>
      </w:r>
    </w:p>
    <w:p w14:paraId="41A63065" w14:textId="77777777" w:rsidR="006B00CB" w:rsidRPr="006B00CB" w:rsidRDefault="006B00CB" w:rsidP="006B00CB">
      <w:pPr>
        <w:pStyle w:val="Akapitzlist"/>
        <w:spacing w:line="271" w:lineRule="auto"/>
        <w:ind w:left="720" w:right="74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Tak</w:t>
      </w:r>
    </w:p>
    <w:p w14:paraId="3A8EB4DE" w14:textId="77777777" w:rsidR="006B00CB" w:rsidRPr="006B00CB" w:rsidRDefault="006B00CB" w:rsidP="006B00CB">
      <w:pPr>
        <w:pStyle w:val="Akapitzlist"/>
        <w:spacing w:line="269" w:lineRule="auto"/>
        <w:ind w:left="720" w:right="260"/>
        <w:rPr>
          <w:rFonts w:ascii="Arial" w:eastAsia="Arial" w:hAnsi="Arial" w:cs="Arial"/>
          <w:color w:val="000000" w:themeColor="text1"/>
          <w:sz w:val="22"/>
          <w:szCs w:val="22"/>
        </w:rPr>
      </w:pPr>
    </w:p>
    <w:p w14:paraId="4ECDF846" w14:textId="5C7D796F" w:rsidR="00E12448" w:rsidRPr="006B00CB" w:rsidRDefault="00E12448" w:rsidP="5B3113F8">
      <w:pPr>
        <w:spacing w:line="20" w:lineRule="exact"/>
      </w:pPr>
    </w:p>
    <w:p w14:paraId="25BD12C8" w14:textId="33188B42" w:rsidR="00E12448" w:rsidRPr="006B00CB" w:rsidRDefault="00E12448" w:rsidP="2CB8AB5F">
      <w:pPr>
        <w:spacing w:line="20" w:lineRule="exact"/>
        <w:ind w:left="720"/>
        <w:rPr>
          <w:rFonts w:ascii="Arial" w:eastAsia="Arial" w:hAnsi="Arial" w:cs="Arial"/>
          <w:b/>
          <w:bCs/>
          <w:i/>
          <w:iCs/>
          <w:color w:val="000000" w:themeColor="text1"/>
          <w:sz w:val="20"/>
          <w:szCs w:val="20"/>
        </w:rPr>
      </w:pPr>
    </w:p>
    <w:p w14:paraId="061974CC" w14:textId="5CC75D84" w:rsidR="00E12448" w:rsidRPr="006B00CB" w:rsidRDefault="00E12448" w:rsidP="5B3113F8">
      <w:pPr>
        <w:spacing w:line="20" w:lineRule="exact"/>
        <w:rPr>
          <w:color w:val="000000" w:themeColor="text1"/>
          <w:sz w:val="20"/>
          <w:szCs w:val="20"/>
        </w:rPr>
      </w:pPr>
    </w:p>
    <w:p w14:paraId="3CDD3C13" w14:textId="74DEDD3D" w:rsidR="00E12448" w:rsidRPr="006B00CB" w:rsidRDefault="5B3113F8" w:rsidP="00816105">
      <w:pPr>
        <w:pStyle w:val="Akapitzlist"/>
        <w:numPr>
          <w:ilvl w:val="0"/>
          <w:numId w:val="7"/>
        </w:numPr>
        <w:spacing w:line="267" w:lineRule="auto"/>
        <w:ind w:right="260"/>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zapewniono przestrzeń manewrową o wymiarach min. 1,50 m x 1,50 m w pobliżu stołu konferencyjnego, w pobliżu biurka do pracy?</w:t>
      </w:r>
    </w:p>
    <w:p w14:paraId="764A6AB8" w14:textId="77777777" w:rsidR="006B00CB" w:rsidRPr="006B00CB" w:rsidRDefault="006B00CB" w:rsidP="006B00CB">
      <w:pPr>
        <w:pStyle w:val="Akapitzlist"/>
        <w:spacing w:line="271" w:lineRule="auto"/>
        <w:ind w:left="720" w:right="74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Tak</w:t>
      </w:r>
    </w:p>
    <w:p w14:paraId="24DA6892" w14:textId="77777777" w:rsidR="006B00CB" w:rsidRPr="006B00CB" w:rsidRDefault="006B00CB" w:rsidP="006B00CB">
      <w:pPr>
        <w:pStyle w:val="Akapitzlist"/>
        <w:spacing w:line="267" w:lineRule="auto"/>
        <w:ind w:left="720" w:right="260"/>
        <w:rPr>
          <w:rFonts w:ascii="Arial" w:eastAsia="Arial" w:hAnsi="Arial" w:cs="Arial"/>
          <w:color w:val="000000" w:themeColor="text1"/>
          <w:sz w:val="22"/>
          <w:szCs w:val="22"/>
        </w:rPr>
      </w:pPr>
    </w:p>
    <w:p w14:paraId="4F7CD327" w14:textId="0D813E12" w:rsidR="00E12448" w:rsidRPr="006B00CB" w:rsidRDefault="00E12448" w:rsidP="5B3113F8">
      <w:pPr>
        <w:spacing w:line="20" w:lineRule="exact"/>
      </w:pPr>
    </w:p>
    <w:p w14:paraId="212D834A" w14:textId="5EE2AEE5" w:rsidR="00E12448" w:rsidRPr="006B00CB" w:rsidRDefault="00E12448" w:rsidP="2CB8AB5F">
      <w:pPr>
        <w:spacing w:line="20" w:lineRule="exact"/>
        <w:ind w:left="720"/>
        <w:rPr>
          <w:rFonts w:ascii="Arial" w:eastAsia="Arial" w:hAnsi="Arial" w:cs="Arial"/>
          <w:b/>
          <w:bCs/>
          <w:i/>
          <w:iCs/>
          <w:color w:val="000000" w:themeColor="text1"/>
          <w:sz w:val="20"/>
          <w:szCs w:val="20"/>
        </w:rPr>
      </w:pPr>
    </w:p>
    <w:p w14:paraId="54C530FC" w14:textId="5F25A010" w:rsidR="00E12448" w:rsidRPr="006B00CB" w:rsidRDefault="00E12448" w:rsidP="5B3113F8">
      <w:pPr>
        <w:spacing w:line="20" w:lineRule="exact"/>
        <w:rPr>
          <w:color w:val="000000" w:themeColor="text1"/>
          <w:sz w:val="20"/>
          <w:szCs w:val="20"/>
        </w:rPr>
      </w:pPr>
    </w:p>
    <w:p w14:paraId="01C20394" w14:textId="4A71804D" w:rsidR="00E12448" w:rsidRPr="006B00CB" w:rsidRDefault="5B3113F8" w:rsidP="00816105">
      <w:pPr>
        <w:pStyle w:val="Akapitzlist"/>
        <w:numPr>
          <w:ilvl w:val="0"/>
          <w:numId w:val="7"/>
        </w:numPr>
        <w:spacing w:line="270" w:lineRule="auto"/>
        <w:ind w:right="660"/>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zapewniono dostęp do dokumentów w zasięgu ręki osoby siedzącej do 1,4 m wysokości?</w:t>
      </w:r>
    </w:p>
    <w:p w14:paraId="2322B4F6" w14:textId="77777777" w:rsidR="006B00CB" w:rsidRPr="00747F8B" w:rsidRDefault="006B00CB" w:rsidP="006B00C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p>
    <w:p w14:paraId="7F53F7BD" w14:textId="77777777" w:rsidR="006B00CB" w:rsidRPr="006B00CB" w:rsidRDefault="006B00CB" w:rsidP="006B00CB">
      <w:pPr>
        <w:spacing w:line="270" w:lineRule="auto"/>
        <w:ind w:right="660"/>
        <w:rPr>
          <w:rFonts w:ascii="Arial" w:eastAsia="Arial" w:hAnsi="Arial" w:cs="Arial"/>
          <w:color w:val="000000" w:themeColor="text1"/>
          <w:sz w:val="22"/>
          <w:szCs w:val="22"/>
        </w:rPr>
      </w:pPr>
    </w:p>
    <w:p w14:paraId="40FAADF2" w14:textId="573C41DE" w:rsidR="00E12448" w:rsidRPr="00E12448" w:rsidRDefault="00E12448" w:rsidP="5B3113F8">
      <w:pPr>
        <w:spacing w:line="20" w:lineRule="exact"/>
      </w:pPr>
    </w:p>
    <w:p w14:paraId="42C46039" w14:textId="49DF89C8"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093F4BF" w14:textId="48F8131A" w:rsidR="00E12448" w:rsidRPr="00E12448" w:rsidRDefault="00E12448" w:rsidP="5B3113F8">
      <w:pPr>
        <w:spacing w:line="20" w:lineRule="exact"/>
        <w:rPr>
          <w:color w:val="000000" w:themeColor="text1"/>
          <w:sz w:val="20"/>
          <w:szCs w:val="20"/>
        </w:rPr>
      </w:pPr>
    </w:p>
    <w:p w14:paraId="5FBFE8DD" w14:textId="2B6088FB" w:rsidR="00E12448" w:rsidRPr="00E12448" w:rsidRDefault="00E12448" w:rsidP="5B3113F8">
      <w:pPr>
        <w:spacing w:line="221" w:lineRule="exact"/>
        <w:rPr>
          <w:color w:val="000000" w:themeColor="text1"/>
          <w:sz w:val="20"/>
          <w:szCs w:val="20"/>
        </w:rPr>
      </w:pPr>
    </w:p>
    <w:p w14:paraId="36B41355" w14:textId="0BC47E5A"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7.3. Drzwi do pomieszczenia zgodnie z pkt. 3.3</w:t>
      </w:r>
    </w:p>
    <w:p w14:paraId="03D79912" w14:textId="2D4C809D" w:rsidR="00E12448" w:rsidRPr="00E12448" w:rsidRDefault="00E12448" w:rsidP="5B3113F8">
      <w:pPr>
        <w:spacing w:line="198" w:lineRule="exact"/>
        <w:rPr>
          <w:color w:val="000000" w:themeColor="text1"/>
          <w:sz w:val="20"/>
          <w:szCs w:val="20"/>
        </w:rPr>
      </w:pPr>
    </w:p>
    <w:p w14:paraId="6A14D4F6" w14:textId="40BBAF4F"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7.4. Zastosowane materiały wykończeniowe zgodnie z pkt. 4.5</w:t>
      </w:r>
    </w:p>
    <w:p w14:paraId="1649714A" w14:textId="3288D229" w:rsidR="00E12448" w:rsidRPr="00E12448" w:rsidRDefault="00E12448" w:rsidP="5B3113F8">
      <w:pPr>
        <w:spacing w:line="198" w:lineRule="exact"/>
        <w:rPr>
          <w:color w:val="000000" w:themeColor="text1"/>
          <w:sz w:val="20"/>
          <w:szCs w:val="20"/>
        </w:rPr>
      </w:pPr>
    </w:p>
    <w:p w14:paraId="5CE237FB" w14:textId="47C5BE13"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7.5. Wyposażenie</w:t>
      </w:r>
    </w:p>
    <w:p w14:paraId="3D1ADB94" w14:textId="6FAA43A1" w:rsidR="00E12448" w:rsidRPr="00E12448" w:rsidRDefault="00E12448" w:rsidP="5B3113F8">
      <w:pPr>
        <w:spacing w:line="209" w:lineRule="exact"/>
        <w:rPr>
          <w:color w:val="000000" w:themeColor="text1"/>
          <w:sz w:val="20"/>
          <w:szCs w:val="20"/>
        </w:rPr>
      </w:pPr>
    </w:p>
    <w:p w14:paraId="40DBA13A" w14:textId="465E16AF" w:rsidR="00E12448" w:rsidRPr="006B00CB" w:rsidRDefault="5B3113F8" w:rsidP="00816105">
      <w:pPr>
        <w:pStyle w:val="Akapitzlist"/>
        <w:numPr>
          <w:ilvl w:val="0"/>
          <w:numId w:val="8"/>
        </w:numPr>
        <w:spacing w:line="269" w:lineRule="auto"/>
        <w:ind w:right="40"/>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w pomieszczeniu do pracy zapewniono wolną przestrzeń pod biurkiem (wysokość x szerokość x głębokość): min. 0,70 m x 0,90 m x 0,60 m?</w:t>
      </w:r>
    </w:p>
    <w:p w14:paraId="22991802" w14:textId="48A6F665" w:rsidR="006B00CB" w:rsidRPr="006B00CB" w:rsidRDefault="006B00CB" w:rsidP="006B00C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r>
        <w:rPr>
          <w:rFonts w:ascii="Arial" w:eastAsia="Arial" w:hAnsi="Arial" w:cs="Arial"/>
          <w:b/>
          <w:i/>
          <w:color w:val="000000" w:themeColor="text1"/>
          <w:sz w:val="22"/>
          <w:szCs w:val="22"/>
        </w:rPr>
        <w:t>, tak w niektórych pomieszczeniach</w:t>
      </w:r>
    </w:p>
    <w:p w14:paraId="735814EC" w14:textId="1077E941" w:rsidR="00E12448" w:rsidRPr="00E12448" w:rsidRDefault="00E12448" w:rsidP="5B3113F8">
      <w:pPr>
        <w:spacing w:line="20" w:lineRule="exact"/>
      </w:pPr>
    </w:p>
    <w:p w14:paraId="1D7A64C6" w14:textId="0B1EDBB0"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3D0553D7" w14:textId="7CC60103" w:rsidR="00E12448" w:rsidRPr="00E12448" w:rsidRDefault="00E12448" w:rsidP="5B3113F8">
      <w:pPr>
        <w:spacing w:line="20" w:lineRule="exact"/>
        <w:rPr>
          <w:color w:val="000000" w:themeColor="text1"/>
          <w:sz w:val="20"/>
          <w:szCs w:val="20"/>
        </w:rPr>
      </w:pPr>
    </w:p>
    <w:p w14:paraId="3341CCE5" w14:textId="1ECD51A6" w:rsidR="00E12448" w:rsidRPr="006B00CB" w:rsidRDefault="5B3113F8" w:rsidP="00816105">
      <w:pPr>
        <w:pStyle w:val="Akapitzlist"/>
        <w:numPr>
          <w:ilvl w:val="0"/>
          <w:numId w:val="8"/>
        </w:numPr>
        <w:spacing w:line="0" w:lineRule="atLeast"/>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przewidziano mobilne stoliki jako pomocniczą przestrzeń pracy?</w:t>
      </w:r>
    </w:p>
    <w:p w14:paraId="45C201FB" w14:textId="40CBD986" w:rsidR="006B00CB" w:rsidRPr="006B00CB" w:rsidRDefault="006B00CB" w:rsidP="006B00CB">
      <w:pPr>
        <w:pStyle w:val="Akapitzlist"/>
        <w:spacing w:line="271" w:lineRule="auto"/>
        <w:ind w:left="720"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r>
        <w:rPr>
          <w:rFonts w:ascii="Arial" w:eastAsia="Arial" w:hAnsi="Arial" w:cs="Arial"/>
          <w:b/>
          <w:i/>
          <w:color w:val="000000" w:themeColor="text1"/>
          <w:sz w:val="22"/>
          <w:szCs w:val="22"/>
        </w:rPr>
        <w:t>, w niektórych pomieszczeniach</w:t>
      </w:r>
    </w:p>
    <w:p w14:paraId="10123C96" w14:textId="1F1C85F5" w:rsidR="00E12448" w:rsidRPr="00E12448" w:rsidRDefault="00E12448" w:rsidP="5B3113F8">
      <w:pPr>
        <w:spacing w:line="20" w:lineRule="exact"/>
      </w:pPr>
    </w:p>
    <w:p w14:paraId="41A65948" w14:textId="024DD4D3"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2FF24E87" w14:textId="6E908ACE" w:rsidR="00E12448" w:rsidRPr="00E12448" w:rsidRDefault="00E12448" w:rsidP="5B3113F8">
      <w:pPr>
        <w:spacing w:line="17" w:lineRule="exact"/>
        <w:rPr>
          <w:color w:val="000000" w:themeColor="text1"/>
          <w:sz w:val="20"/>
          <w:szCs w:val="20"/>
        </w:rPr>
      </w:pPr>
    </w:p>
    <w:p w14:paraId="152C0160" w14:textId="70A181F3" w:rsidR="00E12448" w:rsidRPr="006B00CB" w:rsidRDefault="5B3113F8" w:rsidP="00816105">
      <w:pPr>
        <w:pStyle w:val="Akapitzlist"/>
        <w:numPr>
          <w:ilvl w:val="0"/>
          <w:numId w:val="8"/>
        </w:numPr>
        <w:spacing w:line="0" w:lineRule="atLeast"/>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przewidziano zintegrowaną listwę zasilającą nad blatem biurka?</w:t>
      </w:r>
    </w:p>
    <w:p w14:paraId="7F034AD9" w14:textId="239C377F" w:rsidR="006B00CB" w:rsidRPr="006B00CB" w:rsidRDefault="006B00CB" w:rsidP="00816105">
      <w:pPr>
        <w:pStyle w:val="Akapitzlist"/>
        <w:numPr>
          <w:ilvl w:val="0"/>
          <w:numId w:val="8"/>
        </w:numPr>
        <w:spacing w:line="271" w:lineRule="auto"/>
        <w:ind w:right="740"/>
        <w:rPr>
          <w:rFonts w:ascii="Arial" w:eastAsia="Arial" w:hAnsi="Arial" w:cs="Arial"/>
          <w:b/>
          <w:i/>
          <w:color w:val="000000" w:themeColor="text1"/>
          <w:sz w:val="22"/>
          <w:szCs w:val="22"/>
        </w:rPr>
      </w:pPr>
      <w:r w:rsidRPr="002B3334">
        <w:rPr>
          <w:rFonts w:ascii="Arial" w:eastAsia="Arial" w:hAnsi="Arial" w:cs="Arial"/>
          <w:b/>
          <w:i/>
          <w:color w:val="000000" w:themeColor="text1"/>
          <w:sz w:val="22"/>
          <w:szCs w:val="22"/>
        </w:rPr>
        <w:t>Tak</w:t>
      </w:r>
      <w:r>
        <w:rPr>
          <w:rFonts w:ascii="Arial" w:eastAsia="Arial" w:hAnsi="Arial" w:cs="Arial"/>
          <w:b/>
          <w:i/>
          <w:color w:val="000000" w:themeColor="text1"/>
          <w:sz w:val="22"/>
          <w:szCs w:val="22"/>
        </w:rPr>
        <w:t>, w niektórych pomieszczeniach</w:t>
      </w:r>
    </w:p>
    <w:p w14:paraId="662EE4BF" w14:textId="2D959F23" w:rsidR="00E12448" w:rsidRPr="00E12448" w:rsidRDefault="00E12448" w:rsidP="5B3113F8">
      <w:pPr>
        <w:spacing w:line="20" w:lineRule="exact"/>
      </w:pPr>
    </w:p>
    <w:p w14:paraId="2078A0D2" w14:textId="00A22ED4"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FC0F9E5" w14:textId="3A17766E" w:rsidR="00E12448" w:rsidRPr="00E12448" w:rsidRDefault="00E12448" w:rsidP="5B3113F8">
      <w:pPr>
        <w:spacing w:line="17" w:lineRule="exact"/>
        <w:rPr>
          <w:color w:val="000000" w:themeColor="text1"/>
          <w:sz w:val="20"/>
          <w:szCs w:val="20"/>
        </w:rPr>
      </w:pPr>
    </w:p>
    <w:p w14:paraId="113BAA95" w14:textId="725DFE6E" w:rsidR="00E12448" w:rsidRDefault="5B3113F8" w:rsidP="00816105">
      <w:pPr>
        <w:pStyle w:val="Akapitzlist"/>
        <w:numPr>
          <w:ilvl w:val="0"/>
          <w:numId w:val="8"/>
        </w:numPr>
        <w:spacing w:line="0" w:lineRule="atLeast"/>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zastosowano szuflady zabezpieczone przed wypadnięciem?</w:t>
      </w:r>
    </w:p>
    <w:p w14:paraId="1AF6C550" w14:textId="7B309E3F" w:rsidR="006B00CB" w:rsidRPr="006B00CB" w:rsidRDefault="006B00CB" w:rsidP="006B00CB">
      <w:pPr>
        <w:pStyle w:val="Akapitzlist"/>
        <w:spacing w:line="0" w:lineRule="atLeast"/>
        <w:ind w:left="72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Tak</w:t>
      </w:r>
    </w:p>
    <w:p w14:paraId="26041C8D" w14:textId="27FB2B59" w:rsidR="00E12448" w:rsidRPr="00E12448" w:rsidRDefault="00E12448" w:rsidP="5B3113F8">
      <w:pPr>
        <w:spacing w:line="20" w:lineRule="exact"/>
      </w:pPr>
    </w:p>
    <w:p w14:paraId="2D57A425" w14:textId="6EF66DC3" w:rsidR="00E12448" w:rsidRPr="00E12448" w:rsidRDefault="00E12448" w:rsidP="2CB8AB5F">
      <w:pPr>
        <w:spacing w:line="20" w:lineRule="exact"/>
        <w:ind w:left="720"/>
        <w:rPr>
          <w:rFonts w:ascii="Arial" w:eastAsia="Arial" w:hAnsi="Arial" w:cs="Arial"/>
          <w:b/>
          <w:bCs/>
          <w:i/>
          <w:iCs/>
          <w:color w:val="000000" w:themeColor="text1"/>
          <w:sz w:val="20"/>
          <w:szCs w:val="20"/>
        </w:rPr>
      </w:pPr>
    </w:p>
    <w:p w14:paraId="1B7D1E0E" w14:textId="3EC4CFF5" w:rsidR="00E12448" w:rsidRPr="00E12448" w:rsidRDefault="00E12448" w:rsidP="5B3113F8">
      <w:pPr>
        <w:spacing w:line="20" w:lineRule="exact"/>
        <w:rPr>
          <w:color w:val="000000" w:themeColor="text1"/>
          <w:sz w:val="20"/>
          <w:szCs w:val="20"/>
        </w:rPr>
      </w:pPr>
    </w:p>
    <w:p w14:paraId="17C5AD49" w14:textId="32F988E2" w:rsidR="00E12448" w:rsidRPr="006B00CB" w:rsidRDefault="5B3113F8" w:rsidP="00816105">
      <w:pPr>
        <w:pStyle w:val="Akapitzlist"/>
        <w:numPr>
          <w:ilvl w:val="0"/>
          <w:numId w:val="8"/>
        </w:numPr>
        <w:spacing w:line="0" w:lineRule="atLeast"/>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blat biurka znajduje się na wysokości 0,7 - 0,8 m?</w:t>
      </w:r>
    </w:p>
    <w:p w14:paraId="2A0522F0" w14:textId="5779FD9B" w:rsidR="006B00CB" w:rsidRPr="006B00CB" w:rsidRDefault="006B00CB" w:rsidP="006B00CB">
      <w:pPr>
        <w:pStyle w:val="Akapitzlist"/>
        <w:spacing w:line="0" w:lineRule="atLeast"/>
        <w:ind w:left="72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Tak</w:t>
      </w:r>
    </w:p>
    <w:p w14:paraId="38768199" w14:textId="76252D50" w:rsidR="00E12448" w:rsidRPr="00E12448" w:rsidRDefault="00E12448" w:rsidP="5B3113F8">
      <w:pPr>
        <w:spacing w:line="20" w:lineRule="exact"/>
      </w:pPr>
    </w:p>
    <w:p w14:paraId="42CCD49A" w14:textId="46CB744D" w:rsidR="00E12448" w:rsidRPr="00E12448" w:rsidRDefault="00E12448" w:rsidP="2CB8AB5F">
      <w:pPr>
        <w:spacing w:line="26" w:lineRule="exact"/>
        <w:ind w:left="720"/>
        <w:rPr>
          <w:rFonts w:ascii="Arial" w:eastAsia="Arial" w:hAnsi="Arial" w:cs="Arial"/>
          <w:b/>
          <w:bCs/>
          <w:i/>
          <w:iCs/>
          <w:color w:val="000000" w:themeColor="text1"/>
          <w:sz w:val="20"/>
          <w:szCs w:val="20"/>
        </w:rPr>
      </w:pPr>
    </w:p>
    <w:p w14:paraId="4C2C73D8" w14:textId="3C100DA5" w:rsidR="00E12448" w:rsidRPr="00E12448" w:rsidRDefault="00E12448" w:rsidP="5B3113F8">
      <w:pPr>
        <w:spacing w:line="26" w:lineRule="exact"/>
        <w:rPr>
          <w:color w:val="000000" w:themeColor="text1"/>
          <w:sz w:val="20"/>
          <w:szCs w:val="20"/>
        </w:rPr>
      </w:pPr>
    </w:p>
    <w:p w14:paraId="28ADE1A9" w14:textId="0D049AE8" w:rsidR="00E12448" w:rsidRPr="006B00CB" w:rsidRDefault="5B3113F8" w:rsidP="00816105">
      <w:pPr>
        <w:pStyle w:val="Akapitzlist"/>
        <w:numPr>
          <w:ilvl w:val="0"/>
          <w:numId w:val="8"/>
        </w:numPr>
        <w:spacing w:line="292" w:lineRule="auto"/>
        <w:ind w:right="660"/>
        <w:rPr>
          <w:rFonts w:ascii="Arial" w:eastAsia="Arial" w:hAnsi="Arial" w:cs="Arial"/>
          <w:color w:val="000000" w:themeColor="text1"/>
          <w:sz w:val="21"/>
          <w:szCs w:val="21"/>
        </w:rPr>
      </w:pPr>
      <w:r w:rsidRPr="006B00CB">
        <w:rPr>
          <w:rFonts w:ascii="Arial" w:eastAsia="Arial" w:hAnsi="Arial" w:cs="Arial"/>
          <w:color w:val="000000" w:themeColor="text1"/>
          <w:sz w:val="21"/>
          <w:szCs w:val="21"/>
        </w:rPr>
        <w:t>Czy zapewniono w pomieszczeniach do pracy, pomieszczeniach konferencyjnych również dodatkowy dostęp do gniazdek elektrycznych z poziomu biurka?</w:t>
      </w:r>
    </w:p>
    <w:p w14:paraId="2F2B3472" w14:textId="563A1C7D" w:rsidR="00E12448" w:rsidRPr="00E12448" w:rsidRDefault="00E12448" w:rsidP="5B3113F8">
      <w:pPr>
        <w:spacing w:line="20" w:lineRule="exact"/>
      </w:pPr>
    </w:p>
    <w:p w14:paraId="538E9217" w14:textId="77777777" w:rsidR="006B00CB" w:rsidRPr="006B00CB" w:rsidRDefault="006B00CB" w:rsidP="006B00CB">
      <w:pPr>
        <w:pStyle w:val="Akapitzlist"/>
        <w:spacing w:line="0" w:lineRule="atLeast"/>
        <w:ind w:left="72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Tak</w:t>
      </w:r>
    </w:p>
    <w:p w14:paraId="1EB83D7A" w14:textId="3C4D8CBC" w:rsidR="00E12448" w:rsidRPr="00E12448" w:rsidRDefault="00E12448" w:rsidP="5B3113F8">
      <w:pPr>
        <w:spacing w:line="201" w:lineRule="exact"/>
        <w:rPr>
          <w:color w:val="000000" w:themeColor="text1"/>
          <w:sz w:val="20"/>
          <w:szCs w:val="20"/>
        </w:rPr>
      </w:pPr>
    </w:p>
    <w:p w14:paraId="668ED03D" w14:textId="6B1CED3C"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7.6. Oznakowanie zgodnie z pkt. 4.7</w:t>
      </w:r>
    </w:p>
    <w:p w14:paraId="435EAD3D" w14:textId="2D1FBF05" w:rsidR="00E12448" w:rsidRPr="00E12448" w:rsidRDefault="00E12448" w:rsidP="5B3113F8">
      <w:pPr>
        <w:spacing w:line="198" w:lineRule="exact"/>
        <w:rPr>
          <w:color w:val="000000" w:themeColor="text1"/>
          <w:sz w:val="20"/>
          <w:szCs w:val="20"/>
        </w:rPr>
      </w:pPr>
    </w:p>
    <w:p w14:paraId="1CC3823A" w14:textId="65DC53E5"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7.7. Oświetlenie z pkt. 4.8</w:t>
      </w:r>
    </w:p>
    <w:p w14:paraId="5F848FC0" w14:textId="71113D74" w:rsidR="00E12448" w:rsidRPr="00E12448" w:rsidRDefault="00E12448" w:rsidP="5B3113F8">
      <w:pPr>
        <w:spacing w:line="211" w:lineRule="exact"/>
        <w:rPr>
          <w:color w:val="000000" w:themeColor="text1"/>
          <w:sz w:val="20"/>
          <w:szCs w:val="20"/>
        </w:rPr>
      </w:pPr>
    </w:p>
    <w:p w14:paraId="1076F189" w14:textId="764DB80D" w:rsidR="00E12448" w:rsidRPr="00E12448" w:rsidRDefault="00E12448" w:rsidP="5B3113F8">
      <w:pPr>
        <w:spacing w:line="199" w:lineRule="exact"/>
        <w:rPr>
          <w:color w:val="000000" w:themeColor="text1"/>
          <w:sz w:val="20"/>
          <w:szCs w:val="20"/>
        </w:rPr>
      </w:pPr>
    </w:p>
    <w:p w14:paraId="47FF2CC7" w14:textId="764DB80D"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u w:val="single"/>
        </w:rPr>
        <w:t>8. Ochrona przeciwpożarowa i ewakuacja z budynku</w:t>
      </w:r>
    </w:p>
    <w:p w14:paraId="315DC5E2" w14:textId="764DB80D" w:rsidR="00E12448" w:rsidRPr="00E12448" w:rsidRDefault="00E12448" w:rsidP="5B3113F8">
      <w:pPr>
        <w:spacing w:line="211" w:lineRule="exact"/>
        <w:rPr>
          <w:color w:val="000000" w:themeColor="text1"/>
          <w:sz w:val="20"/>
          <w:szCs w:val="20"/>
        </w:rPr>
      </w:pPr>
    </w:p>
    <w:p w14:paraId="7756AD1A" w14:textId="62D6C014" w:rsidR="00E12448" w:rsidRPr="006B00CB" w:rsidRDefault="5B3113F8" w:rsidP="00816105">
      <w:pPr>
        <w:pStyle w:val="Akapitzlist"/>
        <w:numPr>
          <w:ilvl w:val="0"/>
          <w:numId w:val="9"/>
        </w:numPr>
        <w:spacing w:line="267" w:lineRule="auto"/>
        <w:ind w:right="860"/>
        <w:rPr>
          <w:rFonts w:ascii="Arial" w:eastAsia="Arial" w:hAnsi="Arial" w:cs="Arial"/>
          <w:color w:val="000000" w:themeColor="text1"/>
          <w:sz w:val="22"/>
          <w:szCs w:val="22"/>
        </w:rPr>
      </w:pPr>
      <w:r w:rsidRPr="006B00CB">
        <w:rPr>
          <w:rFonts w:ascii="Arial" w:eastAsia="Arial" w:hAnsi="Arial" w:cs="Arial"/>
          <w:color w:val="000000" w:themeColor="text1"/>
          <w:sz w:val="22"/>
          <w:szCs w:val="22"/>
        </w:rPr>
        <w:t>Czy na ka</w:t>
      </w:r>
      <w:r w:rsidRPr="006B00CB">
        <w:rPr>
          <w:rFonts w:ascii="Segoe UI" w:eastAsia="Segoe UI" w:hAnsi="Segoe UI" w:cs="Segoe UI"/>
          <w:color w:val="000000" w:themeColor="text1"/>
          <w:sz w:val="22"/>
          <w:szCs w:val="22"/>
        </w:rPr>
        <w:t>żdym piętrze umieszczono w widocznym miejscu plan ewakuacji oraz</w:t>
      </w:r>
      <w:r w:rsidRPr="006B00CB">
        <w:rPr>
          <w:rFonts w:ascii="Arial" w:eastAsia="Arial" w:hAnsi="Arial" w:cs="Arial"/>
          <w:color w:val="000000" w:themeColor="text1"/>
          <w:sz w:val="22"/>
          <w:szCs w:val="22"/>
        </w:rPr>
        <w:t xml:space="preserve"> czy oznakowanie pięter znajduje się na wysokości 1,2-1,4 m?</w:t>
      </w:r>
    </w:p>
    <w:p w14:paraId="6393B952" w14:textId="08DFB0BB" w:rsidR="006B00CB" w:rsidRPr="006B00CB" w:rsidRDefault="006B00CB" w:rsidP="006B00CB">
      <w:pPr>
        <w:pStyle w:val="Akapitzlist"/>
        <w:spacing w:line="267" w:lineRule="auto"/>
        <w:ind w:left="720" w:right="86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Zakres użytkownika</w:t>
      </w:r>
    </w:p>
    <w:p w14:paraId="766D47B7" w14:textId="5C25D72D" w:rsidR="00E12448" w:rsidRPr="00E12448" w:rsidRDefault="00E12448" w:rsidP="5B3113F8">
      <w:pPr>
        <w:spacing w:line="20" w:lineRule="exact"/>
      </w:pPr>
    </w:p>
    <w:p w14:paraId="08020E52" w14:textId="6F6689B2" w:rsidR="00E12448" w:rsidRPr="00E12448" w:rsidRDefault="2CB8AB5F" w:rsidP="5B3113F8">
      <w:pPr>
        <w:spacing w:line="20" w:lineRule="exact"/>
        <w:ind w:left="720"/>
        <w:rPr>
          <w:rFonts w:ascii="Arial" w:eastAsia="Arial" w:hAnsi="Arial" w:cs="Arial"/>
          <w:color w:val="000000" w:themeColor="text1"/>
          <w:sz w:val="20"/>
          <w:szCs w:val="20"/>
        </w:rPr>
      </w:pPr>
      <w:r w:rsidRPr="2CB8AB5F">
        <w:rPr>
          <w:rFonts w:ascii="Arial" w:eastAsia="Arial" w:hAnsi="Arial" w:cs="Arial"/>
          <w:b/>
          <w:bCs/>
          <w:i/>
          <w:iCs/>
          <w:color w:val="000000" w:themeColor="text1"/>
          <w:sz w:val="20"/>
          <w:szCs w:val="20"/>
        </w:rPr>
        <w:t xml:space="preserve"> </w:t>
      </w:r>
    </w:p>
    <w:p w14:paraId="718B8D29" w14:textId="764DB80D" w:rsidR="00E12448" w:rsidRPr="00E12448" w:rsidRDefault="00E12448" w:rsidP="5B3113F8">
      <w:pPr>
        <w:spacing w:line="20" w:lineRule="exact"/>
        <w:rPr>
          <w:color w:val="000000" w:themeColor="text1"/>
          <w:sz w:val="20"/>
          <w:szCs w:val="20"/>
        </w:rPr>
      </w:pPr>
    </w:p>
    <w:p w14:paraId="342DCDF9" w14:textId="764DB80D" w:rsidR="00E12448" w:rsidRPr="006B00CB" w:rsidRDefault="5B3113F8" w:rsidP="00816105">
      <w:pPr>
        <w:pStyle w:val="Akapitzlist"/>
        <w:numPr>
          <w:ilvl w:val="0"/>
          <w:numId w:val="9"/>
        </w:numPr>
        <w:spacing w:line="273" w:lineRule="auto"/>
        <w:ind w:right="60"/>
        <w:rPr>
          <w:rFonts w:ascii="Arial" w:eastAsia="Arial" w:hAnsi="Arial" w:cs="Arial"/>
          <w:color w:val="000000" w:themeColor="text1"/>
          <w:sz w:val="22"/>
          <w:szCs w:val="22"/>
        </w:rPr>
      </w:pPr>
      <w:r w:rsidRPr="006B00CB">
        <w:rPr>
          <w:rFonts w:ascii="Arial" w:eastAsia="Arial" w:hAnsi="Arial" w:cs="Arial"/>
          <w:color w:val="000000" w:themeColor="text1"/>
          <w:sz w:val="22"/>
          <w:szCs w:val="22"/>
        </w:rPr>
        <w:t xml:space="preserve">Czy zastosowano spoczniki powiększone o wymiar 0,9 x 1,4 m przeznaczone dla osoby z niepełnosprawnością ruchową, na wózku do czasu przybycia służb ratunkowych? </w:t>
      </w:r>
    </w:p>
    <w:p w14:paraId="0E7419F3" w14:textId="254C91B6" w:rsidR="00E12448" w:rsidRPr="00DA3566" w:rsidRDefault="006B00CB" w:rsidP="00DA3566">
      <w:pPr>
        <w:spacing w:line="273" w:lineRule="auto"/>
        <w:ind w:left="720" w:right="60"/>
        <w:rPr>
          <w:rFonts w:ascii="Arial" w:eastAsia="Arial" w:hAnsi="Arial" w:cs="Arial"/>
          <w:b/>
          <w:i/>
          <w:color w:val="000000" w:themeColor="text1"/>
          <w:sz w:val="22"/>
          <w:szCs w:val="22"/>
        </w:rPr>
      </w:pPr>
      <w:r w:rsidRPr="006B00CB">
        <w:rPr>
          <w:rFonts w:ascii="Arial" w:eastAsia="Arial" w:hAnsi="Arial" w:cs="Arial"/>
          <w:b/>
          <w:i/>
          <w:color w:val="000000" w:themeColor="text1"/>
          <w:sz w:val="22"/>
          <w:szCs w:val="22"/>
        </w:rPr>
        <w:t>Tak , przy niektórych klatkach schodowych</w:t>
      </w:r>
    </w:p>
    <w:p w14:paraId="14FA014E" w14:textId="495790AE" w:rsidR="00E12448" w:rsidRPr="00DA3566" w:rsidRDefault="5B3113F8" w:rsidP="00816105">
      <w:pPr>
        <w:pStyle w:val="Akapitzlist"/>
        <w:numPr>
          <w:ilvl w:val="0"/>
          <w:numId w:val="9"/>
        </w:numPr>
        <w:spacing w:line="273" w:lineRule="auto"/>
        <w:ind w:right="60"/>
        <w:rPr>
          <w:rFonts w:ascii="Arial" w:eastAsia="Arial" w:hAnsi="Arial" w:cs="Arial"/>
          <w:color w:val="000000" w:themeColor="text1"/>
          <w:sz w:val="22"/>
          <w:szCs w:val="22"/>
        </w:rPr>
      </w:pPr>
      <w:r w:rsidRPr="00DA3566">
        <w:rPr>
          <w:rFonts w:ascii="Arial" w:eastAsia="Arial" w:hAnsi="Arial" w:cs="Arial"/>
          <w:color w:val="000000" w:themeColor="text1"/>
          <w:sz w:val="22"/>
          <w:szCs w:val="22"/>
        </w:rPr>
        <w:t>Czy przewidziano stosowanie krzesełka do ewakuacji umożliwiające transport osoby o ograniczonej mobilności w dół schodów?</w:t>
      </w:r>
    </w:p>
    <w:p w14:paraId="3F562E11" w14:textId="2F962D2A" w:rsidR="00DA3566" w:rsidRPr="00DA3566" w:rsidRDefault="00DA3566" w:rsidP="00DA3566">
      <w:pPr>
        <w:pStyle w:val="Akapitzlist"/>
        <w:spacing w:line="273" w:lineRule="auto"/>
        <w:ind w:left="720" w:right="60"/>
        <w:rPr>
          <w:rFonts w:ascii="Arial" w:eastAsia="Arial" w:hAnsi="Arial" w:cs="Arial"/>
          <w:b/>
          <w:i/>
          <w:color w:val="000000" w:themeColor="text1"/>
          <w:sz w:val="22"/>
          <w:szCs w:val="22"/>
        </w:rPr>
      </w:pPr>
      <w:r w:rsidRPr="00DA3566">
        <w:rPr>
          <w:rFonts w:ascii="Arial" w:eastAsia="Arial" w:hAnsi="Arial" w:cs="Arial"/>
          <w:b/>
          <w:i/>
          <w:color w:val="000000" w:themeColor="text1"/>
          <w:sz w:val="22"/>
          <w:szCs w:val="22"/>
        </w:rPr>
        <w:t>Tak , przy klatce KS3E</w:t>
      </w:r>
    </w:p>
    <w:p w14:paraId="6099B8B7" w14:textId="73015B42" w:rsidR="00E12448" w:rsidRPr="00DA3566" w:rsidRDefault="00E12448" w:rsidP="5B3113F8">
      <w:pPr>
        <w:spacing w:line="20" w:lineRule="exact"/>
      </w:pPr>
    </w:p>
    <w:p w14:paraId="59E58C0E" w14:textId="47AF43A2" w:rsidR="00E12448" w:rsidRPr="00DA3566" w:rsidRDefault="00E12448" w:rsidP="2CB8AB5F">
      <w:pPr>
        <w:spacing w:line="20" w:lineRule="exact"/>
        <w:ind w:left="720"/>
        <w:rPr>
          <w:rFonts w:ascii="Arial" w:eastAsia="Arial" w:hAnsi="Arial" w:cs="Arial"/>
          <w:b/>
          <w:bCs/>
          <w:i/>
          <w:iCs/>
          <w:color w:val="000000" w:themeColor="text1"/>
          <w:sz w:val="20"/>
          <w:szCs w:val="20"/>
        </w:rPr>
      </w:pPr>
    </w:p>
    <w:p w14:paraId="49DA40B6" w14:textId="764DB80D" w:rsidR="00E12448" w:rsidRPr="00DA3566" w:rsidRDefault="00E12448" w:rsidP="5B3113F8">
      <w:pPr>
        <w:spacing w:line="20" w:lineRule="exact"/>
        <w:rPr>
          <w:color w:val="000000" w:themeColor="text1"/>
          <w:sz w:val="20"/>
          <w:szCs w:val="20"/>
        </w:rPr>
      </w:pPr>
    </w:p>
    <w:p w14:paraId="5FF5230F" w14:textId="764DB80D" w:rsidR="00E12448" w:rsidRPr="00DA3566" w:rsidRDefault="5B3113F8" w:rsidP="00816105">
      <w:pPr>
        <w:pStyle w:val="Akapitzlist"/>
        <w:numPr>
          <w:ilvl w:val="0"/>
          <w:numId w:val="9"/>
        </w:numPr>
        <w:spacing w:line="273" w:lineRule="auto"/>
        <w:ind w:right="200"/>
        <w:rPr>
          <w:rFonts w:ascii="Arial" w:eastAsia="Arial" w:hAnsi="Arial" w:cs="Arial"/>
          <w:color w:val="000000" w:themeColor="text1"/>
          <w:sz w:val="22"/>
          <w:szCs w:val="22"/>
        </w:rPr>
      </w:pPr>
      <w:r w:rsidRPr="00DA3566">
        <w:rPr>
          <w:rFonts w:ascii="Arial" w:eastAsia="Arial" w:hAnsi="Arial" w:cs="Arial"/>
          <w:color w:val="000000" w:themeColor="text1"/>
          <w:sz w:val="22"/>
          <w:szCs w:val="22"/>
        </w:rPr>
        <w:t xml:space="preserve">Czy zapewniono bezkolizyjne dojścia ewakuacyjne oraz dostępne drogi ewakuacyjne? </w:t>
      </w:r>
    </w:p>
    <w:p w14:paraId="149359F6" w14:textId="1C09010F" w:rsidR="00E12448" w:rsidRPr="00DA3566" w:rsidRDefault="00DA3566" w:rsidP="00DA3566">
      <w:pPr>
        <w:pStyle w:val="Akapitzlist"/>
        <w:spacing w:line="273" w:lineRule="auto"/>
        <w:ind w:left="720" w:right="200"/>
        <w:rPr>
          <w:rFonts w:ascii="Arial" w:eastAsia="Arial" w:hAnsi="Arial" w:cs="Arial"/>
          <w:color w:val="000000" w:themeColor="text1"/>
          <w:sz w:val="22"/>
          <w:szCs w:val="22"/>
        </w:rPr>
      </w:pPr>
      <w:r w:rsidRPr="00DA3566">
        <w:rPr>
          <w:rFonts w:ascii="Arial" w:eastAsia="Arial" w:hAnsi="Arial" w:cs="Arial"/>
          <w:b/>
          <w:i/>
          <w:color w:val="000000" w:themeColor="text1"/>
          <w:sz w:val="22"/>
          <w:szCs w:val="22"/>
        </w:rPr>
        <w:t>Tak</w:t>
      </w:r>
    </w:p>
    <w:p w14:paraId="0F9B3DA9" w14:textId="70AE756E" w:rsidR="00E12448" w:rsidRPr="00DA3566" w:rsidRDefault="5B3113F8" w:rsidP="00816105">
      <w:pPr>
        <w:pStyle w:val="Akapitzlist"/>
        <w:numPr>
          <w:ilvl w:val="0"/>
          <w:numId w:val="9"/>
        </w:numPr>
        <w:spacing w:line="273" w:lineRule="auto"/>
        <w:ind w:right="200"/>
        <w:rPr>
          <w:rFonts w:ascii="Arial" w:eastAsia="Arial" w:hAnsi="Arial" w:cs="Arial"/>
          <w:color w:val="000000" w:themeColor="text1"/>
          <w:sz w:val="22"/>
          <w:szCs w:val="22"/>
        </w:rPr>
      </w:pPr>
      <w:r w:rsidRPr="00DA3566">
        <w:rPr>
          <w:rFonts w:ascii="Arial" w:eastAsia="Arial" w:hAnsi="Arial" w:cs="Arial"/>
          <w:color w:val="000000" w:themeColor="text1"/>
          <w:sz w:val="22"/>
          <w:szCs w:val="22"/>
        </w:rPr>
        <w:t>Czy wprowadzono zabezpieczenia i procedury ewakuacyjne: znaki kierunkowe, oświetlenie awaryjne, system powiadamiania i ostrzegania, dźwiękowy system informujący o kierunku ewakuacji lub położeniu drzwi?</w:t>
      </w:r>
    </w:p>
    <w:p w14:paraId="6FDBF897" w14:textId="0E948BF4" w:rsidR="00DA3566" w:rsidRPr="00DA3566" w:rsidRDefault="00DA3566" w:rsidP="00DA3566">
      <w:pPr>
        <w:pStyle w:val="Akapitzlist"/>
        <w:spacing w:line="273" w:lineRule="auto"/>
        <w:ind w:left="720" w:right="200"/>
        <w:rPr>
          <w:rFonts w:ascii="Arial" w:eastAsia="Arial" w:hAnsi="Arial" w:cs="Arial"/>
          <w:color w:val="000000" w:themeColor="text1"/>
          <w:sz w:val="22"/>
          <w:szCs w:val="22"/>
        </w:rPr>
      </w:pPr>
      <w:r w:rsidRPr="00DA3566">
        <w:rPr>
          <w:rFonts w:ascii="Arial" w:eastAsia="Arial" w:hAnsi="Arial" w:cs="Arial"/>
          <w:b/>
          <w:i/>
          <w:color w:val="000000" w:themeColor="text1"/>
          <w:sz w:val="22"/>
          <w:szCs w:val="22"/>
        </w:rPr>
        <w:t>Tak</w:t>
      </w:r>
    </w:p>
    <w:p w14:paraId="442965F2" w14:textId="3361B33C" w:rsidR="00E12448" w:rsidRPr="00E12448" w:rsidRDefault="00E12448" w:rsidP="5B3113F8">
      <w:pPr>
        <w:spacing w:line="20" w:lineRule="exact"/>
      </w:pPr>
    </w:p>
    <w:p w14:paraId="09C9232E" w14:textId="2C338AF9" w:rsidR="00E12448" w:rsidRPr="00E12448" w:rsidRDefault="2CB8AB5F" w:rsidP="5B3113F8">
      <w:pPr>
        <w:spacing w:line="20" w:lineRule="exact"/>
        <w:ind w:left="720"/>
        <w:rPr>
          <w:rFonts w:ascii="Arial" w:eastAsia="Arial" w:hAnsi="Arial" w:cs="Arial"/>
          <w:color w:val="000000" w:themeColor="text1"/>
          <w:sz w:val="20"/>
          <w:szCs w:val="20"/>
        </w:rPr>
      </w:pPr>
      <w:r w:rsidRPr="2CB8AB5F">
        <w:rPr>
          <w:rFonts w:ascii="Arial" w:eastAsia="Arial" w:hAnsi="Arial" w:cs="Arial"/>
          <w:b/>
          <w:bCs/>
          <w:i/>
          <w:iCs/>
          <w:color w:val="000000" w:themeColor="text1"/>
          <w:sz w:val="20"/>
          <w:szCs w:val="20"/>
        </w:rPr>
        <w:t xml:space="preserve"> </w:t>
      </w:r>
    </w:p>
    <w:p w14:paraId="3A5D5413" w14:textId="764DB80D" w:rsidR="00E12448" w:rsidRPr="00E12448" w:rsidRDefault="00E12448" w:rsidP="5B3113F8">
      <w:pPr>
        <w:spacing w:line="20" w:lineRule="exact"/>
        <w:rPr>
          <w:color w:val="000000" w:themeColor="text1"/>
          <w:sz w:val="20"/>
          <w:szCs w:val="20"/>
        </w:rPr>
      </w:pPr>
    </w:p>
    <w:p w14:paraId="4C0B79CA" w14:textId="0DD705AA" w:rsidR="00E12448" w:rsidRPr="00DA3566" w:rsidRDefault="5B3113F8" w:rsidP="00816105">
      <w:pPr>
        <w:pStyle w:val="Akapitzlist"/>
        <w:numPr>
          <w:ilvl w:val="0"/>
          <w:numId w:val="9"/>
        </w:numPr>
        <w:spacing w:line="0" w:lineRule="atLeast"/>
        <w:rPr>
          <w:rFonts w:ascii="Arial" w:eastAsia="Arial" w:hAnsi="Arial" w:cs="Arial"/>
          <w:color w:val="000000" w:themeColor="text1"/>
          <w:sz w:val="22"/>
          <w:szCs w:val="22"/>
        </w:rPr>
      </w:pPr>
      <w:r w:rsidRPr="00DA3566">
        <w:rPr>
          <w:rFonts w:ascii="Arial" w:eastAsia="Arial" w:hAnsi="Arial" w:cs="Arial"/>
          <w:color w:val="000000" w:themeColor="text1"/>
          <w:sz w:val="22"/>
          <w:szCs w:val="22"/>
        </w:rPr>
        <w:t>Czy zapewniono windy przeznaczone do celów ratowniczych?</w:t>
      </w:r>
    </w:p>
    <w:p w14:paraId="0D00FFF6" w14:textId="5E870677" w:rsidR="00DA3566" w:rsidRPr="00DA3566" w:rsidRDefault="00DA3566" w:rsidP="00DA3566">
      <w:pPr>
        <w:pStyle w:val="Akapitzlist"/>
        <w:spacing w:line="0" w:lineRule="atLeast"/>
        <w:ind w:left="720"/>
        <w:rPr>
          <w:rFonts w:ascii="Arial" w:eastAsia="Arial" w:hAnsi="Arial" w:cs="Arial"/>
          <w:b/>
          <w:i/>
          <w:color w:val="000000" w:themeColor="text1"/>
          <w:sz w:val="22"/>
          <w:szCs w:val="22"/>
        </w:rPr>
      </w:pPr>
      <w:r w:rsidRPr="00DA3566">
        <w:rPr>
          <w:rFonts w:ascii="Arial" w:eastAsia="Arial" w:hAnsi="Arial" w:cs="Arial"/>
          <w:b/>
          <w:i/>
          <w:color w:val="000000" w:themeColor="text1"/>
          <w:sz w:val="22"/>
          <w:szCs w:val="22"/>
        </w:rPr>
        <w:t>n.d.</w:t>
      </w:r>
    </w:p>
    <w:p w14:paraId="7F128B71" w14:textId="23CF8DBC" w:rsidR="00E12448" w:rsidRPr="00E12448" w:rsidRDefault="00E12448" w:rsidP="5B3113F8">
      <w:pPr>
        <w:spacing w:line="20" w:lineRule="exact"/>
      </w:pPr>
    </w:p>
    <w:p w14:paraId="10A2941F" w14:textId="54B98246" w:rsidR="00E12448" w:rsidRPr="00E12448" w:rsidRDefault="2CB8AB5F" w:rsidP="5B3113F8">
      <w:pPr>
        <w:spacing w:line="17" w:lineRule="exact"/>
        <w:ind w:left="720"/>
        <w:rPr>
          <w:rFonts w:ascii="Arial" w:eastAsia="Arial" w:hAnsi="Arial" w:cs="Arial"/>
          <w:color w:val="000000" w:themeColor="text1"/>
          <w:sz w:val="20"/>
          <w:szCs w:val="20"/>
        </w:rPr>
      </w:pPr>
      <w:r w:rsidRPr="2CB8AB5F">
        <w:rPr>
          <w:rFonts w:ascii="Arial" w:eastAsia="Arial" w:hAnsi="Arial" w:cs="Arial"/>
          <w:b/>
          <w:bCs/>
          <w:i/>
          <w:iCs/>
          <w:color w:val="000000" w:themeColor="text1"/>
          <w:sz w:val="20"/>
          <w:szCs w:val="20"/>
        </w:rPr>
        <w:t xml:space="preserve"> </w:t>
      </w:r>
    </w:p>
    <w:p w14:paraId="224A22E9" w14:textId="764DB80D" w:rsidR="00E12448" w:rsidRPr="00E12448" w:rsidRDefault="00E12448" w:rsidP="5B3113F8">
      <w:pPr>
        <w:spacing w:line="17" w:lineRule="exact"/>
        <w:rPr>
          <w:color w:val="000000" w:themeColor="text1"/>
          <w:sz w:val="20"/>
          <w:szCs w:val="20"/>
        </w:rPr>
      </w:pPr>
    </w:p>
    <w:p w14:paraId="66968A7F" w14:textId="4C61D023" w:rsidR="00E12448" w:rsidRDefault="5B3113F8" w:rsidP="00816105">
      <w:pPr>
        <w:pStyle w:val="Akapitzlist"/>
        <w:numPr>
          <w:ilvl w:val="0"/>
          <w:numId w:val="9"/>
        </w:numPr>
        <w:spacing w:line="0" w:lineRule="atLeast"/>
        <w:rPr>
          <w:rFonts w:ascii="Arial" w:eastAsia="Arial" w:hAnsi="Arial" w:cs="Arial"/>
          <w:color w:val="000000" w:themeColor="text1"/>
          <w:sz w:val="22"/>
          <w:szCs w:val="22"/>
        </w:rPr>
      </w:pPr>
      <w:r w:rsidRPr="5B3113F8">
        <w:rPr>
          <w:rFonts w:ascii="Arial" w:eastAsia="Arial" w:hAnsi="Arial" w:cs="Arial"/>
          <w:color w:val="000000" w:themeColor="text1"/>
          <w:sz w:val="22"/>
          <w:szCs w:val="22"/>
        </w:rPr>
        <w:t>Czy zastosowano wyraźne oznakowanie różnic poziomów?</w:t>
      </w:r>
    </w:p>
    <w:p w14:paraId="5F7AA15C" w14:textId="4A034C9D" w:rsidR="00DA3566" w:rsidRPr="00DA3566" w:rsidRDefault="00DA3566" w:rsidP="00DA3566">
      <w:pPr>
        <w:pStyle w:val="Akapitzlist"/>
        <w:spacing w:line="273" w:lineRule="auto"/>
        <w:ind w:left="720" w:right="200"/>
        <w:rPr>
          <w:rFonts w:ascii="Arial" w:eastAsia="Arial" w:hAnsi="Arial" w:cs="Arial"/>
          <w:color w:val="000000" w:themeColor="text1"/>
          <w:sz w:val="22"/>
          <w:szCs w:val="22"/>
        </w:rPr>
      </w:pPr>
      <w:r w:rsidRPr="00DA3566">
        <w:rPr>
          <w:rFonts w:ascii="Arial" w:eastAsia="Arial" w:hAnsi="Arial" w:cs="Arial"/>
          <w:b/>
          <w:i/>
          <w:color w:val="000000" w:themeColor="text1"/>
          <w:sz w:val="22"/>
          <w:szCs w:val="22"/>
        </w:rPr>
        <w:t>Tak</w:t>
      </w:r>
    </w:p>
    <w:p w14:paraId="23999E65" w14:textId="5F52E7BC" w:rsidR="00E12448" w:rsidRPr="00E12448" w:rsidRDefault="00E12448" w:rsidP="5B3113F8">
      <w:pPr>
        <w:spacing w:line="20" w:lineRule="exact"/>
      </w:pPr>
    </w:p>
    <w:p w14:paraId="23D12ADF" w14:textId="66504B8F" w:rsidR="00E12448" w:rsidRPr="00E12448" w:rsidRDefault="00E12448" w:rsidP="2CB8AB5F">
      <w:pPr>
        <w:spacing w:line="17" w:lineRule="exact"/>
        <w:ind w:left="720"/>
        <w:rPr>
          <w:rFonts w:ascii="Arial" w:eastAsia="Arial" w:hAnsi="Arial" w:cs="Arial"/>
          <w:b/>
          <w:bCs/>
          <w:i/>
          <w:iCs/>
          <w:color w:val="000000" w:themeColor="text1"/>
          <w:sz w:val="20"/>
          <w:szCs w:val="20"/>
        </w:rPr>
      </w:pPr>
    </w:p>
    <w:p w14:paraId="577CBD58" w14:textId="764DB80D" w:rsidR="00E12448" w:rsidRPr="00E12448" w:rsidRDefault="00E12448" w:rsidP="5B3113F8">
      <w:pPr>
        <w:spacing w:line="17" w:lineRule="exact"/>
        <w:rPr>
          <w:color w:val="000000" w:themeColor="text1"/>
          <w:sz w:val="20"/>
          <w:szCs w:val="20"/>
        </w:rPr>
      </w:pPr>
    </w:p>
    <w:p w14:paraId="361345FE" w14:textId="4A6F0F9B" w:rsidR="00E12448" w:rsidRPr="00DA3566" w:rsidRDefault="5B3113F8" w:rsidP="00816105">
      <w:pPr>
        <w:pStyle w:val="Akapitzlist"/>
        <w:numPr>
          <w:ilvl w:val="0"/>
          <w:numId w:val="9"/>
        </w:numPr>
        <w:spacing w:line="0" w:lineRule="atLeast"/>
        <w:rPr>
          <w:rFonts w:ascii="Arial" w:eastAsia="Arial" w:hAnsi="Arial" w:cs="Arial"/>
          <w:color w:val="000000" w:themeColor="text1"/>
          <w:sz w:val="22"/>
          <w:szCs w:val="22"/>
        </w:rPr>
      </w:pPr>
      <w:r w:rsidRPr="00DA3566">
        <w:rPr>
          <w:rFonts w:ascii="Arial" w:eastAsia="Arial" w:hAnsi="Arial" w:cs="Arial"/>
          <w:color w:val="000000" w:themeColor="text1"/>
          <w:sz w:val="22"/>
          <w:szCs w:val="22"/>
        </w:rPr>
        <w:t>Czy zastosowano specjalne systemy ewakuacyjne dla osób niesłyszących</w:t>
      </w:r>
    </w:p>
    <w:p w14:paraId="3176CB18" w14:textId="6A36D3C6" w:rsidR="00E12448" w:rsidRPr="00DA3566" w:rsidRDefault="5B3113F8" w:rsidP="00DA3566">
      <w:pPr>
        <w:spacing w:line="0" w:lineRule="atLeast"/>
        <w:ind w:left="723"/>
        <w:rPr>
          <w:rFonts w:ascii="Arial" w:eastAsia="Arial" w:hAnsi="Arial" w:cs="Arial"/>
          <w:color w:val="000000" w:themeColor="text1"/>
          <w:sz w:val="22"/>
          <w:szCs w:val="22"/>
        </w:rPr>
      </w:pPr>
      <w:r w:rsidRPr="00DA3566">
        <w:rPr>
          <w:rFonts w:ascii="Arial" w:eastAsia="Arial" w:hAnsi="Arial" w:cs="Arial"/>
          <w:color w:val="000000" w:themeColor="text1"/>
          <w:sz w:val="22"/>
          <w:szCs w:val="22"/>
        </w:rPr>
        <w:t>oraz niewidzących np. sygnalizatory optyczno – akustyczne, urządzenia wibrujące?</w:t>
      </w:r>
    </w:p>
    <w:p w14:paraId="1A436798" w14:textId="37DE144F" w:rsidR="00E12448" w:rsidRDefault="00DA3566" w:rsidP="00DA3566">
      <w:pPr>
        <w:spacing w:line="286" w:lineRule="exact"/>
        <w:ind w:firstLine="720"/>
        <w:rPr>
          <w:rFonts w:ascii="Arial" w:eastAsia="Arial" w:hAnsi="Arial" w:cs="Arial"/>
          <w:b/>
          <w:bCs/>
          <w:i/>
          <w:iCs/>
          <w:color w:val="000000" w:themeColor="text1"/>
          <w:sz w:val="22"/>
          <w:szCs w:val="22"/>
        </w:rPr>
      </w:pPr>
      <w:r w:rsidRPr="00DA3566">
        <w:rPr>
          <w:rFonts w:ascii="Arial" w:eastAsia="Arial" w:hAnsi="Arial" w:cs="Arial"/>
          <w:b/>
          <w:bCs/>
          <w:i/>
          <w:iCs/>
          <w:color w:val="000000" w:themeColor="text1"/>
          <w:sz w:val="22"/>
          <w:szCs w:val="22"/>
        </w:rPr>
        <w:t>Zastosowano sygnalizatory optyczno-akustyczne</w:t>
      </w:r>
    </w:p>
    <w:p w14:paraId="5DBDE327" w14:textId="77777777" w:rsidR="00DA3566" w:rsidRPr="00DA3566" w:rsidRDefault="00DA3566" w:rsidP="00DA3566">
      <w:pPr>
        <w:spacing w:line="286" w:lineRule="exact"/>
        <w:ind w:firstLine="720"/>
        <w:rPr>
          <w:rFonts w:ascii="Arial" w:eastAsia="Arial" w:hAnsi="Arial" w:cs="Arial"/>
          <w:b/>
          <w:bCs/>
          <w:i/>
          <w:iCs/>
          <w:color w:val="000000" w:themeColor="text1"/>
          <w:sz w:val="22"/>
          <w:szCs w:val="22"/>
        </w:rPr>
      </w:pPr>
    </w:p>
    <w:p w14:paraId="2763B50D" w14:textId="764DB80D" w:rsidR="00E12448" w:rsidRPr="00E12448" w:rsidRDefault="5B3113F8" w:rsidP="5B3113F8">
      <w:pPr>
        <w:spacing w:line="0" w:lineRule="atLeast"/>
        <w:ind w:left="3"/>
        <w:rPr>
          <w:rFonts w:ascii="Arial" w:eastAsia="Arial" w:hAnsi="Arial" w:cs="Arial"/>
          <w:color w:val="000000" w:themeColor="text1"/>
          <w:sz w:val="22"/>
          <w:szCs w:val="22"/>
        </w:rPr>
      </w:pPr>
      <w:r w:rsidRPr="5B3113F8">
        <w:rPr>
          <w:rFonts w:ascii="Arial" w:eastAsia="Arial" w:hAnsi="Arial" w:cs="Arial"/>
          <w:b/>
          <w:bCs/>
          <w:color w:val="000000" w:themeColor="text1"/>
          <w:sz w:val="22"/>
          <w:szCs w:val="22"/>
        </w:rPr>
        <w:t>II. WNIOSKI:</w:t>
      </w:r>
    </w:p>
    <w:p w14:paraId="12B8F0BA" w14:textId="764DB80D" w:rsidR="00E12448" w:rsidRPr="00E12448" w:rsidRDefault="00E12448" w:rsidP="5B3113F8">
      <w:pPr>
        <w:spacing w:line="160" w:lineRule="exact"/>
        <w:rPr>
          <w:color w:val="000000" w:themeColor="text1"/>
          <w:sz w:val="20"/>
          <w:szCs w:val="20"/>
        </w:rPr>
      </w:pPr>
    </w:p>
    <w:p w14:paraId="7AC765C9" w14:textId="3F9C256C" w:rsidR="00DA3566" w:rsidRPr="00E730B9" w:rsidRDefault="00E730B9" w:rsidP="00E730B9">
      <w:pPr>
        <w:spacing w:line="0" w:lineRule="atLeast"/>
        <w:rPr>
          <w:rFonts w:ascii="Arial" w:eastAsia="Arial" w:hAnsi="Arial" w:cs="Arial"/>
          <w:b/>
          <w:i/>
          <w:color w:val="000000" w:themeColor="text1"/>
          <w:sz w:val="22"/>
          <w:szCs w:val="22"/>
        </w:rPr>
      </w:pPr>
      <w:r w:rsidRPr="00E730B9">
        <w:rPr>
          <w:rFonts w:ascii="Arial" w:eastAsia="Arial" w:hAnsi="Arial" w:cs="Arial"/>
          <w:b/>
          <w:bCs/>
          <w:i/>
          <w:color w:val="000000" w:themeColor="text1"/>
          <w:sz w:val="22"/>
          <w:szCs w:val="22"/>
        </w:rPr>
        <w:t>Obiekt , po wykonaniu remontu i przebudowy będzie dostosowany dla osób  niepełnosprawnościami.</w:t>
      </w:r>
    </w:p>
    <w:p w14:paraId="77EDB4A1" w14:textId="764DB80D" w:rsidR="00E12448" w:rsidRPr="00E12448" w:rsidRDefault="00E12448" w:rsidP="5B3113F8">
      <w:pPr>
        <w:spacing w:line="37" w:lineRule="exact"/>
        <w:rPr>
          <w:color w:val="000000" w:themeColor="text1"/>
          <w:sz w:val="20"/>
          <w:szCs w:val="20"/>
        </w:rPr>
      </w:pPr>
    </w:p>
    <w:p w14:paraId="383DB135" w14:textId="764DB80D" w:rsidR="00E12448" w:rsidRPr="00E12448" w:rsidRDefault="00E12448" w:rsidP="5B3113F8">
      <w:pPr>
        <w:spacing w:line="277" w:lineRule="exact"/>
        <w:rPr>
          <w:color w:val="000000" w:themeColor="text1"/>
          <w:sz w:val="20"/>
          <w:szCs w:val="20"/>
        </w:rPr>
      </w:pPr>
    </w:p>
    <w:p w14:paraId="5D83ADA3" w14:textId="5EBD6C43" w:rsidR="00E12448" w:rsidRDefault="5B3113F8" w:rsidP="5B3113F8">
      <w:pPr>
        <w:spacing w:line="0" w:lineRule="atLeast"/>
        <w:ind w:left="3"/>
        <w:rPr>
          <w:rFonts w:ascii="Arial" w:eastAsia="Arial" w:hAnsi="Arial" w:cs="Arial"/>
          <w:b/>
          <w:bCs/>
          <w:color w:val="000000" w:themeColor="text1"/>
          <w:sz w:val="22"/>
          <w:szCs w:val="22"/>
        </w:rPr>
      </w:pPr>
      <w:r w:rsidRPr="5B3113F8">
        <w:rPr>
          <w:rFonts w:ascii="Arial" w:eastAsia="Arial" w:hAnsi="Arial" w:cs="Arial"/>
          <w:b/>
          <w:bCs/>
          <w:color w:val="000000" w:themeColor="text1"/>
          <w:sz w:val="22"/>
          <w:szCs w:val="22"/>
        </w:rPr>
        <w:t>III. STANDARDY I REFERENCJE</w:t>
      </w:r>
    </w:p>
    <w:p w14:paraId="23EF3383" w14:textId="77777777" w:rsidR="00E730B9" w:rsidRPr="00E12448" w:rsidRDefault="00E730B9" w:rsidP="5B3113F8">
      <w:pPr>
        <w:spacing w:line="0" w:lineRule="atLeast"/>
        <w:ind w:left="3"/>
        <w:rPr>
          <w:rFonts w:ascii="Arial" w:eastAsia="Arial" w:hAnsi="Arial" w:cs="Arial"/>
          <w:color w:val="000000" w:themeColor="text1"/>
          <w:sz w:val="22"/>
          <w:szCs w:val="22"/>
        </w:rPr>
      </w:pPr>
    </w:p>
    <w:p w14:paraId="0BE241AC" w14:textId="764DB80D" w:rsidR="00E12448" w:rsidRPr="00E12448" w:rsidRDefault="00E12448" w:rsidP="5B3113F8">
      <w:pPr>
        <w:spacing w:line="160" w:lineRule="exact"/>
        <w:rPr>
          <w:color w:val="000000" w:themeColor="text1"/>
          <w:sz w:val="20"/>
          <w:szCs w:val="20"/>
        </w:rPr>
      </w:pPr>
    </w:p>
    <w:p w14:paraId="382E882E" w14:textId="764DB80D" w:rsidR="00E12448" w:rsidRPr="00E12448" w:rsidRDefault="00E12448" w:rsidP="5B3113F8">
      <w:pPr>
        <w:spacing w:line="21" w:lineRule="exact"/>
        <w:rPr>
          <w:color w:val="000000" w:themeColor="text1"/>
          <w:sz w:val="20"/>
          <w:szCs w:val="20"/>
        </w:rPr>
      </w:pPr>
    </w:p>
    <w:p w14:paraId="001D479F" w14:textId="228C048C" w:rsidR="00E12448" w:rsidRDefault="5B3113F8" w:rsidP="5B3113F8">
      <w:pPr>
        <w:spacing w:line="0" w:lineRule="atLeast"/>
        <w:ind w:left="3"/>
        <w:rPr>
          <w:rFonts w:ascii="Arial" w:eastAsia="Arial" w:hAnsi="Arial" w:cs="Arial"/>
          <w:b/>
          <w:bCs/>
          <w:color w:val="000000" w:themeColor="text1"/>
          <w:sz w:val="22"/>
          <w:szCs w:val="22"/>
        </w:rPr>
      </w:pPr>
      <w:r w:rsidRPr="5B3113F8">
        <w:rPr>
          <w:rFonts w:ascii="Arial" w:eastAsia="Arial" w:hAnsi="Arial" w:cs="Arial"/>
          <w:b/>
          <w:bCs/>
          <w:color w:val="000000" w:themeColor="text1"/>
          <w:sz w:val="22"/>
          <w:szCs w:val="22"/>
        </w:rPr>
        <w:t>IV. CZĘŚĆ GRAFICZNA</w:t>
      </w:r>
    </w:p>
    <w:p w14:paraId="70973EBB" w14:textId="77777777" w:rsidR="00DA3566" w:rsidRPr="00E12448" w:rsidRDefault="00DA3566" w:rsidP="5B3113F8">
      <w:pPr>
        <w:spacing w:line="0" w:lineRule="atLeast"/>
        <w:ind w:left="3"/>
        <w:rPr>
          <w:rFonts w:ascii="Arial" w:eastAsia="Arial" w:hAnsi="Arial" w:cs="Arial"/>
          <w:color w:val="000000" w:themeColor="text1"/>
          <w:sz w:val="22"/>
          <w:szCs w:val="22"/>
        </w:rPr>
      </w:pPr>
    </w:p>
    <w:p w14:paraId="70385883" w14:textId="764DB80D" w:rsidR="00E12448" w:rsidRPr="00E12448" w:rsidRDefault="00E12448" w:rsidP="5B3113F8">
      <w:pPr>
        <w:spacing w:line="168" w:lineRule="exact"/>
        <w:rPr>
          <w:color w:val="000000" w:themeColor="text1"/>
          <w:sz w:val="20"/>
          <w:szCs w:val="20"/>
        </w:rPr>
      </w:pPr>
    </w:p>
    <w:p w14:paraId="7963A6EF" w14:textId="54978CE8" w:rsidR="00E730B9" w:rsidRPr="00E730B9" w:rsidRDefault="00E730B9" w:rsidP="5B3113F8">
      <w:pPr>
        <w:spacing w:line="267" w:lineRule="auto"/>
        <w:ind w:left="3" w:right="1160"/>
        <w:rPr>
          <w:rFonts w:ascii="Arial" w:eastAsia="Arial" w:hAnsi="Arial" w:cs="Arial"/>
          <w:b/>
          <w:i/>
          <w:iCs/>
          <w:color w:val="000000" w:themeColor="text1"/>
          <w:sz w:val="22"/>
          <w:szCs w:val="22"/>
        </w:rPr>
      </w:pPr>
      <w:r w:rsidRPr="00E730B9">
        <w:rPr>
          <w:rFonts w:ascii="Arial" w:eastAsia="Arial" w:hAnsi="Arial" w:cs="Arial"/>
          <w:b/>
          <w:i/>
          <w:iCs/>
          <w:color w:val="000000" w:themeColor="text1"/>
          <w:sz w:val="22"/>
          <w:szCs w:val="22"/>
        </w:rPr>
        <w:t>Na rzutach dołączono oznaczenia graficzne wraz ze ścieżkami dostępu do podstawowych   funkcjonalności budynku</w:t>
      </w:r>
    </w:p>
    <w:p w14:paraId="7573884C" w14:textId="764DB80D" w:rsidR="00E12448" w:rsidRPr="00E12448" w:rsidRDefault="00E12448" w:rsidP="5B3113F8">
      <w:pPr>
        <w:spacing w:line="200" w:lineRule="exact"/>
        <w:rPr>
          <w:color w:val="000000" w:themeColor="text1"/>
          <w:sz w:val="20"/>
          <w:szCs w:val="20"/>
        </w:rPr>
      </w:pPr>
    </w:p>
    <w:p w14:paraId="16E8B423" w14:textId="1ABDBC06" w:rsidR="00E12448" w:rsidRPr="00E12448" w:rsidRDefault="00E12448" w:rsidP="5B3113F8">
      <w:pPr>
        <w:spacing w:line="200" w:lineRule="exact"/>
        <w:rPr>
          <w:color w:val="000000" w:themeColor="text1"/>
          <w:sz w:val="20"/>
          <w:szCs w:val="20"/>
        </w:rPr>
      </w:pPr>
    </w:p>
    <w:p w14:paraId="6F6270AD" w14:textId="764DB80D" w:rsidR="00E12448" w:rsidRPr="00E12448" w:rsidRDefault="00E12448" w:rsidP="5B3113F8">
      <w:pPr>
        <w:spacing w:line="249" w:lineRule="exact"/>
        <w:rPr>
          <w:color w:val="000000" w:themeColor="text1"/>
          <w:sz w:val="20"/>
          <w:szCs w:val="20"/>
        </w:rPr>
      </w:pPr>
    </w:p>
    <w:p w14:paraId="2CCCABC8" w14:textId="6FC363ED" w:rsidR="5B3113F8" w:rsidRPr="000F17A3" w:rsidRDefault="000F17A3" w:rsidP="000F17A3">
      <w:pPr>
        <w:rPr>
          <w:rFonts w:ascii="Calibri" w:eastAsia="Calibri" w:hAnsi="Calibri" w:cs="Calibri"/>
          <w:bCs/>
        </w:rPr>
      </w:pPr>
      <w:r w:rsidRPr="000F17A3">
        <w:rPr>
          <w:rFonts w:ascii="Calibri" w:eastAsia="Calibri" w:hAnsi="Calibri" w:cs="Calibri"/>
          <w:bCs/>
        </w:rPr>
        <w:t>Arch. Andrzej Kaczmarczyk</w:t>
      </w:r>
    </w:p>
    <w:p w14:paraId="12F40E89" w14:textId="4986A89D" w:rsidR="00B010DE" w:rsidRPr="00F72532" w:rsidRDefault="00B010DE" w:rsidP="00F72532"/>
    <w:sectPr w:rsidR="00B010DE" w:rsidRPr="00F72532" w:rsidSect="003F02E0">
      <w:headerReference w:type="even" r:id="rId9"/>
      <w:headerReference w:type="default" r:id="rId10"/>
      <w:footerReference w:type="even" r:id="rId11"/>
      <w:footerReference w:type="default" r:id="rId12"/>
      <w:pgSz w:w="11910" w:h="16840"/>
      <w:pgMar w:top="3856" w:right="851" w:bottom="1134" w:left="1418" w:header="794" w:footer="902" w:gutter="0"/>
      <w:pgNumType w:start="9"/>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FF5F2" w14:textId="77777777" w:rsidR="00CA7FB7" w:rsidRDefault="00CA7FB7">
      <w:r>
        <w:separator/>
      </w:r>
    </w:p>
  </w:endnote>
  <w:endnote w:type="continuationSeparator" w:id="0">
    <w:p w14:paraId="5630AD66" w14:textId="77777777" w:rsidR="00CA7FB7" w:rsidRDefault="00CA7F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00000003" w:usb1="1001ECEA"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font1293">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ymbolMT">
    <w:altName w:val="Times New Roman"/>
    <w:panose1 w:val="00000000000000000000"/>
    <w:charset w:val="00"/>
    <w:family w:val="roman"/>
    <w:notTrueType/>
    <w:pitch w:val="default"/>
  </w:font>
  <w:font w:name="TimesNewRomanPSMT">
    <w:altName w:val="Times New Roman"/>
    <w:charset w:val="EE"/>
    <w:family w:val="roman"/>
    <w:pitch w:val="default"/>
  </w:font>
  <w:font w:name="ArialNova">
    <w:altName w:val="Times New Roman"/>
    <w:panose1 w:val="00000000000000000000"/>
    <w:charset w:val="00"/>
    <w:family w:val="roman"/>
    <w:notTrueType/>
    <w:pitch w:val="default"/>
  </w:font>
  <w:font w:name="ArialNova-Bold">
    <w:altName w:val="Times New Roman"/>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font309">
    <w:altName w:val="Times New Roman"/>
    <w:charset w:val="EE"/>
    <w:family w:val="auto"/>
    <w:pitch w:val="variable"/>
  </w:font>
  <w:font w:name="TimesNewRoman,Bold">
    <w:altName w:val="Yu Gothic UI"/>
    <w:panose1 w:val="00000000000000000000"/>
    <w:charset w:val="80"/>
    <w:family w:val="auto"/>
    <w:notTrueType/>
    <w:pitch w:val="default"/>
    <w:sig w:usb0="00000001" w:usb1="08070000" w:usb2="00000010" w:usb3="00000000" w:csb0="00020000" w:csb1="00000000"/>
  </w:font>
  <w:font w:name="StarSymbol">
    <w:altName w:val="Arial Unicode MS"/>
    <w:charset w:val="02"/>
    <w:family w:val="auto"/>
    <w:pitch w:val="default"/>
  </w:font>
  <w:font w:name="游ゴシック Light">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16A92" w14:textId="77777777" w:rsidR="00CA7FB7" w:rsidRDefault="00CA7FB7">
    <w:pPr>
      <w:pStyle w:val="Tekstpodstawowy"/>
      <w:kinsoku w:val="0"/>
      <w:overflowPunct w:val="0"/>
      <w:spacing w:line="14" w:lineRule="auto"/>
      <w:ind w:left="0"/>
      <w:rPr>
        <w:sz w:val="20"/>
        <w:szCs w:val="20"/>
      </w:rPr>
    </w:pPr>
    <w:r>
      <w:rPr>
        <w:noProof/>
        <w:lang w:val="pl-PL" w:eastAsia="pl-PL"/>
      </w:rPr>
      <mc:AlternateContent>
        <mc:Choice Requires="wps">
          <w:drawing>
            <wp:anchor distT="0" distB="0" distL="114300" distR="114300" simplePos="0" relativeHeight="251659264" behindDoc="1" locked="0" layoutInCell="0" allowOverlap="1" wp14:anchorId="221E58E6" wp14:editId="07777777">
              <wp:simplePos x="0" y="0"/>
              <wp:positionH relativeFrom="page">
                <wp:posOffset>3498215</wp:posOffset>
              </wp:positionH>
              <wp:positionV relativeFrom="page">
                <wp:posOffset>9982200</wp:posOffset>
              </wp:positionV>
              <wp:extent cx="203200" cy="177800"/>
              <wp:effectExtent l="2540" t="0" r="3810" b="3175"/>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00"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21C83" w14:textId="77777777" w:rsidR="00CA7FB7" w:rsidRDefault="00CA7FB7">
                          <w:pPr>
                            <w:pStyle w:val="Tekstpodstawowy"/>
                            <w:kinsoku w:val="0"/>
                            <w:overflowPunct w:val="0"/>
                            <w:spacing w:line="265" w:lineRule="exact"/>
                            <w:ind w:left="40"/>
                          </w:pPr>
                          <w:r>
                            <w:fldChar w:fldCharType="begin"/>
                          </w:r>
                          <w:r>
                            <w:instrText xml:space="preserve"> PAGE </w:instrText>
                          </w:r>
                          <w:r>
                            <w:fldChar w:fldCharType="separate"/>
                          </w:r>
                          <w:r>
                            <w:rPr>
                              <w:noProof/>
                            </w:rPr>
                            <w:t>2</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221E58E6" id="_x0000_t202" coordsize="21600,21600" o:spt="202" path="m,l,21600r21600,l21600,xe">
              <v:stroke joinstyle="miter"/>
              <v:path gradientshapeok="t" o:connecttype="rect"/>
            </v:shapetype>
            <v:shape id="Text Box 15" o:spid="_x0000_s1033" type="#_x0000_t202" style="position:absolute;margin-left:275.45pt;margin-top:786pt;width:16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" o:allowincell="f" filled="f" stroked="f">
              <v:textbox inset="0,0,0,0">
                <w:txbxContent>
                  <w:p w14:paraId="74E21C83" w14:textId="77777777" w:rsidR="00584979" w:rsidRDefault="00584979">
                    <w:pPr>
                      <w:pStyle w:val="Tekstpodstawowy"/>
                      <w:kinsoku w:val="0"/>
                      <w:overflowPunct w:val="0"/>
                      <w:spacing w:line="265" w:lineRule="exact"/>
                      <w:ind w:left="40"/>
                    </w:pPr>
                    <w:r>
                      <w:fldChar w:fldCharType="begin"/>
                    </w:r>
                    <w:r>
                      <w:instrText xml:space="preserve"> PAGE </w:instrText>
                    </w:r>
                    <w:r>
                      <w:fldChar w:fldCharType="separate"/>
                    </w:r>
                    <w:r>
                      <w:rPr>
                        <w:noProof/>
                      </w:rPr>
                      <w:t>2</w:t>
                    </w:r>
                    <w:r>
                      <w:rPr>
                        <w:noProof/>
                      </w:rPr>
                      <w:fldChar w:fldCharType="end"/>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95167741"/>
      <w:docPartObj>
        <w:docPartGallery w:val="Page Numbers (Bottom of Page)"/>
        <w:docPartUnique/>
      </w:docPartObj>
    </w:sdtPr>
    <w:sdtContent>
      <w:p w14:paraId="7E06F386" w14:textId="740F6B7C" w:rsidR="00CA7FB7" w:rsidRDefault="00CA7FB7">
        <w:pPr>
          <w:pStyle w:val="Stopka"/>
          <w:jc w:val="right"/>
        </w:pPr>
        <w:r>
          <w:fldChar w:fldCharType="begin"/>
        </w:r>
        <w:r>
          <w:instrText>PAGE   \* MERGEFORMAT</w:instrText>
        </w:r>
        <w:r>
          <w:fldChar w:fldCharType="separate"/>
        </w:r>
        <w:r w:rsidR="001F02E9" w:rsidRPr="001F02E9">
          <w:rPr>
            <w:noProof/>
            <w:lang w:val="pl-PL"/>
          </w:rPr>
          <w:t>41</w:t>
        </w:r>
        <w:r>
          <w:fldChar w:fldCharType="end"/>
        </w:r>
      </w:p>
    </w:sdtContent>
  </w:sdt>
  <w:p w14:paraId="5C68690A" w14:textId="2D14477B" w:rsidR="00CA7FB7" w:rsidRDefault="00CA7FB7">
    <w:pPr>
      <w:pStyle w:val="Tekstpodstawowy"/>
      <w:kinsoku w:val="0"/>
      <w:overflowPunct w:val="0"/>
      <w:spacing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29076" w14:textId="77777777" w:rsidR="00CA7FB7" w:rsidRDefault="00CA7FB7">
      <w:r>
        <w:separator/>
      </w:r>
    </w:p>
  </w:footnote>
  <w:footnote w:type="continuationSeparator" w:id="0">
    <w:p w14:paraId="2BA226A1" w14:textId="77777777" w:rsidR="00CA7FB7" w:rsidRDefault="00CA7F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D442E" w14:textId="77777777" w:rsidR="00CA7FB7" w:rsidRDefault="00CA7FB7">
    <w:pPr>
      <w:pStyle w:val="Tekstpodstawowy"/>
      <w:kinsoku w:val="0"/>
      <w:overflowPunct w:val="0"/>
      <w:spacing w:line="14" w:lineRule="auto"/>
      <w:ind w:left="0"/>
      <w:rPr>
        <w:sz w:val="20"/>
        <w:szCs w:val="20"/>
      </w:rPr>
    </w:pPr>
    <w:r>
      <w:rPr>
        <w:noProof/>
        <w:lang w:val="pl-PL" w:eastAsia="pl-PL"/>
      </w:rPr>
      <mc:AlternateContent>
        <mc:Choice Requires="wpg">
          <w:drawing>
            <wp:anchor distT="0" distB="0" distL="114300" distR="114300" simplePos="0" relativeHeight="251656192" behindDoc="1" locked="0" layoutInCell="0" allowOverlap="1" wp14:anchorId="346CF94E" wp14:editId="07777777">
              <wp:simplePos x="0" y="0"/>
              <wp:positionH relativeFrom="page">
                <wp:posOffset>526415</wp:posOffset>
              </wp:positionH>
              <wp:positionV relativeFrom="page">
                <wp:posOffset>502920</wp:posOffset>
              </wp:positionV>
              <wp:extent cx="6287770" cy="1808480"/>
              <wp:effectExtent l="2540" t="7620" r="5715" b="3175"/>
              <wp:wrapNone/>
              <wp:docPr id="5"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87770" cy="1808480"/>
                        <a:chOff x="829" y="792"/>
                        <a:chExt cx="9902" cy="2848"/>
                      </a:xfrm>
                    </wpg:grpSpPr>
                    <wps:wsp>
                      <wps:cNvPr id="6" name="Freeform 2"/>
                      <wps:cNvSpPr>
                        <a:spLocks/>
                      </wps:cNvSpPr>
                      <wps:spPr bwMode="auto">
                        <a:xfrm>
                          <a:off x="839" y="821"/>
                          <a:ext cx="9881" cy="20"/>
                        </a:xfrm>
                        <a:custGeom>
                          <a:avLst/>
                          <a:gdLst>
                            <a:gd name="T0" fmla="*/ 0 w 9881"/>
                            <a:gd name="T1" fmla="*/ 0 h 20"/>
                            <a:gd name="T2" fmla="*/ 9880 w 9881"/>
                            <a:gd name="T3" fmla="*/ 0 h 20"/>
                          </a:gdLst>
                          <a:ahLst/>
                          <a:cxnLst>
                            <a:cxn ang="0">
                              <a:pos x="T0" y="T1"/>
                            </a:cxn>
                            <a:cxn ang="0">
                              <a:pos x="T2" y="T3"/>
                            </a:cxn>
                          </a:cxnLst>
                          <a:rect l="0" t="0" r="r" b="b"/>
                          <a:pathLst>
                            <a:path w="9881" h="20">
                              <a:moveTo>
                                <a:pt x="0" y="0"/>
                              </a:moveTo>
                              <a:lnTo>
                                <a:pt x="988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Freeform 3"/>
                      <wps:cNvSpPr>
                        <a:spLocks/>
                      </wps:cNvSpPr>
                      <wps:spPr bwMode="auto">
                        <a:xfrm>
                          <a:off x="849" y="802"/>
                          <a:ext cx="20" cy="2826"/>
                        </a:xfrm>
                        <a:custGeom>
                          <a:avLst/>
                          <a:gdLst>
                            <a:gd name="T0" fmla="*/ 0 w 20"/>
                            <a:gd name="T1" fmla="*/ 0 h 2826"/>
                            <a:gd name="T2" fmla="*/ 0 w 20"/>
                            <a:gd name="T3" fmla="*/ 2825 h 2826"/>
                          </a:gdLst>
                          <a:ahLst/>
                          <a:cxnLst>
                            <a:cxn ang="0">
                              <a:pos x="T0" y="T1"/>
                            </a:cxn>
                            <a:cxn ang="0">
                              <a:pos x="T2" y="T3"/>
                            </a:cxn>
                          </a:cxnLst>
                          <a:rect l="0" t="0" r="r" b="b"/>
                          <a:pathLst>
                            <a:path w="20" h="2826">
                              <a:moveTo>
                                <a:pt x="0" y="0"/>
                              </a:moveTo>
                              <a:lnTo>
                                <a:pt x="0" y="2825"/>
                              </a:lnTo>
                            </a:path>
                          </a:pathLst>
                        </a:custGeom>
                        <a:noFill/>
                        <a:ln w="1346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Freeform 4"/>
                      <wps:cNvSpPr>
                        <a:spLocks/>
                      </wps:cNvSpPr>
                      <wps:spPr bwMode="auto">
                        <a:xfrm>
                          <a:off x="839" y="3619"/>
                          <a:ext cx="9881" cy="20"/>
                        </a:xfrm>
                        <a:custGeom>
                          <a:avLst/>
                          <a:gdLst>
                            <a:gd name="T0" fmla="*/ 0 w 9881"/>
                            <a:gd name="T1" fmla="*/ 0 h 20"/>
                            <a:gd name="T2" fmla="*/ 9880 w 9881"/>
                            <a:gd name="T3" fmla="*/ 0 h 20"/>
                          </a:gdLst>
                          <a:ahLst/>
                          <a:cxnLst>
                            <a:cxn ang="0">
                              <a:pos x="T0" y="T1"/>
                            </a:cxn>
                            <a:cxn ang="0">
                              <a:pos x="T2" y="T3"/>
                            </a:cxn>
                          </a:cxnLst>
                          <a:rect l="0" t="0" r="r" b="b"/>
                          <a:pathLst>
                            <a:path w="9881" h="20">
                              <a:moveTo>
                                <a:pt x="0" y="0"/>
                              </a:moveTo>
                              <a:lnTo>
                                <a:pt x="9880" y="0"/>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Freeform 5"/>
                      <wps:cNvSpPr>
                        <a:spLocks/>
                      </wps:cNvSpPr>
                      <wps:spPr bwMode="auto">
                        <a:xfrm>
                          <a:off x="10711" y="802"/>
                          <a:ext cx="20" cy="2826"/>
                        </a:xfrm>
                        <a:custGeom>
                          <a:avLst/>
                          <a:gdLst>
                            <a:gd name="T0" fmla="*/ 0 w 20"/>
                            <a:gd name="T1" fmla="*/ 0 h 2826"/>
                            <a:gd name="T2" fmla="*/ 0 w 20"/>
                            <a:gd name="T3" fmla="*/ 2826 h 2826"/>
                          </a:gdLst>
                          <a:ahLst/>
                          <a:cxnLst>
                            <a:cxn ang="0">
                              <a:pos x="T0" y="T1"/>
                            </a:cxn>
                            <a:cxn ang="0">
                              <a:pos x="T2" y="T3"/>
                            </a:cxn>
                          </a:cxnLst>
                          <a:rect l="0" t="0" r="r" b="b"/>
                          <a:pathLst>
                            <a:path w="20" h="2826">
                              <a:moveTo>
                                <a:pt x="0" y="0"/>
                              </a:moveTo>
                              <a:lnTo>
                                <a:pt x="0" y="2826"/>
                              </a:lnTo>
                            </a:path>
                          </a:pathLst>
                        </a:custGeom>
                        <a:noFill/>
                        <a:ln w="13462">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6"/>
                      <wps:cNvSpPr>
                        <a:spLocks noChangeArrowheads="1"/>
                      </wps:cNvSpPr>
                      <wps:spPr bwMode="auto">
                        <a:xfrm>
                          <a:off x="860" y="888"/>
                          <a:ext cx="1200" cy="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610EB" w14:textId="77777777" w:rsidR="00CA7FB7" w:rsidRDefault="00CA7FB7">
                            <w:pPr>
                              <w:widowControl/>
                              <w:autoSpaceDE/>
                              <w:autoSpaceDN/>
                              <w:adjustRightInd/>
                              <w:spacing w:line="2240" w:lineRule="atLeast"/>
                            </w:pPr>
                            <w:r w:rsidRPr="002D7E55">
                              <w:rPr>
                                <w:noProof/>
                              </w:rPr>
                              <w:drawing>
                                <wp:inline distT="0" distB="0" distL="0" distR="0" wp14:anchorId="4F93304A" wp14:editId="07777777">
                                  <wp:extent cx="771525" cy="1428750"/>
                                  <wp:effectExtent l="0" t="0" r="0" b="0"/>
                                  <wp:docPr id="1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1428750"/>
                                          </a:xfrm>
                                          <a:prstGeom prst="rect">
                                            <a:avLst/>
                                          </a:prstGeom>
                                          <a:noFill/>
                                          <a:ln>
                                            <a:noFill/>
                                          </a:ln>
                                        </pic:spPr>
                                      </pic:pic>
                                    </a:graphicData>
                                  </a:graphic>
                                </wp:inline>
                              </w:drawing>
                            </w:r>
                          </w:p>
                          <w:p w14:paraId="637805D2" w14:textId="77777777" w:rsidR="00CA7FB7" w:rsidRDefault="00CA7FB7"/>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346CF94E" id="Group 1" o:spid="_x0000_s1026" style="position:absolute;margin-left:41.45pt;margin-top:39.6pt;width:495.1pt;height:142.4pt;z-index:-251660288;mso-position-horizontal-relative:page;mso-position-vertical-relative:page" coordorigin="829,792" coordsize="9902,28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" o:allowincell="f">
              <v:shape id="Freeform 2" o:spid="_x0000_s1027" style="position:absolute;left:839;top:821;width:9881;height:20;visibility:visible;mso-wrap-style:square;v-text-anchor:top" coordsize="98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" path="m,l9880,e" filled="f" strokeweight="1.06pt">
                <v:path arrowok="t" o:connecttype="custom" o:connectlocs="0,0;9880,0" o:connectangles="0,0"/>
              </v:shape>
              <v:shape id="Freeform 3" o:spid="_x0000_s1028" style="position:absolute;left:849;top:802;width:20;height:2826;visibility:visible;mso-wrap-style:square;v-text-anchor:top" coordsize="20,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" path="m,l,2825e" filled="f" strokeweight=".37392mm">
                <v:path arrowok="t" o:connecttype="custom" o:connectlocs="0,0;0,2825" o:connectangles="0,0"/>
              </v:shape>
              <v:shape id="Freeform 4" o:spid="_x0000_s1029" style="position:absolute;left:839;top:3619;width:9881;height:20;visibility:visible;mso-wrap-style:square;v-text-anchor:top" coordsize="988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" path="m,l9880,e" filled="f" strokeweight="1.06pt">
                <v:path arrowok="t" o:connecttype="custom" o:connectlocs="0,0;9880,0" o:connectangles="0,0"/>
              </v:shape>
              <v:shape id="Freeform 5" o:spid="_x0000_s1030" style="position:absolute;left:10711;top:802;width:20;height:2826;visibility:visible;mso-wrap-style:square;v-text-anchor:top" coordsize="20,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" path="m,l,2826e" filled="f" strokeweight="1.06pt">
                <v:path arrowok="t" o:connecttype="custom" o:connectlocs="0,0;0,2826" o:connectangles="0,0"/>
              </v:shape>
              <v:rect id="Rectangle 6" o:spid="_x0000_s1031" style="position:absolute;left:860;top:888;width:1200;height:22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" filled="f" stroked="f">
                <v:textbox inset="0,0,0,0">
                  <w:txbxContent>
                    <w:p w14:paraId="738610EB" w14:textId="77777777" w:rsidR="00584979" w:rsidRDefault="00584979">
                      <w:pPr>
                        <w:widowControl/>
                        <w:autoSpaceDE/>
                        <w:autoSpaceDN/>
                        <w:adjustRightInd/>
                        <w:spacing w:line="2240" w:lineRule="atLeast"/>
                      </w:pPr>
                      <w:r w:rsidRPr="002D7E55">
                        <w:rPr>
                          <w:noProof/>
                        </w:rPr>
                        <w:drawing>
                          <wp:inline distT="0" distB="0" distL="0" distR="0" wp14:anchorId="4F93304A" wp14:editId="07777777">
                            <wp:extent cx="771525" cy="1428750"/>
                            <wp:effectExtent l="0" t="0" r="0" b="0"/>
                            <wp:docPr id="1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1525" cy="1428750"/>
                                    </a:xfrm>
                                    <a:prstGeom prst="rect">
                                      <a:avLst/>
                                    </a:prstGeom>
                                    <a:noFill/>
                                    <a:ln>
                                      <a:noFill/>
                                    </a:ln>
                                  </pic:spPr>
                                </pic:pic>
                              </a:graphicData>
                            </a:graphic>
                          </wp:inline>
                        </w:drawing>
                      </w:r>
                    </w:p>
                    <w:p w14:paraId="637805D2" w14:textId="77777777" w:rsidR="00584979" w:rsidRDefault="00584979"/>
                  </w:txbxContent>
                </v:textbox>
              </v:rect>
              <w10:wrap anchorx="page" anchory="page"/>
            </v:group>
          </w:pict>
        </mc:Fallback>
      </mc:AlternateContent>
    </w:r>
    <w:r>
      <w:rPr>
        <w:noProof/>
        <w:lang w:val="pl-PL" w:eastAsia="pl-PL"/>
      </w:rPr>
      <mc:AlternateContent>
        <mc:Choice Requires="wps">
          <w:drawing>
            <wp:anchor distT="0" distB="0" distL="114300" distR="114300" simplePos="0" relativeHeight="251657216" behindDoc="1" locked="0" layoutInCell="0" allowOverlap="1" wp14:anchorId="7E0FB036" wp14:editId="07777777">
              <wp:simplePos x="0" y="0"/>
              <wp:positionH relativeFrom="page">
                <wp:posOffset>2091690</wp:posOffset>
              </wp:positionH>
              <wp:positionV relativeFrom="page">
                <wp:posOffset>567690</wp:posOffset>
              </wp:positionV>
              <wp:extent cx="4008120" cy="791845"/>
              <wp:effectExtent l="0" t="0" r="0" b="254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8120" cy="791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AC6E4" w14:textId="77777777" w:rsidR="00CA7FB7" w:rsidRDefault="00CA7FB7">
                          <w:pPr>
                            <w:pStyle w:val="Tekstpodstawowy"/>
                            <w:kinsoku w:val="0"/>
                            <w:overflowPunct w:val="0"/>
                            <w:spacing w:line="240" w:lineRule="exact"/>
                            <w:ind w:left="0"/>
                            <w:jc w:val="center"/>
                            <w:rPr>
                              <w:rFonts w:ascii="Arial" w:hAnsi="Arial" w:cs="Arial"/>
                              <w:sz w:val="22"/>
                              <w:szCs w:val="22"/>
                            </w:rPr>
                          </w:pPr>
                          <w:r>
                            <w:rPr>
                              <w:rFonts w:ascii="Arial" w:hAnsi="Arial" w:cs="Arial"/>
                              <w:spacing w:val="-1"/>
                              <w:sz w:val="22"/>
                              <w:szCs w:val="22"/>
                            </w:rPr>
                            <w:t>BUDYNEK</w:t>
                          </w:r>
                          <w:r>
                            <w:rPr>
                              <w:rFonts w:ascii="Arial" w:hAnsi="Arial" w:cs="Arial"/>
                              <w:spacing w:val="55"/>
                              <w:sz w:val="22"/>
                              <w:szCs w:val="22"/>
                            </w:rPr>
                            <w:t xml:space="preserve"> </w:t>
                          </w:r>
                          <w:r>
                            <w:rPr>
                              <w:rFonts w:ascii="Arial" w:hAnsi="Arial" w:cs="Arial"/>
                              <w:b/>
                              <w:bCs/>
                              <w:sz w:val="22"/>
                              <w:szCs w:val="22"/>
                            </w:rPr>
                            <w:t>S</w:t>
                          </w:r>
                          <w:r>
                            <w:rPr>
                              <w:rFonts w:ascii="Arial" w:hAnsi="Arial" w:cs="Arial"/>
                              <w:b/>
                              <w:bCs/>
                              <w:spacing w:val="-4"/>
                              <w:sz w:val="22"/>
                              <w:szCs w:val="22"/>
                            </w:rPr>
                            <w:t xml:space="preserve"> </w:t>
                          </w:r>
                          <w:r>
                            <w:rPr>
                              <w:rFonts w:ascii="Arial" w:hAnsi="Arial" w:cs="Arial"/>
                              <w:b/>
                              <w:bCs/>
                              <w:sz w:val="22"/>
                              <w:szCs w:val="22"/>
                            </w:rPr>
                            <w:t>Ą</w:t>
                          </w:r>
                          <w:r>
                            <w:rPr>
                              <w:rFonts w:ascii="Arial" w:hAnsi="Arial" w:cs="Arial"/>
                              <w:b/>
                              <w:bCs/>
                              <w:spacing w:val="-3"/>
                              <w:sz w:val="22"/>
                              <w:szCs w:val="22"/>
                            </w:rPr>
                            <w:t xml:space="preserve"> </w:t>
                          </w:r>
                          <w:r>
                            <w:rPr>
                              <w:rFonts w:ascii="Arial" w:hAnsi="Arial" w:cs="Arial"/>
                              <w:b/>
                              <w:bCs/>
                              <w:sz w:val="22"/>
                              <w:szCs w:val="22"/>
                            </w:rPr>
                            <w:t>D</w:t>
                          </w:r>
                          <w:r>
                            <w:rPr>
                              <w:rFonts w:ascii="Arial" w:hAnsi="Arial" w:cs="Arial"/>
                              <w:b/>
                              <w:bCs/>
                              <w:spacing w:val="-3"/>
                              <w:sz w:val="22"/>
                              <w:szCs w:val="22"/>
                            </w:rPr>
                            <w:t xml:space="preserve"> </w:t>
                          </w:r>
                          <w:r>
                            <w:rPr>
                              <w:rFonts w:ascii="Arial" w:hAnsi="Arial" w:cs="Arial"/>
                              <w:b/>
                              <w:bCs/>
                              <w:sz w:val="22"/>
                              <w:szCs w:val="22"/>
                            </w:rPr>
                            <w:t>U</w:t>
                          </w:r>
                          <w:r>
                            <w:rPr>
                              <w:rFonts w:ascii="Arial" w:hAnsi="Arial" w:cs="Arial"/>
                              <w:b/>
                              <w:bCs/>
                              <w:spacing w:val="55"/>
                              <w:sz w:val="22"/>
                              <w:szCs w:val="22"/>
                            </w:rPr>
                            <w:t xml:space="preserve"> </w:t>
                          </w:r>
                          <w:r>
                            <w:rPr>
                              <w:rFonts w:ascii="Arial" w:hAnsi="Arial" w:cs="Arial"/>
                              <w:spacing w:val="-1"/>
                              <w:sz w:val="22"/>
                              <w:szCs w:val="22"/>
                            </w:rPr>
                            <w:t>REJONOWEGO</w:t>
                          </w:r>
                          <w:r>
                            <w:rPr>
                              <w:rFonts w:ascii="Arial" w:hAnsi="Arial" w:cs="Arial"/>
                              <w:spacing w:val="-2"/>
                              <w:sz w:val="22"/>
                              <w:szCs w:val="22"/>
                            </w:rPr>
                            <w:t xml:space="preserve"> </w:t>
                          </w:r>
                          <w:r>
                            <w:rPr>
                              <w:rFonts w:ascii="Arial" w:hAnsi="Arial" w:cs="Arial"/>
                              <w:sz w:val="22"/>
                              <w:szCs w:val="22"/>
                            </w:rPr>
                            <w:t>i</w:t>
                          </w:r>
                          <w:r>
                            <w:rPr>
                              <w:rFonts w:ascii="Arial" w:hAnsi="Arial" w:cs="Arial"/>
                              <w:spacing w:val="55"/>
                              <w:sz w:val="22"/>
                              <w:szCs w:val="22"/>
                            </w:rPr>
                            <w:t xml:space="preserve"> </w:t>
                          </w:r>
                          <w:r>
                            <w:rPr>
                              <w:rFonts w:ascii="Arial" w:hAnsi="Arial" w:cs="Arial"/>
                              <w:b/>
                              <w:bCs/>
                              <w:sz w:val="22"/>
                              <w:szCs w:val="22"/>
                            </w:rPr>
                            <w:t>P</w:t>
                          </w:r>
                          <w:r>
                            <w:rPr>
                              <w:rFonts w:ascii="Arial" w:hAnsi="Arial" w:cs="Arial"/>
                              <w:b/>
                              <w:bCs/>
                              <w:spacing w:val="-4"/>
                              <w:sz w:val="22"/>
                              <w:szCs w:val="22"/>
                            </w:rPr>
                            <w:t xml:space="preserve"> </w:t>
                          </w:r>
                          <w:r>
                            <w:rPr>
                              <w:rFonts w:ascii="Arial" w:hAnsi="Arial" w:cs="Arial"/>
                              <w:b/>
                              <w:bCs/>
                              <w:sz w:val="22"/>
                              <w:szCs w:val="22"/>
                            </w:rPr>
                            <w:t>R</w:t>
                          </w:r>
                          <w:r>
                            <w:rPr>
                              <w:rFonts w:ascii="Arial" w:hAnsi="Arial" w:cs="Arial"/>
                              <w:b/>
                              <w:bCs/>
                              <w:spacing w:val="-3"/>
                              <w:sz w:val="22"/>
                              <w:szCs w:val="22"/>
                            </w:rPr>
                            <w:t xml:space="preserve"> </w:t>
                          </w:r>
                          <w:r>
                            <w:rPr>
                              <w:rFonts w:ascii="Arial" w:hAnsi="Arial" w:cs="Arial"/>
                              <w:b/>
                              <w:bCs/>
                              <w:sz w:val="22"/>
                              <w:szCs w:val="22"/>
                            </w:rPr>
                            <w:t>O</w:t>
                          </w:r>
                          <w:r>
                            <w:rPr>
                              <w:rFonts w:ascii="Arial" w:hAnsi="Arial" w:cs="Arial"/>
                              <w:b/>
                              <w:bCs/>
                              <w:spacing w:val="-3"/>
                              <w:sz w:val="22"/>
                              <w:szCs w:val="22"/>
                            </w:rPr>
                            <w:t xml:space="preserve"> </w:t>
                          </w:r>
                          <w:r>
                            <w:rPr>
                              <w:rFonts w:ascii="Arial" w:hAnsi="Arial" w:cs="Arial"/>
                              <w:b/>
                              <w:bCs/>
                              <w:sz w:val="22"/>
                              <w:szCs w:val="22"/>
                            </w:rPr>
                            <w:t>K</w:t>
                          </w:r>
                          <w:r>
                            <w:rPr>
                              <w:rFonts w:ascii="Arial" w:hAnsi="Arial" w:cs="Arial"/>
                              <w:b/>
                              <w:bCs/>
                              <w:spacing w:val="-3"/>
                              <w:sz w:val="22"/>
                              <w:szCs w:val="22"/>
                            </w:rPr>
                            <w:t xml:space="preserve"> </w:t>
                          </w:r>
                          <w:r>
                            <w:rPr>
                              <w:rFonts w:ascii="Arial" w:hAnsi="Arial" w:cs="Arial"/>
                              <w:b/>
                              <w:bCs/>
                              <w:sz w:val="22"/>
                              <w:szCs w:val="22"/>
                            </w:rPr>
                            <w:t>U</w:t>
                          </w:r>
                          <w:r>
                            <w:rPr>
                              <w:rFonts w:ascii="Arial" w:hAnsi="Arial" w:cs="Arial"/>
                              <w:b/>
                              <w:bCs/>
                              <w:spacing w:val="-4"/>
                              <w:sz w:val="22"/>
                              <w:szCs w:val="22"/>
                            </w:rPr>
                            <w:t xml:space="preserve"> </w:t>
                          </w:r>
                          <w:r>
                            <w:rPr>
                              <w:rFonts w:ascii="Arial" w:hAnsi="Arial" w:cs="Arial"/>
                              <w:b/>
                              <w:bCs/>
                              <w:sz w:val="22"/>
                              <w:szCs w:val="22"/>
                            </w:rPr>
                            <w:t>R</w:t>
                          </w:r>
                          <w:r>
                            <w:rPr>
                              <w:rFonts w:ascii="Arial" w:hAnsi="Arial" w:cs="Arial"/>
                              <w:b/>
                              <w:bCs/>
                              <w:spacing w:val="-3"/>
                              <w:sz w:val="22"/>
                              <w:szCs w:val="22"/>
                            </w:rPr>
                            <w:t xml:space="preserve"> </w:t>
                          </w:r>
                          <w:r>
                            <w:rPr>
                              <w:rFonts w:ascii="Arial" w:hAnsi="Arial" w:cs="Arial"/>
                              <w:b/>
                              <w:bCs/>
                              <w:sz w:val="22"/>
                              <w:szCs w:val="22"/>
                            </w:rPr>
                            <w:t>A</w:t>
                          </w:r>
                          <w:r>
                            <w:rPr>
                              <w:rFonts w:ascii="Arial" w:hAnsi="Arial" w:cs="Arial"/>
                              <w:b/>
                              <w:bCs/>
                              <w:spacing w:val="-4"/>
                              <w:sz w:val="22"/>
                              <w:szCs w:val="22"/>
                            </w:rPr>
                            <w:t xml:space="preserve"> </w:t>
                          </w:r>
                          <w:r>
                            <w:rPr>
                              <w:rFonts w:ascii="Arial" w:hAnsi="Arial" w:cs="Arial"/>
                              <w:b/>
                              <w:bCs/>
                              <w:sz w:val="22"/>
                              <w:szCs w:val="22"/>
                            </w:rPr>
                            <w:t>T</w:t>
                          </w:r>
                          <w:r>
                            <w:rPr>
                              <w:rFonts w:ascii="Arial" w:hAnsi="Arial" w:cs="Arial"/>
                              <w:b/>
                              <w:bCs/>
                              <w:spacing w:val="-3"/>
                              <w:sz w:val="22"/>
                              <w:szCs w:val="22"/>
                            </w:rPr>
                            <w:t xml:space="preserve"> </w:t>
                          </w:r>
                          <w:r>
                            <w:rPr>
                              <w:rFonts w:ascii="Arial" w:hAnsi="Arial" w:cs="Arial"/>
                              <w:b/>
                              <w:bCs/>
                              <w:sz w:val="22"/>
                              <w:szCs w:val="22"/>
                            </w:rPr>
                            <w:t>U</w:t>
                          </w:r>
                          <w:r>
                            <w:rPr>
                              <w:rFonts w:ascii="Arial" w:hAnsi="Arial" w:cs="Arial"/>
                              <w:b/>
                              <w:bCs/>
                              <w:spacing w:val="-3"/>
                              <w:sz w:val="22"/>
                              <w:szCs w:val="22"/>
                            </w:rPr>
                            <w:t xml:space="preserve"> </w:t>
                          </w:r>
                          <w:r>
                            <w:rPr>
                              <w:rFonts w:ascii="Arial" w:hAnsi="Arial" w:cs="Arial"/>
                              <w:b/>
                              <w:bCs/>
                              <w:sz w:val="22"/>
                              <w:szCs w:val="22"/>
                            </w:rPr>
                            <w:t>R</w:t>
                          </w:r>
                          <w:r>
                            <w:rPr>
                              <w:rFonts w:ascii="Arial" w:hAnsi="Arial" w:cs="Arial"/>
                              <w:b/>
                              <w:bCs/>
                              <w:spacing w:val="-4"/>
                              <w:sz w:val="22"/>
                              <w:szCs w:val="22"/>
                            </w:rPr>
                            <w:t xml:space="preserve"> </w:t>
                          </w:r>
                          <w:r>
                            <w:rPr>
                              <w:rFonts w:ascii="Arial" w:hAnsi="Arial" w:cs="Arial"/>
                              <w:b/>
                              <w:bCs/>
                              <w:sz w:val="22"/>
                              <w:szCs w:val="22"/>
                            </w:rPr>
                            <w:t>Y</w:t>
                          </w:r>
                        </w:p>
                        <w:p w14:paraId="7D18423C" w14:textId="77777777" w:rsidR="00CA7FB7" w:rsidRDefault="00CA7FB7">
                          <w:pPr>
                            <w:pStyle w:val="Tekstpodstawowy"/>
                            <w:kinsoku w:val="0"/>
                            <w:overflowPunct w:val="0"/>
                            <w:spacing w:line="245" w:lineRule="exact"/>
                            <w:ind w:left="0"/>
                            <w:jc w:val="center"/>
                            <w:rPr>
                              <w:rFonts w:ascii="Arial" w:hAnsi="Arial" w:cs="Arial"/>
                              <w:sz w:val="22"/>
                              <w:szCs w:val="22"/>
                            </w:rPr>
                          </w:pPr>
                          <w:r>
                            <w:rPr>
                              <w:rFonts w:ascii="Arial" w:hAnsi="Arial" w:cs="Arial"/>
                              <w:sz w:val="22"/>
                              <w:szCs w:val="22"/>
                            </w:rPr>
                            <w:t>W</w:t>
                          </w:r>
                          <w:r>
                            <w:rPr>
                              <w:rFonts w:ascii="Arial" w:hAnsi="Arial" w:cs="Arial"/>
                              <w:spacing w:val="-16"/>
                              <w:sz w:val="22"/>
                              <w:szCs w:val="22"/>
                            </w:rPr>
                            <w:t xml:space="preserve"> </w:t>
                          </w:r>
                          <w:r>
                            <w:rPr>
                              <w:rFonts w:ascii="Arial" w:hAnsi="Arial" w:cs="Arial"/>
                              <w:sz w:val="22"/>
                              <w:szCs w:val="22"/>
                            </w:rPr>
                            <w:t>PRZYSUSZE</w:t>
                          </w:r>
                        </w:p>
                        <w:p w14:paraId="0131AD64" w14:textId="77777777" w:rsidR="00CA7FB7" w:rsidRDefault="00CA7FB7">
                          <w:pPr>
                            <w:pStyle w:val="Tekstpodstawowy"/>
                            <w:kinsoku w:val="0"/>
                            <w:overflowPunct w:val="0"/>
                            <w:spacing w:line="252" w:lineRule="exact"/>
                            <w:ind w:left="333" w:right="272"/>
                            <w:jc w:val="center"/>
                            <w:rPr>
                              <w:rFonts w:ascii="Arial" w:hAnsi="Arial" w:cs="Arial"/>
                              <w:sz w:val="22"/>
                              <w:szCs w:val="22"/>
                            </w:rPr>
                          </w:pPr>
                          <w:r>
                            <w:rPr>
                              <w:rFonts w:ascii="Arial" w:hAnsi="Arial" w:cs="Arial"/>
                              <w:sz w:val="22"/>
                              <w:szCs w:val="22"/>
                            </w:rPr>
                            <w:t>przy</w:t>
                          </w:r>
                          <w:r>
                            <w:rPr>
                              <w:rFonts w:ascii="Arial" w:hAnsi="Arial" w:cs="Arial"/>
                              <w:spacing w:val="-6"/>
                              <w:sz w:val="22"/>
                              <w:szCs w:val="22"/>
                            </w:rPr>
                            <w:t xml:space="preserve"> </w:t>
                          </w:r>
                          <w:r>
                            <w:rPr>
                              <w:rFonts w:ascii="Arial" w:hAnsi="Arial" w:cs="Arial"/>
                              <w:sz w:val="22"/>
                              <w:szCs w:val="22"/>
                            </w:rPr>
                            <w:t>ul.</w:t>
                          </w:r>
                          <w:r>
                            <w:rPr>
                              <w:rFonts w:ascii="Arial" w:hAnsi="Arial" w:cs="Arial"/>
                              <w:spacing w:val="-5"/>
                              <w:sz w:val="22"/>
                              <w:szCs w:val="22"/>
                            </w:rPr>
                            <w:t xml:space="preserve"> </w:t>
                          </w:r>
                          <w:r>
                            <w:rPr>
                              <w:rFonts w:ascii="Arial" w:hAnsi="Arial" w:cs="Arial"/>
                              <w:sz w:val="22"/>
                              <w:szCs w:val="22"/>
                            </w:rPr>
                            <w:t>11</w:t>
                          </w:r>
                          <w:r>
                            <w:rPr>
                              <w:rFonts w:ascii="Arial" w:hAnsi="Arial" w:cs="Arial"/>
                              <w:spacing w:val="-5"/>
                              <w:sz w:val="22"/>
                              <w:szCs w:val="22"/>
                            </w:rPr>
                            <w:t xml:space="preserve"> </w:t>
                          </w:r>
                          <w:r>
                            <w:rPr>
                              <w:rFonts w:ascii="Arial" w:hAnsi="Arial" w:cs="Arial"/>
                              <w:sz w:val="22"/>
                              <w:szCs w:val="22"/>
                            </w:rPr>
                            <w:t>Listopada,</w:t>
                          </w:r>
                          <w:r>
                            <w:rPr>
                              <w:rFonts w:ascii="Arial" w:hAnsi="Arial" w:cs="Arial"/>
                              <w:spacing w:val="-5"/>
                              <w:sz w:val="22"/>
                              <w:szCs w:val="22"/>
                            </w:rPr>
                            <w:t xml:space="preserve"> </w:t>
                          </w:r>
                          <w:r>
                            <w:rPr>
                              <w:rFonts w:ascii="Arial" w:hAnsi="Arial" w:cs="Arial"/>
                              <w:sz w:val="22"/>
                              <w:szCs w:val="22"/>
                            </w:rPr>
                            <w:t>na</w:t>
                          </w:r>
                          <w:r>
                            <w:rPr>
                              <w:rFonts w:ascii="Arial" w:hAnsi="Arial" w:cs="Arial"/>
                              <w:spacing w:val="-5"/>
                              <w:sz w:val="22"/>
                              <w:szCs w:val="22"/>
                            </w:rPr>
                            <w:t xml:space="preserve"> </w:t>
                          </w:r>
                          <w:r>
                            <w:rPr>
                              <w:rFonts w:ascii="Arial" w:hAnsi="Arial" w:cs="Arial"/>
                              <w:sz w:val="22"/>
                              <w:szCs w:val="22"/>
                            </w:rPr>
                            <w:t>działkach</w:t>
                          </w:r>
                          <w:r>
                            <w:rPr>
                              <w:rFonts w:ascii="Arial" w:hAnsi="Arial" w:cs="Arial"/>
                              <w:spacing w:val="-5"/>
                              <w:sz w:val="22"/>
                              <w:szCs w:val="22"/>
                            </w:rPr>
                            <w:t xml:space="preserve"> </w:t>
                          </w:r>
                          <w:r>
                            <w:rPr>
                              <w:rFonts w:ascii="Arial" w:hAnsi="Arial" w:cs="Arial"/>
                              <w:sz w:val="22"/>
                              <w:szCs w:val="22"/>
                            </w:rPr>
                            <w:t>nr.</w:t>
                          </w:r>
                          <w:r>
                            <w:rPr>
                              <w:rFonts w:ascii="Arial" w:hAnsi="Arial" w:cs="Arial"/>
                              <w:spacing w:val="-5"/>
                              <w:sz w:val="22"/>
                              <w:szCs w:val="22"/>
                            </w:rPr>
                            <w:t xml:space="preserve"> </w:t>
                          </w:r>
                          <w:r>
                            <w:rPr>
                              <w:rFonts w:ascii="Arial" w:hAnsi="Arial" w:cs="Arial"/>
                              <w:sz w:val="22"/>
                              <w:szCs w:val="22"/>
                            </w:rPr>
                            <w:t>476/2,</w:t>
                          </w:r>
                          <w:r>
                            <w:rPr>
                              <w:rFonts w:ascii="Arial" w:hAnsi="Arial" w:cs="Arial"/>
                              <w:spacing w:val="-5"/>
                              <w:sz w:val="22"/>
                              <w:szCs w:val="22"/>
                            </w:rPr>
                            <w:t xml:space="preserve"> </w:t>
                          </w:r>
                          <w:r>
                            <w:rPr>
                              <w:rFonts w:ascii="Arial" w:hAnsi="Arial" w:cs="Arial"/>
                              <w:sz w:val="22"/>
                              <w:szCs w:val="22"/>
                            </w:rPr>
                            <w:t>476/3</w:t>
                          </w:r>
                          <w:r>
                            <w:rPr>
                              <w:rFonts w:ascii="Arial" w:hAnsi="Arial" w:cs="Arial"/>
                              <w:spacing w:val="-5"/>
                              <w:sz w:val="22"/>
                              <w:szCs w:val="22"/>
                            </w:rPr>
                            <w:t xml:space="preserve"> </w:t>
                          </w:r>
                          <w:r>
                            <w:rPr>
                              <w:rFonts w:ascii="Arial" w:hAnsi="Arial" w:cs="Arial"/>
                              <w:sz w:val="22"/>
                              <w:szCs w:val="22"/>
                            </w:rPr>
                            <w:t>i</w:t>
                          </w:r>
                          <w:r>
                            <w:rPr>
                              <w:rFonts w:ascii="Arial" w:hAnsi="Arial" w:cs="Arial"/>
                              <w:spacing w:val="-5"/>
                              <w:sz w:val="22"/>
                              <w:szCs w:val="22"/>
                            </w:rPr>
                            <w:t xml:space="preserve"> </w:t>
                          </w:r>
                          <w:r>
                            <w:rPr>
                              <w:rFonts w:ascii="Arial" w:hAnsi="Arial" w:cs="Arial"/>
                              <w:sz w:val="22"/>
                              <w:szCs w:val="22"/>
                            </w:rPr>
                            <w:t>476/4</w:t>
                          </w:r>
                          <w:r>
                            <w:rPr>
                              <w:rFonts w:ascii="Arial" w:hAnsi="Arial" w:cs="Arial"/>
                              <w:w w:val="99"/>
                              <w:sz w:val="22"/>
                              <w:szCs w:val="22"/>
                            </w:rPr>
                            <w:t xml:space="preserve"> </w:t>
                          </w:r>
                          <w:r>
                            <w:rPr>
                              <w:rFonts w:ascii="Arial" w:hAnsi="Arial" w:cs="Arial"/>
                              <w:spacing w:val="-1"/>
                              <w:sz w:val="22"/>
                              <w:szCs w:val="22"/>
                            </w:rPr>
                            <w:t>KONCEPCJA</w:t>
                          </w:r>
                          <w:r>
                            <w:rPr>
                              <w:rFonts w:ascii="Arial" w:hAnsi="Arial" w:cs="Arial"/>
                              <w:spacing w:val="45"/>
                              <w:sz w:val="22"/>
                              <w:szCs w:val="22"/>
                            </w:rPr>
                            <w:t xml:space="preserve"> </w:t>
                          </w:r>
                          <w:r>
                            <w:rPr>
                              <w:rFonts w:ascii="Arial" w:hAnsi="Arial" w:cs="Arial"/>
                              <w:b/>
                              <w:bCs/>
                              <w:sz w:val="22"/>
                              <w:szCs w:val="22"/>
                            </w:rPr>
                            <w:t>2</w:t>
                          </w:r>
                        </w:p>
                        <w:p w14:paraId="0978B41F" w14:textId="77777777" w:rsidR="00CA7FB7" w:rsidRDefault="00CA7FB7">
                          <w:pPr>
                            <w:pStyle w:val="Tekstpodstawowy"/>
                            <w:kinsoku w:val="0"/>
                            <w:overflowPunct w:val="0"/>
                            <w:spacing w:line="241" w:lineRule="exact"/>
                            <w:ind w:left="0" w:right="1"/>
                            <w:jc w:val="center"/>
                            <w:rPr>
                              <w:rFonts w:ascii="Arial" w:hAnsi="Arial" w:cs="Arial"/>
                              <w:sz w:val="22"/>
                              <w:szCs w:val="22"/>
                            </w:rPr>
                          </w:pPr>
                          <w:r>
                            <w:rPr>
                              <w:rFonts w:ascii="Arial" w:hAnsi="Arial" w:cs="Arial"/>
                              <w:spacing w:val="-1"/>
                              <w:sz w:val="22"/>
                              <w:szCs w:val="22"/>
                            </w:rPr>
                            <w:t>OPIS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7E0FB036" id="_x0000_t202" coordsize="21600,21600" o:spt="202" path="m,l,21600r21600,l21600,xe">
              <v:stroke joinstyle="miter"/>
              <v:path gradientshapeok="t" o:connecttype="rect"/>
            </v:shapetype>
            <v:shape id="Text Box 7" o:spid="_x0000_s1032" type="#_x0000_t202" style="position:absolute;margin-left:164.7pt;margin-top:44.7pt;width:315.6pt;height:62.3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" o:allowincell="f" filled="f" stroked="f">
              <v:textbox inset="0,0,0,0">
                <w:txbxContent>
                  <w:p w14:paraId="19DAC6E4" w14:textId="77777777" w:rsidR="00584979" w:rsidRDefault="00584979">
                    <w:pPr>
                      <w:pStyle w:val="Tekstpodstawowy"/>
                      <w:kinsoku w:val="0"/>
                      <w:overflowPunct w:val="0"/>
                      <w:spacing w:line="240" w:lineRule="exact"/>
                      <w:ind w:left="0"/>
                      <w:jc w:val="center"/>
                      <w:rPr>
                        <w:rFonts w:ascii="Arial" w:hAnsi="Arial" w:cs="Arial"/>
                        <w:sz w:val="22"/>
                        <w:szCs w:val="22"/>
                      </w:rPr>
                    </w:pPr>
                    <w:r>
                      <w:rPr>
                        <w:rFonts w:ascii="Arial" w:hAnsi="Arial" w:cs="Arial"/>
                        <w:spacing w:val="-1"/>
                        <w:sz w:val="22"/>
                        <w:szCs w:val="22"/>
                      </w:rPr>
                      <w:t>BUDYNEK</w:t>
                    </w:r>
                    <w:r>
                      <w:rPr>
                        <w:rFonts w:ascii="Arial" w:hAnsi="Arial" w:cs="Arial"/>
                        <w:spacing w:val="55"/>
                        <w:sz w:val="22"/>
                        <w:szCs w:val="22"/>
                      </w:rPr>
                      <w:t xml:space="preserve"> </w:t>
                    </w:r>
                    <w:r>
                      <w:rPr>
                        <w:rFonts w:ascii="Arial" w:hAnsi="Arial" w:cs="Arial"/>
                        <w:b/>
                        <w:bCs/>
                        <w:sz w:val="22"/>
                        <w:szCs w:val="22"/>
                      </w:rPr>
                      <w:t>S</w:t>
                    </w:r>
                    <w:r>
                      <w:rPr>
                        <w:rFonts w:ascii="Arial" w:hAnsi="Arial" w:cs="Arial"/>
                        <w:b/>
                        <w:bCs/>
                        <w:spacing w:val="-4"/>
                        <w:sz w:val="22"/>
                        <w:szCs w:val="22"/>
                      </w:rPr>
                      <w:t xml:space="preserve"> </w:t>
                    </w:r>
                    <w:r>
                      <w:rPr>
                        <w:rFonts w:ascii="Arial" w:hAnsi="Arial" w:cs="Arial"/>
                        <w:b/>
                        <w:bCs/>
                        <w:sz w:val="22"/>
                        <w:szCs w:val="22"/>
                      </w:rPr>
                      <w:t>Ą</w:t>
                    </w:r>
                    <w:r>
                      <w:rPr>
                        <w:rFonts w:ascii="Arial" w:hAnsi="Arial" w:cs="Arial"/>
                        <w:b/>
                        <w:bCs/>
                        <w:spacing w:val="-3"/>
                        <w:sz w:val="22"/>
                        <w:szCs w:val="22"/>
                      </w:rPr>
                      <w:t xml:space="preserve"> </w:t>
                    </w:r>
                    <w:r>
                      <w:rPr>
                        <w:rFonts w:ascii="Arial" w:hAnsi="Arial" w:cs="Arial"/>
                        <w:b/>
                        <w:bCs/>
                        <w:sz w:val="22"/>
                        <w:szCs w:val="22"/>
                      </w:rPr>
                      <w:t>D</w:t>
                    </w:r>
                    <w:r>
                      <w:rPr>
                        <w:rFonts w:ascii="Arial" w:hAnsi="Arial" w:cs="Arial"/>
                        <w:b/>
                        <w:bCs/>
                        <w:spacing w:val="-3"/>
                        <w:sz w:val="22"/>
                        <w:szCs w:val="22"/>
                      </w:rPr>
                      <w:t xml:space="preserve"> </w:t>
                    </w:r>
                    <w:r>
                      <w:rPr>
                        <w:rFonts w:ascii="Arial" w:hAnsi="Arial" w:cs="Arial"/>
                        <w:b/>
                        <w:bCs/>
                        <w:sz w:val="22"/>
                        <w:szCs w:val="22"/>
                      </w:rPr>
                      <w:t>U</w:t>
                    </w:r>
                    <w:r>
                      <w:rPr>
                        <w:rFonts w:ascii="Arial" w:hAnsi="Arial" w:cs="Arial"/>
                        <w:b/>
                        <w:bCs/>
                        <w:spacing w:val="55"/>
                        <w:sz w:val="22"/>
                        <w:szCs w:val="22"/>
                      </w:rPr>
                      <w:t xml:space="preserve"> </w:t>
                    </w:r>
                    <w:r>
                      <w:rPr>
                        <w:rFonts w:ascii="Arial" w:hAnsi="Arial" w:cs="Arial"/>
                        <w:spacing w:val="-1"/>
                        <w:sz w:val="22"/>
                        <w:szCs w:val="22"/>
                      </w:rPr>
                      <w:t>REJONOWEGO</w:t>
                    </w:r>
                    <w:r>
                      <w:rPr>
                        <w:rFonts w:ascii="Arial" w:hAnsi="Arial" w:cs="Arial"/>
                        <w:spacing w:val="-2"/>
                        <w:sz w:val="22"/>
                        <w:szCs w:val="22"/>
                      </w:rPr>
                      <w:t xml:space="preserve"> </w:t>
                    </w:r>
                    <w:r>
                      <w:rPr>
                        <w:rFonts w:ascii="Arial" w:hAnsi="Arial" w:cs="Arial"/>
                        <w:sz w:val="22"/>
                        <w:szCs w:val="22"/>
                      </w:rPr>
                      <w:t>i</w:t>
                    </w:r>
                    <w:r>
                      <w:rPr>
                        <w:rFonts w:ascii="Arial" w:hAnsi="Arial" w:cs="Arial"/>
                        <w:spacing w:val="55"/>
                        <w:sz w:val="22"/>
                        <w:szCs w:val="22"/>
                      </w:rPr>
                      <w:t xml:space="preserve"> </w:t>
                    </w:r>
                    <w:r>
                      <w:rPr>
                        <w:rFonts w:ascii="Arial" w:hAnsi="Arial" w:cs="Arial"/>
                        <w:b/>
                        <w:bCs/>
                        <w:sz w:val="22"/>
                        <w:szCs w:val="22"/>
                      </w:rPr>
                      <w:t>P</w:t>
                    </w:r>
                    <w:r>
                      <w:rPr>
                        <w:rFonts w:ascii="Arial" w:hAnsi="Arial" w:cs="Arial"/>
                        <w:b/>
                        <w:bCs/>
                        <w:spacing w:val="-4"/>
                        <w:sz w:val="22"/>
                        <w:szCs w:val="22"/>
                      </w:rPr>
                      <w:t xml:space="preserve"> </w:t>
                    </w:r>
                    <w:r>
                      <w:rPr>
                        <w:rFonts w:ascii="Arial" w:hAnsi="Arial" w:cs="Arial"/>
                        <w:b/>
                        <w:bCs/>
                        <w:sz w:val="22"/>
                        <w:szCs w:val="22"/>
                      </w:rPr>
                      <w:t>R</w:t>
                    </w:r>
                    <w:r>
                      <w:rPr>
                        <w:rFonts w:ascii="Arial" w:hAnsi="Arial" w:cs="Arial"/>
                        <w:b/>
                        <w:bCs/>
                        <w:spacing w:val="-3"/>
                        <w:sz w:val="22"/>
                        <w:szCs w:val="22"/>
                      </w:rPr>
                      <w:t xml:space="preserve"> </w:t>
                    </w:r>
                    <w:r>
                      <w:rPr>
                        <w:rFonts w:ascii="Arial" w:hAnsi="Arial" w:cs="Arial"/>
                        <w:b/>
                        <w:bCs/>
                        <w:sz w:val="22"/>
                        <w:szCs w:val="22"/>
                      </w:rPr>
                      <w:t>O</w:t>
                    </w:r>
                    <w:r>
                      <w:rPr>
                        <w:rFonts w:ascii="Arial" w:hAnsi="Arial" w:cs="Arial"/>
                        <w:b/>
                        <w:bCs/>
                        <w:spacing w:val="-3"/>
                        <w:sz w:val="22"/>
                        <w:szCs w:val="22"/>
                      </w:rPr>
                      <w:t xml:space="preserve"> </w:t>
                    </w:r>
                    <w:r>
                      <w:rPr>
                        <w:rFonts w:ascii="Arial" w:hAnsi="Arial" w:cs="Arial"/>
                        <w:b/>
                        <w:bCs/>
                        <w:sz w:val="22"/>
                        <w:szCs w:val="22"/>
                      </w:rPr>
                      <w:t>K</w:t>
                    </w:r>
                    <w:r>
                      <w:rPr>
                        <w:rFonts w:ascii="Arial" w:hAnsi="Arial" w:cs="Arial"/>
                        <w:b/>
                        <w:bCs/>
                        <w:spacing w:val="-3"/>
                        <w:sz w:val="22"/>
                        <w:szCs w:val="22"/>
                      </w:rPr>
                      <w:t xml:space="preserve"> </w:t>
                    </w:r>
                    <w:r>
                      <w:rPr>
                        <w:rFonts w:ascii="Arial" w:hAnsi="Arial" w:cs="Arial"/>
                        <w:b/>
                        <w:bCs/>
                        <w:sz w:val="22"/>
                        <w:szCs w:val="22"/>
                      </w:rPr>
                      <w:t>U</w:t>
                    </w:r>
                    <w:r>
                      <w:rPr>
                        <w:rFonts w:ascii="Arial" w:hAnsi="Arial" w:cs="Arial"/>
                        <w:b/>
                        <w:bCs/>
                        <w:spacing w:val="-4"/>
                        <w:sz w:val="22"/>
                        <w:szCs w:val="22"/>
                      </w:rPr>
                      <w:t xml:space="preserve"> </w:t>
                    </w:r>
                    <w:r>
                      <w:rPr>
                        <w:rFonts w:ascii="Arial" w:hAnsi="Arial" w:cs="Arial"/>
                        <w:b/>
                        <w:bCs/>
                        <w:sz w:val="22"/>
                        <w:szCs w:val="22"/>
                      </w:rPr>
                      <w:t>R</w:t>
                    </w:r>
                    <w:r>
                      <w:rPr>
                        <w:rFonts w:ascii="Arial" w:hAnsi="Arial" w:cs="Arial"/>
                        <w:b/>
                        <w:bCs/>
                        <w:spacing w:val="-3"/>
                        <w:sz w:val="22"/>
                        <w:szCs w:val="22"/>
                      </w:rPr>
                      <w:t xml:space="preserve"> </w:t>
                    </w:r>
                    <w:r>
                      <w:rPr>
                        <w:rFonts w:ascii="Arial" w:hAnsi="Arial" w:cs="Arial"/>
                        <w:b/>
                        <w:bCs/>
                        <w:sz w:val="22"/>
                        <w:szCs w:val="22"/>
                      </w:rPr>
                      <w:t>A</w:t>
                    </w:r>
                    <w:r>
                      <w:rPr>
                        <w:rFonts w:ascii="Arial" w:hAnsi="Arial" w:cs="Arial"/>
                        <w:b/>
                        <w:bCs/>
                        <w:spacing w:val="-4"/>
                        <w:sz w:val="22"/>
                        <w:szCs w:val="22"/>
                      </w:rPr>
                      <w:t xml:space="preserve"> </w:t>
                    </w:r>
                    <w:r>
                      <w:rPr>
                        <w:rFonts w:ascii="Arial" w:hAnsi="Arial" w:cs="Arial"/>
                        <w:b/>
                        <w:bCs/>
                        <w:sz w:val="22"/>
                        <w:szCs w:val="22"/>
                      </w:rPr>
                      <w:t>T</w:t>
                    </w:r>
                    <w:r>
                      <w:rPr>
                        <w:rFonts w:ascii="Arial" w:hAnsi="Arial" w:cs="Arial"/>
                        <w:b/>
                        <w:bCs/>
                        <w:spacing w:val="-3"/>
                        <w:sz w:val="22"/>
                        <w:szCs w:val="22"/>
                      </w:rPr>
                      <w:t xml:space="preserve"> </w:t>
                    </w:r>
                    <w:r>
                      <w:rPr>
                        <w:rFonts w:ascii="Arial" w:hAnsi="Arial" w:cs="Arial"/>
                        <w:b/>
                        <w:bCs/>
                        <w:sz w:val="22"/>
                        <w:szCs w:val="22"/>
                      </w:rPr>
                      <w:t>U</w:t>
                    </w:r>
                    <w:r>
                      <w:rPr>
                        <w:rFonts w:ascii="Arial" w:hAnsi="Arial" w:cs="Arial"/>
                        <w:b/>
                        <w:bCs/>
                        <w:spacing w:val="-3"/>
                        <w:sz w:val="22"/>
                        <w:szCs w:val="22"/>
                      </w:rPr>
                      <w:t xml:space="preserve"> </w:t>
                    </w:r>
                    <w:r>
                      <w:rPr>
                        <w:rFonts w:ascii="Arial" w:hAnsi="Arial" w:cs="Arial"/>
                        <w:b/>
                        <w:bCs/>
                        <w:sz w:val="22"/>
                        <w:szCs w:val="22"/>
                      </w:rPr>
                      <w:t>R</w:t>
                    </w:r>
                    <w:r>
                      <w:rPr>
                        <w:rFonts w:ascii="Arial" w:hAnsi="Arial" w:cs="Arial"/>
                        <w:b/>
                        <w:bCs/>
                        <w:spacing w:val="-4"/>
                        <w:sz w:val="22"/>
                        <w:szCs w:val="22"/>
                      </w:rPr>
                      <w:t xml:space="preserve"> </w:t>
                    </w:r>
                    <w:r>
                      <w:rPr>
                        <w:rFonts w:ascii="Arial" w:hAnsi="Arial" w:cs="Arial"/>
                        <w:b/>
                        <w:bCs/>
                        <w:sz w:val="22"/>
                        <w:szCs w:val="22"/>
                      </w:rPr>
                      <w:t>Y</w:t>
                    </w:r>
                  </w:p>
                  <w:p w14:paraId="7D18423C" w14:textId="77777777" w:rsidR="00584979" w:rsidRDefault="00584979">
                    <w:pPr>
                      <w:pStyle w:val="Tekstpodstawowy"/>
                      <w:kinsoku w:val="0"/>
                      <w:overflowPunct w:val="0"/>
                      <w:spacing w:line="245" w:lineRule="exact"/>
                      <w:ind w:left="0"/>
                      <w:jc w:val="center"/>
                      <w:rPr>
                        <w:rFonts w:ascii="Arial" w:hAnsi="Arial" w:cs="Arial"/>
                        <w:sz w:val="22"/>
                        <w:szCs w:val="22"/>
                      </w:rPr>
                    </w:pPr>
                    <w:r>
                      <w:rPr>
                        <w:rFonts w:ascii="Arial" w:hAnsi="Arial" w:cs="Arial"/>
                        <w:sz w:val="22"/>
                        <w:szCs w:val="22"/>
                      </w:rPr>
                      <w:t>W</w:t>
                    </w:r>
                    <w:r>
                      <w:rPr>
                        <w:rFonts w:ascii="Arial" w:hAnsi="Arial" w:cs="Arial"/>
                        <w:spacing w:val="-16"/>
                        <w:sz w:val="22"/>
                        <w:szCs w:val="22"/>
                      </w:rPr>
                      <w:t xml:space="preserve"> </w:t>
                    </w:r>
                    <w:r>
                      <w:rPr>
                        <w:rFonts w:ascii="Arial" w:hAnsi="Arial" w:cs="Arial"/>
                        <w:sz w:val="22"/>
                        <w:szCs w:val="22"/>
                      </w:rPr>
                      <w:t>PRZYSUSZE</w:t>
                    </w:r>
                  </w:p>
                  <w:p w14:paraId="0131AD64" w14:textId="77777777" w:rsidR="00584979" w:rsidRDefault="00584979">
                    <w:pPr>
                      <w:pStyle w:val="Tekstpodstawowy"/>
                      <w:kinsoku w:val="0"/>
                      <w:overflowPunct w:val="0"/>
                      <w:spacing w:line="252" w:lineRule="exact"/>
                      <w:ind w:left="333" w:right="272"/>
                      <w:jc w:val="center"/>
                      <w:rPr>
                        <w:rFonts w:ascii="Arial" w:hAnsi="Arial" w:cs="Arial"/>
                        <w:sz w:val="22"/>
                        <w:szCs w:val="22"/>
                      </w:rPr>
                    </w:pPr>
                    <w:r>
                      <w:rPr>
                        <w:rFonts w:ascii="Arial" w:hAnsi="Arial" w:cs="Arial"/>
                        <w:sz w:val="22"/>
                        <w:szCs w:val="22"/>
                      </w:rPr>
                      <w:t>przy</w:t>
                    </w:r>
                    <w:r>
                      <w:rPr>
                        <w:rFonts w:ascii="Arial" w:hAnsi="Arial" w:cs="Arial"/>
                        <w:spacing w:val="-6"/>
                        <w:sz w:val="22"/>
                        <w:szCs w:val="22"/>
                      </w:rPr>
                      <w:t xml:space="preserve"> </w:t>
                    </w:r>
                    <w:r>
                      <w:rPr>
                        <w:rFonts w:ascii="Arial" w:hAnsi="Arial" w:cs="Arial"/>
                        <w:sz w:val="22"/>
                        <w:szCs w:val="22"/>
                      </w:rPr>
                      <w:t>ul.</w:t>
                    </w:r>
                    <w:r>
                      <w:rPr>
                        <w:rFonts w:ascii="Arial" w:hAnsi="Arial" w:cs="Arial"/>
                        <w:spacing w:val="-5"/>
                        <w:sz w:val="22"/>
                        <w:szCs w:val="22"/>
                      </w:rPr>
                      <w:t xml:space="preserve"> </w:t>
                    </w:r>
                    <w:r>
                      <w:rPr>
                        <w:rFonts w:ascii="Arial" w:hAnsi="Arial" w:cs="Arial"/>
                        <w:sz w:val="22"/>
                        <w:szCs w:val="22"/>
                      </w:rPr>
                      <w:t>11</w:t>
                    </w:r>
                    <w:r>
                      <w:rPr>
                        <w:rFonts w:ascii="Arial" w:hAnsi="Arial" w:cs="Arial"/>
                        <w:spacing w:val="-5"/>
                        <w:sz w:val="22"/>
                        <w:szCs w:val="22"/>
                      </w:rPr>
                      <w:t xml:space="preserve"> </w:t>
                    </w:r>
                    <w:r>
                      <w:rPr>
                        <w:rFonts w:ascii="Arial" w:hAnsi="Arial" w:cs="Arial"/>
                        <w:sz w:val="22"/>
                        <w:szCs w:val="22"/>
                      </w:rPr>
                      <w:t>Listopada,</w:t>
                    </w:r>
                    <w:r>
                      <w:rPr>
                        <w:rFonts w:ascii="Arial" w:hAnsi="Arial" w:cs="Arial"/>
                        <w:spacing w:val="-5"/>
                        <w:sz w:val="22"/>
                        <w:szCs w:val="22"/>
                      </w:rPr>
                      <w:t xml:space="preserve"> </w:t>
                    </w:r>
                    <w:r>
                      <w:rPr>
                        <w:rFonts w:ascii="Arial" w:hAnsi="Arial" w:cs="Arial"/>
                        <w:sz w:val="22"/>
                        <w:szCs w:val="22"/>
                      </w:rPr>
                      <w:t>na</w:t>
                    </w:r>
                    <w:r>
                      <w:rPr>
                        <w:rFonts w:ascii="Arial" w:hAnsi="Arial" w:cs="Arial"/>
                        <w:spacing w:val="-5"/>
                        <w:sz w:val="22"/>
                        <w:szCs w:val="22"/>
                      </w:rPr>
                      <w:t xml:space="preserve"> </w:t>
                    </w:r>
                    <w:r>
                      <w:rPr>
                        <w:rFonts w:ascii="Arial" w:hAnsi="Arial" w:cs="Arial"/>
                        <w:sz w:val="22"/>
                        <w:szCs w:val="22"/>
                      </w:rPr>
                      <w:t>działkach</w:t>
                    </w:r>
                    <w:r>
                      <w:rPr>
                        <w:rFonts w:ascii="Arial" w:hAnsi="Arial" w:cs="Arial"/>
                        <w:spacing w:val="-5"/>
                        <w:sz w:val="22"/>
                        <w:szCs w:val="22"/>
                      </w:rPr>
                      <w:t xml:space="preserve"> </w:t>
                    </w:r>
                    <w:r>
                      <w:rPr>
                        <w:rFonts w:ascii="Arial" w:hAnsi="Arial" w:cs="Arial"/>
                        <w:sz w:val="22"/>
                        <w:szCs w:val="22"/>
                      </w:rPr>
                      <w:t>nr.</w:t>
                    </w:r>
                    <w:r>
                      <w:rPr>
                        <w:rFonts w:ascii="Arial" w:hAnsi="Arial" w:cs="Arial"/>
                        <w:spacing w:val="-5"/>
                        <w:sz w:val="22"/>
                        <w:szCs w:val="22"/>
                      </w:rPr>
                      <w:t xml:space="preserve"> </w:t>
                    </w:r>
                    <w:r>
                      <w:rPr>
                        <w:rFonts w:ascii="Arial" w:hAnsi="Arial" w:cs="Arial"/>
                        <w:sz w:val="22"/>
                        <w:szCs w:val="22"/>
                      </w:rPr>
                      <w:t>476/2,</w:t>
                    </w:r>
                    <w:r>
                      <w:rPr>
                        <w:rFonts w:ascii="Arial" w:hAnsi="Arial" w:cs="Arial"/>
                        <w:spacing w:val="-5"/>
                        <w:sz w:val="22"/>
                        <w:szCs w:val="22"/>
                      </w:rPr>
                      <w:t xml:space="preserve"> </w:t>
                    </w:r>
                    <w:r>
                      <w:rPr>
                        <w:rFonts w:ascii="Arial" w:hAnsi="Arial" w:cs="Arial"/>
                        <w:sz w:val="22"/>
                        <w:szCs w:val="22"/>
                      </w:rPr>
                      <w:t>476/3</w:t>
                    </w:r>
                    <w:r>
                      <w:rPr>
                        <w:rFonts w:ascii="Arial" w:hAnsi="Arial" w:cs="Arial"/>
                        <w:spacing w:val="-5"/>
                        <w:sz w:val="22"/>
                        <w:szCs w:val="22"/>
                      </w:rPr>
                      <w:t xml:space="preserve"> </w:t>
                    </w:r>
                    <w:r>
                      <w:rPr>
                        <w:rFonts w:ascii="Arial" w:hAnsi="Arial" w:cs="Arial"/>
                        <w:sz w:val="22"/>
                        <w:szCs w:val="22"/>
                      </w:rPr>
                      <w:t>i</w:t>
                    </w:r>
                    <w:r>
                      <w:rPr>
                        <w:rFonts w:ascii="Arial" w:hAnsi="Arial" w:cs="Arial"/>
                        <w:spacing w:val="-5"/>
                        <w:sz w:val="22"/>
                        <w:szCs w:val="22"/>
                      </w:rPr>
                      <w:t xml:space="preserve"> </w:t>
                    </w:r>
                    <w:r>
                      <w:rPr>
                        <w:rFonts w:ascii="Arial" w:hAnsi="Arial" w:cs="Arial"/>
                        <w:sz w:val="22"/>
                        <w:szCs w:val="22"/>
                      </w:rPr>
                      <w:t>476/4</w:t>
                    </w:r>
                    <w:r>
                      <w:rPr>
                        <w:rFonts w:ascii="Arial" w:hAnsi="Arial" w:cs="Arial"/>
                        <w:w w:val="99"/>
                        <w:sz w:val="22"/>
                        <w:szCs w:val="22"/>
                      </w:rPr>
                      <w:t xml:space="preserve"> </w:t>
                    </w:r>
                    <w:r>
                      <w:rPr>
                        <w:rFonts w:ascii="Arial" w:hAnsi="Arial" w:cs="Arial"/>
                        <w:spacing w:val="-1"/>
                        <w:sz w:val="22"/>
                        <w:szCs w:val="22"/>
                      </w:rPr>
                      <w:t>KONCEPCJA</w:t>
                    </w:r>
                    <w:r>
                      <w:rPr>
                        <w:rFonts w:ascii="Arial" w:hAnsi="Arial" w:cs="Arial"/>
                        <w:spacing w:val="45"/>
                        <w:sz w:val="22"/>
                        <w:szCs w:val="22"/>
                      </w:rPr>
                      <w:t xml:space="preserve"> </w:t>
                    </w:r>
                    <w:r>
                      <w:rPr>
                        <w:rFonts w:ascii="Arial" w:hAnsi="Arial" w:cs="Arial"/>
                        <w:b/>
                        <w:bCs/>
                        <w:sz w:val="22"/>
                        <w:szCs w:val="22"/>
                      </w:rPr>
                      <w:t>2</w:t>
                    </w:r>
                  </w:p>
                  <w:p w14:paraId="0978B41F" w14:textId="77777777" w:rsidR="00584979" w:rsidRDefault="00584979">
                    <w:pPr>
                      <w:pStyle w:val="Tekstpodstawowy"/>
                      <w:kinsoku w:val="0"/>
                      <w:overflowPunct w:val="0"/>
                      <w:spacing w:line="241" w:lineRule="exact"/>
                      <w:ind w:left="0" w:right="1"/>
                      <w:jc w:val="center"/>
                      <w:rPr>
                        <w:rFonts w:ascii="Arial" w:hAnsi="Arial" w:cs="Arial"/>
                        <w:sz w:val="22"/>
                        <w:szCs w:val="22"/>
                      </w:rPr>
                    </w:pPr>
                    <w:r>
                      <w:rPr>
                        <w:rFonts w:ascii="Arial" w:hAnsi="Arial" w:cs="Arial"/>
                        <w:spacing w:val="-1"/>
                        <w:sz w:val="22"/>
                        <w:szCs w:val="22"/>
                      </w:rPr>
                      <w:t>OPIS</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AD93B2" w14:textId="77777777" w:rsidR="00CA7FB7" w:rsidRDefault="00CA7FB7" w:rsidP="00D630AB">
    <w:pPr>
      <w:jc w:val="center"/>
      <w:rPr>
        <w:sz w:val="4"/>
      </w:rPr>
    </w:pPr>
  </w:p>
  <w:tbl>
    <w:tblPr>
      <w:tblW w:w="10632" w:type="dxa"/>
      <w:tblInd w:w="-371" w:type="dxa"/>
      <w:tblLayout w:type="fixed"/>
      <w:tblCellMar>
        <w:top w:w="55" w:type="dxa"/>
        <w:left w:w="55" w:type="dxa"/>
        <w:bottom w:w="55" w:type="dxa"/>
        <w:right w:w="55" w:type="dxa"/>
      </w:tblCellMar>
      <w:tblLook w:val="0000" w:firstRow="0" w:lastRow="0" w:firstColumn="0" w:lastColumn="0" w:noHBand="0" w:noVBand="0"/>
    </w:tblPr>
    <w:tblGrid>
      <w:gridCol w:w="10632"/>
    </w:tblGrid>
    <w:tr w:rsidR="00CA7FB7" w14:paraId="595E5562" w14:textId="77777777" w:rsidTr="00602371">
      <w:trPr>
        <w:trHeight w:val="2436"/>
        <w:tblHeader/>
      </w:trPr>
      <w:tc>
        <w:tcPr>
          <w:tcW w:w="10632" w:type="dxa"/>
        </w:tcPr>
        <w:p w14:paraId="0DFAE634" w14:textId="77777777" w:rsidR="00CA7FB7" w:rsidRDefault="00CA7FB7" w:rsidP="00D630AB">
          <w:r>
            <w:t xml:space="preserve">  </w:t>
          </w:r>
        </w:p>
        <w:tbl>
          <w:tblPr>
            <w:tblW w:w="10068" w:type="dxa"/>
            <w:tblInd w:w="10" w:type="dxa"/>
            <w:tblLayout w:type="fixed"/>
            <w:tblCellMar>
              <w:left w:w="0" w:type="dxa"/>
              <w:right w:w="0" w:type="dxa"/>
            </w:tblCellMar>
            <w:tblLook w:val="0000" w:firstRow="0" w:lastRow="0" w:firstColumn="0" w:lastColumn="0" w:noHBand="0" w:noVBand="0"/>
          </w:tblPr>
          <w:tblGrid>
            <w:gridCol w:w="10068"/>
          </w:tblGrid>
          <w:tr w:rsidR="00CA7FB7" w14:paraId="57A17C27" w14:textId="77777777" w:rsidTr="00DA3EFF">
            <w:trPr>
              <w:trHeight w:val="2851"/>
              <w:tblHeader/>
            </w:trPr>
            <w:tc>
              <w:tcPr>
                <w:tcW w:w="10068" w:type="dxa"/>
                <w:tcBorders>
                  <w:top w:val="single" w:sz="8" w:space="0" w:color="000000"/>
                  <w:left w:val="single" w:sz="8" w:space="0" w:color="000000"/>
                  <w:bottom w:val="single" w:sz="8" w:space="0" w:color="000000"/>
                  <w:right w:val="single" w:sz="8" w:space="0" w:color="000000"/>
                </w:tcBorders>
              </w:tcPr>
              <w:p w14:paraId="1775C77A" w14:textId="77777777" w:rsidR="00CA7FB7" w:rsidRDefault="00CA7FB7" w:rsidP="00E12448">
                <w:pPr>
                  <w:tabs>
                    <w:tab w:val="left" w:pos="3945"/>
                    <w:tab w:val="center" w:pos="5024"/>
                  </w:tabs>
                  <w:jc w:val="right"/>
                  <w:rPr>
                    <w:rFonts w:ascii="Arial" w:hAnsi="Arial"/>
                    <w:b/>
                    <w:sz w:val="20"/>
                    <w:szCs w:val="20"/>
                  </w:rPr>
                </w:pPr>
                <w:r>
                  <w:rPr>
                    <w:rFonts w:ascii="Arial" w:hAnsi="Arial"/>
                    <w:noProof/>
                    <w:sz w:val="18"/>
                    <w:szCs w:val="18"/>
                  </w:rPr>
                  <w:drawing>
                    <wp:inline distT="0" distB="0" distL="0" distR="0" wp14:anchorId="1A93246F" wp14:editId="07777777">
                      <wp:extent cx="666750" cy="14097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750" cy="1409700"/>
                              </a:xfrm>
                              <a:prstGeom prst="rect">
                                <a:avLst/>
                              </a:prstGeom>
                              <a:noFill/>
                              <a:ln>
                                <a:noFill/>
                              </a:ln>
                            </pic:spPr>
                          </pic:pic>
                        </a:graphicData>
                      </a:graphic>
                    </wp:inline>
                  </w:drawing>
                </w:r>
                <w:r>
                  <w:rPr>
                    <w:rFonts w:ascii="Arial" w:hAnsi="Arial"/>
                    <w:sz w:val="18"/>
                    <w:szCs w:val="18"/>
                  </w:rPr>
                  <w:t xml:space="preserve">                           </w:t>
                </w:r>
                <w:r w:rsidRPr="00565EF5">
                  <w:rPr>
                    <w:rFonts w:ascii="Arial" w:hAnsi="Arial"/>
                    <w:b/>
                    <w:sz w:val="20"/>
                    <w:szCs w:val="20"/>
                  </w:rPr>
                  <w:t xml:space="preserve">MODERNIZACJA BUDYNKU PRZY UL. KASPRZAKA 22 NA POTRZEBY TEATRU </w:t>
                </w:r>
              </w:p>
              <w:p w14:paraId="0E099506" w14:textId="77777777" w:rsidR="00CA7FB7" w:rsidRDefault="00CA7FB7" w:rsidP="00E12448">
                <w:pPr>
                  <w:tabs>
                    <w:tab w:val="left" w:pos="3945"/>
                    <w:tab w:val="center" w:pos="5024"/>
                  </w:tabs>
                  <w:jc w:val="right"/>
                  <w:rPr>
                    <w:rFonts w:ascii="Arial" w:hAnsi="Arial"/>
                    <w:sz w:val="18"/>
                    <w:szCs w:val="18"/>
                  </w:rPr>
                </w:pPr>
                <w:r>
                  <w:rPr>
                    <w:rFonts w:ascii="Arial" w:hAnsi="Arial"/>
                    <w:b/>
                    <w:sz w:val="20"/>
                    <w:szCs w:val="20"/>
                  </w:rPr>
                  <w:t xml:space="preserve">                                                                    </w:t>
                </w:r>
                <w:r w:rsidRPr="00565EF5">
                  <w:rPr>
                    <w:rFonts w:ascii="Arial" w:hAnsi="Arial"/>
                    <w:b/>
                    <w:sz w:val="20"/>
                    <w:szCs w:val="20"/>
                  </w:rPr>
                  <w:t>ŻYDOWSKIEGO</w:t>
                </w:r>
                <w:r>
                  <w:rPr>
                    <w:rFonts w:ascii="Arial" w:hAnsi="Arial"/>
                    <w:b/>
                    <w:sz w:val="20"/>
                    <w:szCs w:val="20"/>
                  </w:rPr>
                  <w:t xml:space="preserve">- </w:t>
                </w:r>
                <w:r w:rsidRPr="00565EF5">
                  <w:rPr>
                    <w:rFonts w:ascii="Arial" w:hAnsi="Arial"/>
                    <w:b/>
                    <w:color w:val="FF0000"/>
                    <w:sz w:val="20"/>
                    <w:szCs w:val="20"/>
                  </w:rPr>
                  <w:t xml:space="preserve">PROJEKT </w:t>
                </w:r>
                <w:r>
                  <w:rPr>
                    <w:rFonts w:ascii="Arial" w:hAnsi="Arial"/>
                    <w:b/>
                    <w:color w:val="FF0000"/>
                    <w:sz w:val="20"/>
                    <w:szCs w:val="20"/>
                  </w:rPr>
                  <w:t>TECHNICZNY</w:t>
                </w:r>
              </w:p>
              <w:p w14:paraId="1B1671F0" w14:textId="77777777" w:rsidR="00CA7FB7" w:rsidRDefault="00CA7FB7" w:rsidP="00DA3EFF">
                <w:pPr>
                  <w:pStyle w:val="Zawartotabeli"/>
                  <w:spacing w:after="0"/>
                  <w:rPr>
                    <w:rFonts w:ascii="Arial" w:hAnsi="Arial" w:cs="Arial"/>
                    <w:b/>
                    <w:sz w:val="28"/>
                    <w:szCs w:val="28"/>
                  </w:rPr>
                </w:pPr>
                <w:r>
                  <w:rPr>
                    <w:rFonts w:ascii="Arial" w:hAnsi="Arial"/>
                    <w:b/>
                    <w:sz w:val="40"/>
                  </w:rPr>
                  <w:t xml:space="preserve">  </w:t>
                </w:r>
                <w:r>
                  <w:rPr>
                    <w:rFonts w:ascii="Arial" w:hAnsi="Arial"/>
                    <w:sz w:val="22"/>
                  </w:rPr>
                  <w:t xml:space="preserve">   </w:t>
                </w:r>
                <w:r>
                  <w:rPr>
                    <w:rFonts w:ascii="Arial" w:hAnsi="Arial"/>
                    <w:b/>
                    <w:sz w:val="18"/>
                  </w:rPr>
                  <w:t xml:space="preserve">                                                               </w:t>
                </w:r>
                <w:r>
                  <w:rPr>
                    <w:rFonts w:ascii="Arial" w:hAnsi="Arial" w:cs="StarSymbol"/>
                    <w:sz w:val="18"/>
                  </w:rPr>
                  <w:t xml:space="preserve">                                                                                           </w:t>
                </w:r>
              </w:p>
              <w:p w14:paraId="75522E90" w14:textId="77777777" w:rsidR="00CA7FB7" w:rsidRPr="0037765D" w:rsidRDefault="00CA7FB7" w:rsidP="00D630AB">
                <w:pPr>
                  <w:jc w:val="right"/>
                  <w:rPr>
                    <w:rFonts w:ascii="Arial Narrow" w:hAnsi="Arial Narrow"/>
                    <w:sz w:val="16"/>
                  </w:rPr>
                </w:pPr>
                <w:r>
                  <w:rPr>
                    <w:rFonts w:ascii="Arial" w:hAnsi="Arial"/>
                    <w:b/>
                    <w:sz w:val="40"/>
                  </w:rPr>
                  <w:t xml:space="preserve">  </w:t>
                </w:r>
                <w:r>
                  <w:rPr>
                    <w:rFonts w:ascii="Arial" w:hAnsi="Arial"/>
                    <w:sz w:val="22"/>
                  </w:rPr>
                  <w:t xml:space="preserve">   </w:t>
                </w:r>
                <w:r>
                  <w:rPr>
                    <w:rFonts w:ascii="Arial" w:hAnsi="Arial"/>
                    <w:b/>
                    <w:sz w:val="18"/>
                  </w:rPr>
                  <w:t xml:space="preserve">                                                               </w:t>
                </w:r>
                <w:r>
                  <w:rPr>
                    <w:rFonts w:ascii="Arial" w:hAnsi="Arial" w:cs="StarSymbol"/>
                    <w:sz w:val="18"/>
                  </w:rPr>
                  <w:t xml:space="preserve">                                                                                           </w:t>
                </w:r>
              </w:p>
            </w:tc>
          </w:tr>
        </w:tbl>
        <w:p w14:paraId="0DE4B5B7" w14:textId="77777777" w:rsidR="00CA7FB7" w:rsidRDefault="00CA7FB7" w:rsidP="00D630AB">
          <w:pPr>
            <w:rPr>
              <w:rFonts w:ascii="Arial" w:hAnsi="Arial"/>
              <w:sz w:val="22"/>
            </w:rPr>
          </w:pPr>
        </w:p>
      </w:tc>
    </w:tr>
  </w:tbl>
  <w:p w14:paraId="66204FF1" w14:textId="77777777" w:rsidR="00CA7FB7" w:rsidRDefault="00CA7FB7" w:rsidP="003F02E0">
    <w:pPr>
      <w:tabs>
        <w:tab w:val="left" w:pos="2490"/>
      </w:tabs>
      <w:jc w:val="center"/>
    </w:pPr>
  </w:p>
  <w:p w14:paraId="608DEACE" w14:textId="77777777" w:rsidR="00CA7FB7" w:rsidRPr="00D630AB" w:rsidRDefault="00CA7FB7" w:rsidP="00D630AB">
    <w:pPr>
      <w:pStyle w:val="Nagwek"/>
    </w:pPr>
    <w:r w:rsidRPr="00D630A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3"/>
    <w:lvl w:ilvl="0">
      <w:start w:val="1"/>
      <w:numFmt w:val="decimal"/>
      <w:lvlText w:val="%1)"/>
      <w:lvlJc w:val="left"/>
      <w:pPr>
        <w:tabs>
          <w:tab w:val="num" w:pos="0"/>
        </w:tabs>
        <w:ind w:left="6669" w:hanging="360"/>
      </w:pPr>
    </w:lvl>
  </w:abstractNum>
  <w:abstractNum w:abstractNumId="1">
    <w:nsid w:val="00000004"/>
    <w:multiLevelType w:val="multilevel"/>
    <w:tmpl w:val="00000004"/>
    <w:name w:val="WW8Num30"/>
    <w:lvl w:ilvl="0">
      <w:start w:val="4"/>
      <w:numFmt w:val="bullet"/>
      <w:suff w:val="nothing"/>
      <w:lvlText w:val="-"/>
      <w:lvlJc w:val="left"/>
      <w:pPr>
        <w:ind w:left="786" w:hanging="360"/>
      </w:pPr>
      <w:rPr>
        <w:rFonts w:ascii="Times New Roman" w:hAnsi="Times New Roman"/>
      </w:rPr>
    </w:lvl>
    <w:lvl w:ilvl="1">
      <w:start w:val="1"/>
      <w:numFmt w:val="bullet"/>
      <w:suff w:val="nothing"/>
      <w:lvlText w:val="o"/>
      <w:lvlJc w:val="left"/>
      <w:pPr>
        <w:ind w:left="1506" w:hanging="360"/>
      </w:pPr>
      <w:rPr>
        <w:rFonts w:ascii="Courier New" w:hAnsi="Courier New"/>
      </w:rPr>
    </w:lvl>
    <w:lvl w:ilvl="2">
      <w:start w:val="1"/>
      <w:numFmt w:val="bullet"/>
      <w:suff w:val="nothing"/>
      <w:lvlText w:val=""/>
      <w:lvlJc w:val="left"/>
      <w:pPr>
        <w:ind w:left="2226" w:hanging="360"/>
      </w:pPr>
      <w:rPr>
        <w:rFonts w:ascii="Wingdings" w:hAnsi="Wingdings"/>
      </w:rPr>
    </w:lvl>
    <w:lvl w:ilvl="3">
      <w:start w:val="1"/>
      <w:numFmt w:val="bullet"/>
      <w:suff w:val="nothing"/>
      <w:lvlText w:val=""/>
      <w:lvlJc w:val="left"/>
      <w:pPr>
        <w:ind w:left="2946" w:hanging="360"/>
      </w:pPr>
      <w:rPr>
        <w:rFonts w:ascii="Symbol" w:hAnsi="Symbol"/>
      </w:rPr>
    </w:lvl>
    <w:lvl w:ilvl="4">
      <w:start w:val="1"/>
      <w:numFmt w:val="bullet"/>
      <w:suff w:val="nothing"/>
      <w:lvlText w:val="o"/>
      <w:lvlJc w:val="left"/>
      <w:pPr>
        <w:ind w:left="3666" w:hanging="360"/>
      </w:pPr>
      <w:rPr>
        <w:rFonts w:ascii="Courier New" w:hAnsi="Courier New"/>
      </w:rPr>
    </w:lvl>
    <w:lvl w:ilvl="5">
      <w:start w:val="1"/>
      <w:numFmt w:val="bullet"/>
      <w:suff w:val="nothing"/>
      <w:lvlText w:val=""/>
      <w:lvlJc w:val="left"/>
      <w:pPr>
        <w:ind w:left="4386" w:hanging="360"/>
      </w:pPr>
      <w:rPr>
        <w:rFonts w:ascii="Wingdings" w:hAnsi="Wingdings"/>
      </w:rPr>
    </w:lvl>
    <w:lvl w:ilvl="6">
      <w:start w:val="1"/>
      <w:numFmt w:val="bullet"/>
      <w:suff w:val="nothing"/>
      <w:lvlText w:val=""/>
      <w:lvlJc w:val="left"/>
      <w:pPr>
        <w:ind w:left="5106" w:hanging="360"/>
      </w:pPr>
      <w:rPr>
        <w:rFonts w:ascii="Symbol" w:hAnsi="Symbol"/>
      </w:rPr>
    </w:lvl>
    <w:lvl w:ilvl="7">
      <w:start w:val="1"/>
      <w:numFmt w:val="bullet"/>
      <w:suff w:val="nothing"/>
      <w:lvlText w:val="o"/>
      <w:lvlJc w:val="left"/>
      <w:pPr>
        <w:ind w:left="5826" w:hanging="360"/>
      </w:pPr>
      <w:rPr>
        <w:rFonts w:ascii="Courier New" w:hAnsi="Courier New"/>
      </w:rPr>
    </w:lvl>
    <w:lvl w:ilvl="8">
      <w:start w:val="1"/>
      <w:numFmt w:val="bullet"/>
      <w:suff w:val="nothing"/>
      <w:lvlText w:val=""/>
      <w:lvlJc w:val="left"/>
      <w:pPr>
        <w:ind w:left="6546" w:hanging="360"/>
      </w:pPr>
      <w:rPr>
        <w:rFonts w:ascii="Wingdings" w:hAnsi="Wingdings"/>
      </w:rPr>
    </w:lvl>
  </w:abstractNum>
  <w:abstractNum w:abstractNumId="2">
    <w:nsid w:val="00000006"/>
    <w:multiLevelType w:val="singleLevel"/>
    <w:tmpl w:val="00000006"/>
    <w:lvl w:ilvl="0">
      <w:start w:val="1"/>
      <w:numFmt w:val="bullet"/>
      <w:lvlText w:val=""/>
      <w:lvlJc w:val="left"/>
      <w:pPr>
        <w:tabs>
          <w:tab w:val="num" w:pos="0"/>
        </w:tabs>
        <w:ind w:left="720" w:hanging="360"/>
      </w:pPr>
      <w:rPr>
        <w:rFonts w:ascii="Symbol" w:hAnsi="Symbol" w:cs="Symbol"/>
      </w:rPr>
    </w:lvl>
  </w:abstractNum>
  <w:abstractNum w:abstractNumId="3">
    <w:nsid w:val="00000007"/>
    <w:multiLevelType w:val="multilevel"/>
    <w:tmpl w:val="9F3A1C14"/>
    <w:name w:val="WW8Num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8"/>
    <w:multiLevelType w:val="multilevel"/>
    <w:tmpl w:val="00000008"/>
    <w:lvl w:ilvl="0">
      <w:start w:val="1"/>
      <w:numFmt w:val="bullet"/>
      <w:pStyle w:val="nagwek2b"/>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D"/>
    <w:multiLevelType w:val="singleLevel"/>
    <w:tmpl w:val="0000000D"/>
    <w:name w:val="WW8Num13"/>
    <w:lvl w:ilvl="0">
      <w:start w:val="1"/>
      <w:numFmt w:val="bullet"/>
      <w:lvlText w:val="→"/>
      <w:lvlJc w:val="left"/>
      <w:pPr>
        <w:tabs>
          <w:tab w:val="num" w:pos="0"/>
        </w:tabs>
        <w:ind w:left="720" w:hanging="360"/>
      </w:pPr>
      <w:rPr>
        <w:rFonts w:ascii="Arial Narrow" w:hAnsi="Arial Narrow" w:cs="Arial Narrow" w:hint="default"/>
        <w:color w:val="auto"/>
        <w:sz w:val="22"/>
        <w:szCs w:val="22"/>
        <w:lang w:eastAsia="en-US"/>
      </w:rPr>
    </w:lvl>
  </w:abstractNum>
  <w:abstractNum w:abstractNumId="6">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rPr>
    </w:lvl>
  </w:abstractNum>
  <w:abstractNum w:abstractNumId="7">
    <w:nsid w:val="00000404"/>
    <w:multiLevelType w:val="multilevel"/>
    <w:tmpl w:val="C114A17A"/>
    <w:lvl w:ilvl="0">
      <w:start w:val="1"/>
      <w:numFmt w:val="decimal"/>
      <w:pStyle w:val="Nagwek1"/>
      <w:lvlText w:val="%1."/>
      <w:lvlJc w:val="left"/>
      <w:pPr>
        <w:ind w:left="412" w:hanging="284"/>
      </w:pPr>
    </w:lvl>
    <w:lvl w:ilvl="1">
      <w:start w:val="1"/>
      <w:numFmt w:val="decimal"/>
      <w:pStyle w:val="Nagwek2"/>
      <w:lvlText w:val="%1.%2."/>
      <w:lvlJc w:val="left"/>
      <w:pPr>
        <w:ind w:left="838" w:hanging="710"/>
      </w:pPr>
      <w:rPr>
        <w:rFonts w:ascii="Times New Roman" w:hAnsi="Times New Roman" w:cs="Times New Roman"/>
        <w:b/>
        <w:bCs/>
        <w:sz w:val="24"/>
        <w:szCs w:val="24"/>
      </w:rPr>
    </w:lvl>
    <w:lvl w:ilvl="2">
      <w:numFmt w:val="bullet"/>
      <w:lvlText w:val="•"/>
      <w:lvlJc w:val="left"/>
      <w:pPr>
        <w:ind w:left="1870" w:hanging="710"/>
      </w:pPr>
    </w:lvl>
    <w:lvl w:ilvl="3">
      <w:numFmt w:val="bullet"/>
      <w:lvlText w:val="•"/>
      <w:lvlJc w:val="left"/>
      <w:pPr>
        <w:ind w:left="2902" w:hanging="710"/>
      </w:pPr>
    </w:lvl>
    <w:lvl w:ilvl="4">
      <w:numFmt w:val="bullet"/>
      <w:lvlText w:val="•"/>
      <w:lvlJc w:val="left"/>
      <w:pPr>
        <w:ind w:left="3934" w:hanging="710"/>
      </w:pPr>
    </w:lvl>
    <w:lvl w:ilvl="5">
      <w:numFmt w:val="bullet"/>
      <w:lvlText w:val="•"/>
      <w:lvlJc w:val="left"/>
      <w:pPr>
        <w:ind w:left="4965" w:hanging="710"/>
      </w:pPr>
    </w:lvl>
    <w:lvl w:ilvl="6">
      <w:numFmt w:val="bullet"/>
      <w:lvlText w:val="•"/>
      <w:lvlJc w:val="left"/>
      <w:pPr>
        <w:ind w:left="5997" w:hanging="710"/>
      </w:pPr>
    </w:lvl>
    <w:lvl w:ilvl="7">
      <w:numFmt w:val="bullet"/>
      <w:lvlText w:val="•"/>
      <w:lvlJc w:val="left"/>
      <w:pPr>
        <w:ind w:left="7029" w:hanging="710"/>
      </w:pPr>
    </w:lvl>
    <w:lvl w:ilvl="8">
      <w:numFmt w:val="bullet"/>
      <w:lvlText w:val="•"/>
      <w:lvlJc w:val="left"/>
      <w:pPr>
        <w:ind w:left="8060" w:hanging="710"/>
      </w:pPr>
    </w:lvl>
  </w:abstractNum>
  <w:abstractNum w:abstractNumId="8">
    <w:nsid w:val="00000406"/>
    <w:multiLevelType w:val="multilevel"/>
    <w:tmpl w:val="A9CC6EAE"/>
    <w:lvl w:ilvl="0">
      <w:start w:val="2"/>
      <w:numFmt w:val="decimal"/>
      <w:lvlText w:val="%1"/>
      <w:lvlJc w:val="left"/>
      <w:pPr>
        <w:ind w:left="557" w:hanging="421"/>
      </w:pPr>
      <w:rPr>
        <w:rFonts w:cs="Times New Roman"/>
      </w:rPr>
    </w:lvl>
    <w:lvl w:ilvl="1">
      <w:start w:val="1"/>
      <w:numFmt w:val="decimal"/>
      <w:lvlText w:val="%1.%2."/>
      <w:lvlJc w:val="left"/>
      <w:pPr>
        <w:ind w:left="557" w:hanging="421"/>
      </w:pPr>
      <w:rPr>
        <w:rFonts w:ascii="Times New Roman" w:hAnsi="Times New Roman" w:cs="Times New Roman"/>
        <w:b/>
        <w:bCs/>
        <w:sz w:val="24"/>
        <w:szCs w:val="24"/>
      </w:rPr>
    </w:lvl>
    <w:lvl w:ilvl="2">
      <w:start w:val="1"/>
      <w:numFmt w:val="decimal"/>
      <w:pStyle w:val="Nagwek3"/>
      <w:lvlText w:val="%1.%2.%3."/>
      <w:lvlJc w:val="left"/>
      <w:pPr>
        <w:ind w:left="884" w:hanging="601"/>
      </w:pPr>
      <w:rPr>
        <w:rFonts w:ascii="Times New Roman" w:hAnsi="Times New Roman" w:cs="Times New Roman"/>
        <w:b/>
        <w:bCs/>
        <w:sz w:val="24"/>
        <w:szCs w:val="24"/>
      </w:rPr>
    </w:lvl>
    <w:lvl w:ilvl="3">
      <w:numFmt w:val="bullet"/>
      <w:lvlText w:val="•"/>
      <w:lvlJc w:val="left"/>
      <w:pPr>
        <w:ind w:left="2693" w:hanging="601"/>
      </w:pPr>
    </w:lvl>
    <w:lvl w:ilvl="4">
      <w:numFmt w:val="bullet"/>
      <w:lvlText w:val="•"/>
      <w:lvlJc w:val="left"/>
      <w:pPr>
        <w:ind w:left="3674" w:hanging="601"/>
      </w:pPr>
    </w:lvl>
    <w:lvl w:ilvl="5">
      <w:numFmt w:val="bullet"/>
      <w:lvlText w:val="•"/>
      <w:lvlJc w:val="left"/>
      <w:pPr>
        <w:ind w:left="4656" w:hanging="601"/>
      </w:pPr>
    </w:lvl>
    <w:lvl w:ilvl="6">
      <w:numFmt w:val="bullet"/>
      <w:lvlText w:val="•"/>
      <w:lvlJc w:val="left"/>
      <w:pPr>
        <w:ind w:left="5638" w:hanging="601"/>
      </w:pPr>
    </w:lvl>
    <w:lvl w:ilvl="7">
      <w:numFmt w:val="bullet"/>
      <w:lvlText w:val="•"/>
      <w:lvlJc w:val="left"/>
      <w:pPr>
        <w:ind w:left="6619" w:hanging="601"/>
      </w:pPr>
    </w:lvl>
    <w:lvl w:ilvl="8">
      <w:numFmt w:val="bullet"/>
      <w:lvlText w:val="•"/>
      <w:lvlJc w:val="left"/>
      <w:pPr>
        <w:ind w:left="7601" w:hanging="601"/>
      </w:pPr>
    </w:lvl>
  </w:abstractNum>
  <w:abstractNum w:abstractNumId="9">
    <w:nsid w:val="008FC2E4"/>
    <w:multiLevelType w:val="hybridMultilevel"/>
    <w:tmpl w:val="F424AA78"/>
    <w:lvl w:ilvl="0" w:tplc="2CC26046">
      <w:start w:val="1"/>
      <w:numFmt w:val="bullet"/>
      <w:lvlText w:val=""/>
      <w:lvlJc w:val="left"/>
      <w:pPr>
        <w:ind w:left="720" w:hanging="360"/>
      </w:pPr>
      <w:rPr>
        <w:rFonts w:ascii="Wingdings" w:hAnsi="Wingdings" w:hint="default"/>
      </w:rPr>
    </w:lvl>
    <w:lvl w:ilvl="1" w:tplc="F8CAF7B6">
      <w:start w:val="1"/>
      <w:numFmt w:val="bullet"/>
      <w:lvlText w:val="o"/>
      <w:lvlJc w:val="left"/>
      <w:pPr>
        <w:ind w:left="1440" w:hanging="360"/>
      </w:pPr>
      <w:rPr>
        <w:rFonts w:ascii="Courier New" w:hAnsi="Courier New" w:hint="default"/>
      </w:rPr>
    </w:lvl>
    <w:lvl w:ilvl="2" w:tplc="A8F8E59E">
      <w:start w:val="1"/>
      <w:numFmt w:val="bullet"/>
      <w:lvlText w:val=""/>
      <w:lvlJc w:val="left"/>
      <w:pPr>
        <w:ind w:left="2160" w:hanging="360"/>
      </w:pPr>
      <w:rPr>
        <w:rFonts w:ascii="Wingdings" w:hAnsi="Wingdings" w:hint="default"/>
      </w:rPr>
    </w:lvl>
    <w:lvl w:ilvl="3" w:tplc="9E92E6DA">
      <w:start w:val="1"/>
      <w:numFmt w:val="bullet"/>
      <w:lvlText w:val=""/>
      <w:lvlJc w:val="left"/>
      <w:pPr>
        <w:ind w:left="2880" w:hanging="360"/>
      </w:pPr>
      <w:rPr>
        <w:rFonts w:ascii="Symbol" w:hAnsi="Symbol" w:hint="default"/>
      </w:rPr>
    </w:lvl>
    <w:lvl w:ilvl="4" w:tplc="D67CF0A0">
      <w:start w:val="1"/>
      <w:numFmt w:val="bullet"/>
      <w:lvlText w:val="o"/>
      <w:lvlJc w:val="left"/>
      <w:pPr>
        <w:ind w:left="3600" w:hanging="360"/>
      </w:pPr>
      <w:rPr>
        <w:rFonts w:ascii="Courier New" w:hAnsi="Courier New" w:hint="default"/>
      </w:rPr>
    </w:lvl>
    <w:lvl w:ilvl="5" w:tplc="D092092E">
      <w:start w:val="1"/>
      <w:numFmt w:val="bullet"/>
      <w:lvlText w:val=""/>
      <w:lvlJc w:val="left"/>
      <w:pPr>
        <w:ind w:left="4320" w:hanging="360"/>
      </w:pPr>
      <w:rPr>
        <w:rFonts w:ascii="Wingdings" w:hAnsi="Wingdings" w:hint="default"/>
      </w:rPr>
    </w:lvl>
    <w:lvl w:ilvl="6" w:tplc="671ACE2A">
      <w:start w:val="1"/>
      <w:numFmt w:val="bullet"/>
      <w:lvlText w:val=""/>
      <w:lvlJc w:val="left"/>
      <w:pPr>
        <w:ind w:left="5040" w:hanging="360"/>
      </w:pPr>
      <w:rPr>
        <w:rFonts w:ascii="Symbol" w:hAnsi="Symbol" w:hint="default"/>
      </w:rPr>
    </w:lvl>
    <w:lvl w:ilvl="7" w:tplc="B9069B72">
      <w:start w:val="1"/>
      <w:numFmt w:val="bullet"/>
      <w:lvlText w:val="o"/>
      <w:lvlJc w:val="left"/>
      <w:pPr>
        <w:ind w:left="5760" w:hanging="360"/>
      </w:pPr>
      <w:rPr>
        <w:rFonts w:ascii="Courier New" w:hAnsi="Courier New" w:hint="default"/>
      </w:rPr>
    </w:lvl>
    <w:lvl w:ilvl="8" w:tplc="CC8808FA">
      <w:start w:val="1"/>
      <w:numFmt w:val="bullet"/>
      <w:lvlText w:val=""/>
      <w:lvlJc w:val="left"/>
      <w:pPr>
        <w:ind w:left="6480" w:hanging="360"/>
      </w:pPr>
      <w:rPr>
        <w:rFonts w:ascii="Wingdings" w:hAnsi="Wingdings" w:hint="default"/>
      </w:rPr>
    </w:lvl>
  </w:abstractNum>
  <w:abstractNum w:abstractNumId="10">
    <w:nsid w:val="01E5686F"/>
    <w:multiLevelType w:val="hybridMultilevel"/>
    <w:tmpl w:val="62FA905E"/>
    <w:lvl w:ilvl="0" w:tplc="E55A6AEC">
      <w:start w:val="1"/>
      <w:numFmt w:val="bullet"/>
      <w:lvlText w:val=""/>
      <w:lvlJc w:val="left"/>
      <w:pPr>
        <w:ind w:left="720" w:hanging="360"/>
      </w:pPr>
      <w:rPr>
        <w:rFonts w:ascii="Wingdings" w:hAnsi="Wingdings" w:hint="default"/>
      </w:rPr>
    </w:lvl>
    <w:lvl w:ilvl="1" w:tplc="37342F9C">
      <w:start w:val="1"/>
      <w:numFmt w:val="bullet"/>
      <w:lvlText w:val="o"/>
      <w:lvlJc w:val="left"/>
      <w:pPr>
        <w:ind w:left="1440" w:hanging="360"/>
      </w:pPr>
      <w:rPr>
        <w:rFonts w:ascii="Courier New" w:hAnsi="Courier New" w:hint="default"/>
      </w:rPr>
    </w:lvl>
    <w:lvl w:ilvl="2" w:tplc="BB14A696">
      <w:start w:val="1"/>
      <w:numFmt w:val="bullet"/>
      <w:lvlText w:val=""/>
      <w:lvlJc w:val="left"/>
      <w:pPr>
        <w:ind w:left="2160" w:hanging="360"/>
      </w:pPr>
      <w:rPr>
        <w:rFonts w:ascii="Wingdings" w:hAnsi="Wingdings" w:hint="default"/>
      </w:rPr>
    </w:lvl>
    <w:lvl w:ilvl="3" w:tplc="40186514">
      <w:start w:val="1"/>
      <w:numFmt w:val="bullet"/>
      <w:lvlText w:val=""/>
      <w:lvlJc w:val="left"/>
      <w:pPr>
        <w:ind w:left="2880" w:hanging="360"/>
      </w:pPr>
      <w:rPr>
        <w:rFonts w:ascii="Symbol" w:hAnsi="Symbol" w:hint="default"/>
      </w:rPr>
    </w:lvl>
    <w:lvl w:ilvl="4" w:tplc="2D88374A">
      <w:start w:val="1"/>
      <w:numFmt w:val="bullet"/>
      <w:lvlText w:val="o"/>
      <w:lvlJc w:val="left"/>
      <w:pPr>
        <w:ind w:left="3600" w:hanging="360"/>
      </w:pPr>
      <w:rPr>
        <w:rFonts w:ascii="Courier New" w:hAnsi="Courier New" w:hint="default"/>
      </w:rPr>
    </w:lvl>
    <w:lvl w:ilvl="5" w:tplc="7C16F1AE">
      <w:start w:val="1"/>
      <w:numFmt w:val="bullet"/>
      <w:lvlText w:val=""/>
      <w:lvlJc w:val="left"/>
      <w:pPr>
        <w:ind w:left="4320" w:hanging="360"/>
      </w:pPr>
      <w:rPr>
        <w:rFonts w:ascii="Wingdings" w:hAnsi="Wingdings" w:hint="default"/>
      </w:rPr>
    </w:lvl>
    <w:lvl w:ilvl="6" w:tplc="3320A676">
      <w:start w:val="1"/>
      <w:numFmt w:val="bullet"/>
      <w:lvlText w:val=""/>
      <w:lvlJc w:val="left"/>
      <w:pPr>
        <w:ind w:left="5040" w:hanging="360"/>
      </w:pPr>
      <w:rPr>
        <w:rFonts w:ascii="Symbol" w:hAnsi="Symbol" w:hint="default"/>
      </w:rPr>
    </w:lvl>
    <w:lvl w:ilvl="7" w:tplc="9C0E3D36">
      <w:start w:val="1"/>
      <w:numFmt w:val="bullet"/>
      <w:lvlText w:val="o"/>
      <w:lvlJc w:val="left"/>
      <w:pPr>
        <w:ind w:left="5760" w:hanging="360"/>
      </w:pPr>
      <w:rPr>
        <w:rFonts w:ascii="Courier New" w:hAnsi="Courier New" w:hint="default"/>
      </w:rPr>
    </w:lvl>
    <w:lvl w:ilvl="8" w:tplc="CE22AB76">
      <w:start w:val="1"/>
      <w:numFmt w:val="bullet"/>
      <w:lvlText w:val=""/>
      <w:lvlJc w:val="left"/>
      <w:pPr>
        <w:ind w:left="6480" w:hanging="360"/>
      </w:pPr>
      <w:rPr>
        <w:rFonts w:ascii="Wingdings" w:hAnsi="Wingdings" w:hint="default"/>
      </w:rPr>
    </w:lvl>
  </w:abstractNum>
  <w:abstractNum w:abstractNumId="11">
    <w:nsid w:val="0311049A"/>
    <w:multiLevelType w:val="hybridMultilevel"/>
    <w:tmpl w:val="78DCFDB6"/>
    <w:lvl w:ilvl="0" w:tplc="C39A9B68">
      <w:start w:val="1"/>
      <w:numFmt w:val="bullet"/>
      <w:lvlText w:val=""/>
      <w:lvlJc w:val="left"/>
      <w:pPr>
        <w:ind w:left="720" w:hanging="360"/>
      </w:pPr>
      <w:rPr>
        <w:rFonts w:ascii="Symbol" w:hAnsi="Symbol" w:hint="default"/>
      </w:rPr>
    </w:lvl>
    <w:lvl w:ilvl="1" w:tplc="536023F6">
      <w:start w:val="1"/>
      <w:numFmt w:val="bullet"/>
      <w:lvlText w:val="o"/>
      <w:lvlJc w:val="left"/>
      <w:pPr>
        <w:ind w:left="1440" w:hanging="360"/>
      </w:pPr>
      <w:rPr>
        <w:rFonts w:ascii="Courier New" w:hAnsi="Courier New" w:hint="default"/>
      </w:rPr>
    </w:lvl>
    <w:lvl w:ilvl="2" w:tplc="091CB9FA">
      <w:start w:val="1"/>
      <w:numFmt w:val="bullet"/>
      <w:lvlText w:val=""/>
      <w:lvlJc w:val="left"/>
      <w:pPr>
        <w:ind w:left="2160" w:hanging="360"/>
      </w:pPr>
      <w:rPr>
        <w:rFonts w:ascii="Wingdings" w:hAnsi="Wingdings" w:hint="default"/>
      </w:rPr>
    </w:lvl>
    <w:lvl w:ilvl="3" w:tplc="3BCC8D54">
      <w:start w:val="1"/>
      <w:numFmt w:val="bullet"/>
      <w:lvlText w:val=""/>
      <w:lvlJc w:val="left"/>
      <w:pPr>
        <w:ind w:left="2880" w:hanging="360"/>
      </w:pPr>
      <w:rPr>
        <w:rFonts w:ascii="Symbol" w:hAnsi="Symbol" w:hint="default"/>
      </w:rPr>
    </w:lvl>
    <w:lvl w:ilvl="4" w:tplc="74E2954A">
      <w:start w:val="1"/>
      <w:numFmt w:val="bullet"/>
      <w:lvlText w:val="o"/>
      <w:lvlJc w:val="left"/>
      <w:pPr>
        <w:ind w:left="3600" w:hanging="360"/>
      </w:pPr>
      <w:rPr>
        <w:rFonts w:ascii="Courier New" w:hAnsi="Courier New" w:hint="default"/>
      </w:rPr>
    </w:lvl>
    <w:lvl w:ilvl="5" w:tplc="CF4A019C">
      <w:start w:val="1"/>
      <w:numFmt w:val="bullet"/>
      <w:lvlText w:val=""/>
      <w:lvlJc w:val="left"/>
      <w:pPr>
        <w:ind w:left="4320" w:hanging="360"/>
      </w:pPr>
      <w:rPr>
        <w:rFonts w:ascii="Wingdings" w:hAnsi="Wingdings" w:hint="default"/>
      </w:rPr>
    </w:lvl>
    <w:lvl w:ilvl="6" w:tplc="1DFC91EA">
      <w:start w:val="1"/>
      <w:numFmt w:val="bullet"/>
      <w:lvlText w:val=""/>
      <w:lvlJc w:val="left"/>
      <w:pPr>
        <w:ind w:left="5040" w:hanging="360"/>
      </w:pPr>
      <w:rPr>
        <w:rFonts w:ascii="Symbol" w:hAnsi="Symbol" w:hint="default"/>
      </w:rPr>
    </w:lvl>
    <w:lvl w:ilvl="7" w:tplc="2180B186">
      <w:start w:val="1"/>
      <w:numFmt w:val="bullet"/>
      <w:lvlText w:val="o"/>
      <w:lvlJc w:val="left"/>
      <w:pPr>
        <w:ind w:left="5760" w:hanging="360"/>
      </w:pPr>
      <w:rPr>
        <w:rFonts w:ascii="Courier New" w:hAnsi="Courier New" w:hint="default"/>
      </w:rPr>
    </w:lvl>
    <w:lvl w:ilvl="8" w:tplc="CEFAC15E">
      <w:start w:val="1"/>
      <w:numFmt w:val="bullet"/>
      <w:lvlText w:val=""/>
      <w:lvlJc w:val="left"/>
      <w:pPr>
        <w:ind w:left="6480" w:hanging="360"/>
      </w:pPr>
      <w:rPr>
        <w:rFonts w:ascii="Wingdings" w:hAnsi="Wingdings" w:hint="default"/>
      </w:rPr>
    </w:lvl>
  </w:abstractNum>
  <w:abstractNum w:abstractNumId="12">
    <w:nsid w:val="062F4A2F"/>
    <w:multiLevelType w:val="hybridMultilevel"/>
    <w:tmpl w:val="5D003E0A"/>
    <w:lvl w:ilvl="0" w:tplc="822EA432">
      <w:start w:val="7"/>
      <w:numFmt w:val="decimal"/>
      <w:lvlText w:val="%1."/>
      <w:lvlJc w:val="left"/>
      <w:pPr>
        <w:ind w:left="720" w:hanging="360"/>
      </w:pPr>
      <w:rPr>
        <w:rFonts w:ascii="Arial" w:hAnsi="Arial" w:hint="default"/>
      </w:rPr>
    </w:lvl>
    <w:lvl w:ilvl="1" w:tplc="AA40D7DC">
      <w:start w:val="1"/>
      <w:numFmt w:val="lowerLetter"/>
      <w:lvlText w:val="%2."/>
      <w:lvlJc w:val="left"/>
      <w:pPr>
        <w:ind w:left="1440" w:hanging="360"/>
      </w:pPr>
    </w:lvl>
    <w:lvl w:ilvl="2" w:tplc="99747758">
      <w:start w:val="1"/>
      <w:numFmt w:val="lowerRoman"/>
      <w:lvlText w:val="%3."/>
      <w:lvlJc w:val="right"/>
      <w:pPr>
        <w:ind w:left="2160" w:hanging="180"/>
      </w:pPr>
    </w:lvl>
    <w:lvl w:ilvl="3" w:tplc="F37C80DE">
      <w:start w:val="1"/>
      <w:numFmt w:val="decimal"/>
      <w:lvlText w:val="%4."/>
      <w:lvlJc w:val="left"/>
      <w:pPr>
        <w:ind w:left="2880" w:hanging="360"/>
      </w:pPr>
    </w:lvl>
    <w:lvl w:ilvl="4" w:tplc="455C40CA">
      <w:start w:val="1"/>
      <w:numFmt w:val="lowerLetter"/>
      <w:lvlText w:val="%5."/>
      <w:lvlJc w:val="left"/>
      <w:pPr>
        <w:ind w:left="3600" w:hanging="360"/>
      </w:pPr>
    </w:lvl>
    <w:lvl w:ilvl="5" w:tplc="D054D50A">
      <w:start w:val="1"/>
      <w:numFmt w:val="lowerRoman"/>
      <w:lvlText w:val="%6."/>
      <w:lvlJc w:val="right"/>
      <w:pPr>
        <w:ind w:left="4320" w:hanging="180"/>
      </w:pPr>
    </w:lvl>
    <w:lvl w:ilvl="6" w:tplc="9904DCA0">
      <w:start w:val="1"/>
      <w:numFmt w:val="decimal"/>
      <w:lvlText w:val="%7."/>
      <w:lvlJc w:val="left"/>
      <w:pPr>
        <w:ind w:left="5040" w:hanging="360"/>
      </w:pPr>
    </w:lvl>
    <w:lvl w:ilvl="7" w:tplc="9FB43C00">
      <w:start w:val="1"/>
      <w:numFmt w:val="lowerLetter"/>
      <w:lvlText w:val="%8."/>
      <w:lvlJc w:val="left"/>
      <w:pPr>
        <w:ind w:left="5760" w:hanging="360"/>
      </w:pPr>
    </w:lvl>
    <w:lvl w:ilvl="8" w:tplc="236C53D4">
      <w:start w:val="1"/>
      <w:numFmt w:val="lowerRoman"/>
      <w:lvlText w:val="%9."/>
      <w:lvlJc w:val="right"/>
      <w:pPr>
        <w:ind w:left="6480" w:hanging="180"/>
      </w:pPr>
    </w:lvl>
  </w:abstractNum>
  <w:abstractNum w:abstractNumId="13">
    <w:nsid w:val="06D960FF"/>
    <w:multiLevelType w:val="hybridMultilevel"/>
    <w:tmpl w:val="A66AAA6E"/>
    <w:lvl w:ilvl="0" w:tplc="D1C4ECE6">
      <w:start w:val="1"/>
      <w:numFmt w:val="bullet"/>
      <w:lvlText w:val=""/>
      <w:lvlJc w:val="left"/>
      <w:pPr>
        <w:ind w:left="720" w:hanging="360"/>
      </w:pPr>
      <w:rPr>
        <w:rFonts w:ascii="Wingdings" w:hAnsi="Wingdings" w:hint="default"/>
      </w:rPr>
    </w:lvl>
    <w:lvl w:ilvl="1" w:tplc="DCE27664">
      <w:start w:val="1"/>
      <w:numFmt w:val="bullet"/>
      <w:lvlText w:val=""/>
      <w:lvlJc w:val="left"/>
      <w:pPr>
        <w:ind w:left="1440" w:hanging="360"/>
      </w:pPr>
      <w:rPr>
        <w:rFonts w:ascii="Symbol" w:hAnsi="Symbol" w:hint="default"/>
      </w:rPr>
    </w:lvl>
    <w:lvl w:ilvl="2" w:tplc="538A447C">
      <w:start w:val="1"/>
      <w:numFmt w:val="bullet"/>
      <w:lvlText w:val=""/>
      <w:lvlJc w:val="left"/>
      <w:pPr>
        <w:ind w:left="2160" w:hanging="360"/>
      </w:pPr>
      <w:rPr>
        <w:rFonts w:ascii="Wingdings" w:hAnsi="Wingdings" w:hint="default"/>
      </w:rPr>
    </w:lvl>
    <w:lvl w:ilvl="3" w:tplc="CDCA5DF8">
      <w:start w:val="1"/>
      <w:numFmt w:val="bullet"/>
      <w:lvlText w:val=""/>
      <w:lvlJc w:val="left"/>
      <w:pPr>
        <w:ind w:left="2880" w:hanging="360"/>
      </w:pPr>
      <w:rPr>
        <w:rFonts w:ascii="Symbol" w:hAnsi="Symbol" w:hint="default"/>
      </w:rPr>
    </w:lvl>
    <w:lvl w:ilvl="4" w:tplc="7F320A3E">
      <w:start w:val="1"/>
      <w:numFmt w:val="bullet"/>
      <w:lvlText w:val="o"/>
      <w:lvlJc w:val="left"/>
      <w:pPr>
        <w:ind w:left="3600" w:hanging="360"/>
      </w:pPr>
      <w:rPr>
        <w:rFonts w:ascii="Courier New" w:hAnsi="Courier New" w:hint="default"/>
      </w:rPr>
    </w:lvl>
    <w:lvl w:ilvl="5" w:tplc="32B6B9E4">
      <w:start w:val="1"/>
      <w:numFmt w:val="bullet"/>
      <w:lvlText w:val=""/>
      <w:lvlJc w:val="left"/>
      <w:pPr>
        <w:ind w:left="4320" w:hanging="360"/>
      </w:pPr>
      <w:rPr>
        <w:rFonts w:ascii="Wingdings" w:hAnsi="Wingdings" w:hint="default"/>
      </w:rPr>
    </w:lvl>
    <w:lvl w:ilvl="6" w:tplc="105C0380">
      <w:start w:val="1"/>
      <w:numFmt w:val="bullet"/>
      <w:lvlText w:val=""/>
      <w:lvlJc w:val="left"/>
      <w:pPr>
        <w:ind w:left="5040" w:hanging="360"/>
      </w:pPr>
      <w:rPr>
        <w:rFonts w:ascii="Symbol" w:hAnsi="Symbol" w:hint="default"/>
      </w:rPr>
    </w:lvl>
    <w:lvl w:ilvl="7" w:tplc="980EFE28">
      <w:start w:val="1"/>
      <w:numFmt w:val="bullet"/>
      <w:lvlText w:val="o"/>
      <w:lvlJc w:val="left"/>
      <w:pPr>
        <w:ind w:left="5760" w:hanging="360"/>
      </w:pPr>
      <w:rPr>
        <w:rFonts w:ascii="Courier New" w:hAnsi="Courier New" w:hint="default"/>
      </w:rPr>
    </w:lvl>
    <w:lvl w:ilvl="8" w:tplc="F642053C">
      <w:start w:val="1"/>
      <w:numFmt w:val="bullet"/>
      <w:lvlText w:val=""/>
      <w:lvlJc w:val="left"/>
      <w:pPr>
        <w:ind w:left="6480" w:hanging="360"/>
      </w:pPr>
      <w:rPr>
        <w:rFonts w:ascii="Wingdings" w:hAnsi="Wingdings" w:hint="default"/>
      </w:rPr>
    </w:lvl>
  </w:abstractNum>
  <w:abstractNum w:abstractNumId="14">
    <w:nsid w:val="0710ACE7"/>
    <w:multiLevelType w:val="hybridMultilevel"/>
    <w:tmpl w:val="BBA2CC56"/>
    <w:lvl w:ilvl="0" w:tplc="AA1EBAA4">
      <w:start w:val="1"/>
      <w:numFmt w:val="bullet"/>
      <w:lvlText w:val=""/>
      <w:lvlJc w:val="left"/>
      <w:pPr>
        <w:ind w:left="720" w:hanging="360"/>
      </w:pPr>
      <w:rPr>
        <w:rFonts w:ascii="Wingdings" w:hAnsi="Wingdings" w:hint="default"/>
      </w:rPr>
    </w:lvl>
    <w:lvl w:ilvl="1" w:tplc="964EA7AE">
      <w:start w:val="1"/>
      <w:numFmt w:val="bullet"/>
      <w:lvlText w:val="o"/>
      <w:lvlJc w:val="left"/>
      <w:pPr>
        <w:ind w:left="1440" w:hanging="360"/>
      </w:pPr>
      <w:rPr>
        <w:rFonts w:ascii="Courier New" w:hAnsi="Courier New" w:hint="default"/>
      </w:rPr>
    </w:lvl>
    <w:lvl w:ilvl="2" w:tplc="492EF146">
      <w:start w:val="1"/>
      <w:numFmt w:val="bullet"/>
      <w:lvlText w:val=""/>
      <w:lvlJc w:val="left"/>
      <w:pPr>
        <w:ind w:left="2160" w:hanging="360"/>
      </w:pPr>
      <w:rPr>
        <w:rFonts w:ascii="Wingdings" w:hAnsi="Wingdings" w:hint="default"/>
      </w:rPr>
    </w:lvl>
    <w:lvl w:ilvl="3" w:tplc="D3AE44A8">
      <w:start w:val="1"/>
      <w:numFmt w:val="bullet"/>
      <w:lvlText w:val=""/>
      <w:lvlJc w:val="left"/>
      <w:pPr>
        <w:ind w:left="2880" w:hanging="360"/>
      </w:pPr>
      <w:rPr>
        <w:rFonts w:ascii="Symbol" w:hAnsi="Symbol" w:hint="default"/>
      </w:rPr>
    </w:lvl>
    <w:lvl w:ilvl="4" w:tplc="6172B636">
      <w:start w:val="1"/>
      <w:numFmt w:val="bullet"/>
      <w:lvlText w:val="o"/>
      <w:lvlJc w:val="left"/>
      <w:pPr>
        <w:ind w:left="3600" w:hanging="360"/>
      </w:pPr>
      <w:rPr>
        <w:rFonts w:ascii="Courier New" w:hAnsi="Courier New" w:hint="default"/>
      </w:rPr>
    </w:lvl>
    <w:lvl w:ilvl="5" w:tplc="BBAEBC10">
      <w:start w:val="1"/>
      <w:numFmt w:val="bullet"/>
      <w:lvlText w:val=""/>
      <w:lvlJc w:val="left"/>
      <w:pPr>
        <w:ind w:left="4320" w:hanging="360"/>
      </w:pPr>
      <w:rPr>
        <w:rFonts w:ascii="Wingdings" w:hAnsi="Wingdings" w:hint="default"/>
      </w:rPr>
    </w:lvl>
    <w:lvl w:ilvl="6" w:tplc="31B6841C">
      <w:start w:val="1"/>
      <w:numFmt w:val="bullet"/>
      <w:lvlText w:val=""/>
      <w:lvlJc w:val="left"/>
      <w:pPr>
        <w:ind w:left="5040" w:hanging="360"/>
      </w:pPr>
      <w:rPr>
        <w:rFonts w:ascii="Symbol" w:hAnsi="Symbol" w:hint="default"/>
      </w:rPr>
    </w:lvl>
    <w:lvl w:ilvl="7" w:tplc="B55CFE5C">
      <w:start w:val="1"/>
      <w:numFmt w:val="bullet"/>
      <w:lvlText w:val="o"/>
      <w:lvlJc w:val="left"/>
      <w:pPr>
        <w:ind w:left="5760" w:hanging="360"/>
      </w:pPr>
      <w:rPr>
        <w:rFonts w:ascii="Courier New" w:hAnsi="Courier New" w:hint="default"/>
      </w:rPr>
    </w:lvl>
    <w:lvl w:ilvl="8" w:tplc="97C60A7C">
      <w:start w:val="1"/>
      <w:numFmt w:val="bullet"/>
      <w:lvlText w:val=""/>
      <w:lvlJc w:val="left"/>
      <w:pPr>
        <w:ind w:left="6480" w:hanging="360"/>
      </w:pPr>
      <w:rPr>
        <w:rFonts w:ascii="Wingdings" w:hAnsi="Wingdings" w:hint="default"/>
      </w:rPr>
    </w:lvl>
  </w:abstractNum>
  <w:abstractNum w:abstractNumId="15">
    <w:nsid w:val="07236D05"/>
    <w:multiLevelType w:val="hybridMultilevel"/>
    <w:tmpl w:val="1AF46EB6"/>
    <w:lvl w:ilvl="0" w:tplc="C1568F22">
      <w:start w:val="1"/>
      <w:numFmt w:val="bullet"/>
      <w:lvlText w:val=""/>
      <w:lvlJc w:val="left"/>
      <w:pPr>
        <w:ind w:left="720" w:hanging="360"/>
      </w:pPr>
      <w:rPr>
        <w:rFonts w:ascii="Wingdings" w:hAnsi="Wingdings" w:hint="default"/>
      </w:rPr>
    </w:lvl>
    <w:lvl w:ilvl="1" w:tplc="6E66BB58">
      <w:start w:val="1"/>
      <w:numFmt w:val="bullet"/>
      <w:lvlText w:val=""/>
      <w:lvlJc w:val="left"/>
      <w:pPr>
        <w:ind w:left="1440" w:hanging="360"/>
      </w:pPr>
      <w:rPr>
        <w:rFonts w:ascii="Symbol" w:hAnsi="Symbol" w:hint="default"/>
      </w:rPr>
    </w:lvl>
    <w:lvl w:ilvl="2" w:tplc="B590DFD0">
      <w:start w:val="1"/>
      <w:numFmt w:val="bullet"/>
      <w:lvlText w:val=""/>
      <w:lvlJc w:val="left"/>
      <w:pPr>
        <w:ind w:left="2160" w:hanging="360"/>
      </w:pPr>
      <w:rPr>
        <w:rFonts w:ascii="Wingdings" w:hAnsi="Wingdings" w:hint="default"/>
      </w:rPr>
    </w:lvl>
    <w:lvl w:ilvl="3" w:tplc="DD2EE816">
      <w:start w:val="1"/>
      <w:numFmt w:val="bullet"/>
      <w:lvlText w:val=""/>
      <w:lvlJc w:val="left"/>
      <w:pPr>
        <w:ind w:left="2880" w:hanging="360"/>
      </w:pPr>
      <w:rPr>
        <w:rFonts w:ascii="Symbol" w:hAnsi="Symbol" w:hint="default"/>
      </w:rPr>
    </w:lvl>
    <w:lvl w:ilvl="4" w:tplc="54D4D886">
      <w:start w:val="1"/>
      <w:numFmt w:val="bullet"/>
      <w:lvlText w:val="o"/>
      <w:lvlJc w:val="left"/>
      <w:pPr>
        <w:ind w:left="3600" w:hanging="360"/>
      </w:pPr>
      <w:rPr>
        <w:rFonts w:ascii="Courier New" w:hAnsi="Courier New" w:hint="default"/>
      </w:rPr>
    </w:lvl>
    <w:lvl w:ilvl="5" w:tplc="2C6C838C">
      <w:start w:val="1"/>
      <w:numFmt w:val="bullet"/>
      <w:lvlText w:val=""/>
      <w:lvlJc w:val="left"/>
      <w:pPr>
        <w:ind w:left="4320" w:hanging="360"/>
      </w:pPr>
      <w:rPr>
        <w:rFonts w:ascii="Wingdings" w:hAnsi="Wingdings" w:hint="default"/>
      </w:rPr>
    </w:lvl>
    <w:lvl w:ilvl="6" w:tplc="194A93D4">
      <w:start w:val="1"/>
      <w:numFmt w:val="bullet"/>
      <w:lvlText w:val=""/>
      <w:lvlJc w:val="left"/>
      <w:pPr>
        <w:ind w:left="5040" w:hanging="360"/>
      </w:pPr>
      <w:rPr>
        <w:rFonts w:ascii="Symbol" w:hAnsi="Symbol" w:hint="default"/>
      </w:rPr>
    </w:lvl>
    <w:lvl w:ilvl="7" w:tplc="D598A482">
      <w:start w:val="1"/>
      <w:numFmt w:val="bullet"/>
      <w:lvlText w:val="o"/>
      <w:lvlJc w:val="left"/>
      <w:pPr>
        <w:ind w:left="5760" w:hanging="360"/>
      </w:pPr>
      <w:rPr>
        <w:rFonts w:ascii="Courier New" w:hAnsi="Courier New" w:hint="default"/>
      </w:rPr>
    </w:lvl>
    <w:lvl w:ilvl="8" w:tplc="B642967E">
      <w:start w:val="1"/>
      <w:numFmt w:val="bullet"/>
      <w:lvlText w:val=""/>
      <w:lvlJc w:val="left"/>
      <w:pPr>
        <w:ind w:left="6480" w:hanging="360"/>
      </w:pPr>
      <w:rPr>
        <w:rFonts w:ascii="Wingdings" w:hAnsi="Wingdings" w:hint="default"/>
      </w:rPr>
    </w:lvl>
  </w:abstractNum>
  <w:abstractNum w:abstractNumId="16">
    <w:nsid w:val="083D3F1D"/>
    <w:multiLevelType w:val="hybridMultilevel"/>
    <w:tmpl w:val="6218C1BA"/>
    <w:lvl w:ilvl="0" w:tplc="62AA8FB4">
      <w:start w:val="1"/>
      <w:numFmt w:val="lowerLetter"/>
      <w:pStyle w:val="Nagwek2a"/>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nsid w:val="0843FB9C"/>
    <w:multiLevelType w:val="hybridMultilevel"/>
    <w:tmpl w:val="DCFE92DC"/>
    <w:lvl w:ilvl="0" w:tplc="B05EAE7A">
      <w:start w:val="1"/>
      <w:numFmt w:val="bullet"/>
      <w:lvlText w:val=""/>
      <w:lvlJc w:val="left"/>
      <w:pPr>
        <w:ind w:left="720" w:hanging="360"/>
      </w:pPr>
      <w:rPr>
        <w:rFonts w:ascii="Wingdings" w:hAnsi="Wingdings" w:hint="default"/>
      </w:rPr>
    </w:lvl>
    <w:lvl w:ilvl="1" w:tplc="190666C4">
      <w:start w:val="1"/>
      <w:numFmt w:val="bullet"/>
      <w:lvlText w:val=""/>
      <w:lvlJc w:val="left"/>
      <w:pPr>
        <w:ind w:left="1440" w:hanging="360"/>
      </w:pPr>
      <w:rPr>
        <w:rFonts w:ascii="Symbol" w:hAnsi="Symbol" w:hint="default"/>
      </w:rPr>
    </w:lvl>
    <w:lvl w:ilvl="2" w:tplc="F16437AA">
      <w:start w:val="1"/>
      <w:numFmt w:val="bullet"/>
      <w:lvlText w:val=""/>
      <w:lvlJc w:val="left"/>
      <w:pPr>
        <w:ind w:left="2160" w:hanging="360"/>
      </w:pPr>
      <w:rPr>
        <w:rFonts w:ascii="Wingdings" w:hAnsi="Wingdings" w:hint="default"/>
      </w:rPr>
    </w:lvl>
    <w:lvl w:ilvl="3" w:tplc="D7BA89C0">
      <w:start w:val="1"/>
      <w:numFmt w:val="bullet"/>
      <w:lvlText w:val=""/>
      <w:lvlJc w:val="left"/>
      <w:pPr>
        <w:ind w:left="2880" w:hanging="360"/>
      </w:pPr>
      <w:rPr>
        <w:rFonts w:ascii="Symbol" w:hAnsi="Symbol" w:hint="default"/>
      </w:rPr>
    </w:lvl>
    <w:lvl w:ilvl="4" w:tplc="F7EA849C">
      <w:start w:val="1"/>
      <w:numFmt w:val="bullet"/>
      <w:lvlText w:val="o"/>
      <w:lvlJc w:val="left"/>
      <w:pPr>
        <w:ind w:left="3600" w:hanging="360"/>
      </w:pPr>
      <w:rPr>
        <w:rFonts w:ascii="Courier New" w:hAnsi="Courier New" w:hint="default"/>
      </w:rPr>
    </w:lvl>
    <w:lvl w:ilvl="5" w:tplc="CCE89AB4">
      <w:start w:val="1"/>
      <w:numFmt w:val="bullet"/>
      <w:lvlText w:val=""/>
      <w:lvlJc w:val="left"/>
      <w:pPr>
        <w:ind w:left="4320" w:hanging="360"/>
      </w:pPr>
      <w:rPr>
        <w:rFonts w:ascii="Wingdings" w:hAnsi="Wingdings" w:hint="default"/>
      </w:rPr>
    </w:lvl>
    <w:lvl w:ilvl="6" w:tplc="9B2675B0">
      <w:start w:val="1"/>
      <w:numFmt w:val="bullet"/>
      <w:lvlText w:val=""/>
      <w:lvlJc w:val="left"/>
      <w:pPr>
        <w:ind w:left="5040" w:hanging="360"/>
      </w:pPr>
      <w:rPr>
        <w:rFonts w:ascii="Symbol" w:hAnsi="Symbol" w:hint="default"/>
      </w:rPr>
    </w:lvl>
    <w:lvl w:ilvl="7" w:tplc="770A4F16">
      <w:start w:val="1"/>
      <w:numFmt w:val="bullet"/>
      <w:lvlText w:val="o"/>
      <w:lvlJc w:val="left"/>
      <w:pPr>
        <w:ind w:left="5760" w:hanging="360"/>
      </w:pPr>
      <w:rPr>
        <w:rFonts w:ascii="Courier New" w:hAnsi="Courier New" w:hint="default"/>
      </w:rPr>
    </w:lvl>
    <w:lvl w:ilvl="8" w:tplc="5860BEE6">
      <w:start w:val="1"/>
      <w:numFmt w:val="bullet"/>
      <w:lvlText w:val=""/>
      <w:lvlJc w:val="left"/>
      <w:pPr>
        <w:ind w:left="6480" w:hanging="360"/>
      </w:pPr>
      <w:rPr>
        <w:rFonts w:ascii="Wingdings" w:hAnsi="Wingdings" w:hint="default"/>
      </w:rPr>
    </w:lvl>
  </w:abstractNum>
  <w:abstractNum w:abstractNumId="18">
    <w:nsid w:val="0BC5111B"/>
    <w:multiLevelType w:val="hybridMultilevel"/>
    <w:tmpl w:val="2852277A"/>
    <w:lvl w:ilvl="0" w:tplc="C8365366">
      <w:start w:val="1"/>
      <w:numFmt w:val="bullet"/>
      <w:lvlText w:val=""/>
      <w:lvlJc w:val="left"/>
      <w:pPr>
        <w:ind w:left="720" w:hanging="360"/>
      </w:pPr>
      <w:rPr>
        <w:rFonts w:ascii="Wingdings" w:hAnsi="Wingdings" w:hint="default"/>
      </w:rPr>
    </w:lvl>
    <w:lvl w:ilvl="1" w:tplc="CB32EF84">
      <w:start w:val="1"/>
      <w:numFmt w:val="bullet"/>
      <w:lvlText w:val="o"/>
      <w:lvlJc w:val="left"/>
      <w:pPr>
        <w:ind w:left="1440" w:hanging="360"/>
      </w:pPr>
      <w:rPr>
        <w:rFonts w:ascii="Courier New" w:hAnsi="Courier New" w:hint="default"/>
      </w:rPr>
    </w:lvl>
    <w:lvl w:ilvl="2" w:tplc="573A9E2C">
      <w:start w:val="1"/>
      <w:numFmt w:val="bullet"/>
      <w:lvlText w:val=""/>
      <w:lvlJc w:val="left"/>
      <w:pPr>
        <w:ind w:left="2160" w:hanging="360"/>
      </w:pPr>
      <w:rPr>
        <w:rFonts w:ascii="Wingdings" w:hAnsi="Wingdings" w:hint="default"/>
      </w:rPr>
    </w:lvl>
    <w:lvl w:ilvl="3" w:tplc="9CCCB0D2">
      <w:start w:val="1"/>
      <w:numFmt w:val="bullet"/>
      <w:lvlText w:val=""/>
      <w:lvlJc w:val="left"/>
      <w:pPr>
        <w:ind w:left="2880" w:hanging="360"/>
      </w:pPr>
      <w:rPr>
        <w:rFonts w:ascii="Symbol" w:hAnsi="Symbol" w:hint="default"/>
      </w:rPr>
    </w:lvl>
    <w:lvl w:ilvl="4" w:tplc="E04C4EC0">
      <w:start w:val="1"/>
      <w:numFmt w:val="bullet"/>
      <w:lvlText w:val="o"/>
      <w:lvlJc w:val="left"/>
      <w:pPr>
        <w:ind w:left="3600" w:hanging="360"/>
      </w:pPr>
      <w:rPr>
        <w:rFonts w:ascii="Courier New" w:hAnsi="Courier New" w:hint="default"/>
      </w:rPr>
    </w:lvl>
    <w:lvl w:ilvl="5" w:tplc="A4920E5A">
      <w:start w:val="1"/>
      <w:numFmt w:val="bullet"/>
      <w:lvlText w:val=""/>
      <w:lvlJc w:val="left"/>
      <w:pPr>
        <w:ind w:left="4320" w:hanging="360"/>
      </w:pPr>
      <w:rPr>
        <w:rFonts w:ascii="Wingdings" w:hAnsi="Wingdings" w:hint="default"/>
      </w:rPr>
    </w:lvl>
    <w:lvl w:ilvl="6" w:tplc="18C80EF6">
      <w:start w:val="1"/>
      <w:numFmt w:val="bullet"/>
      <w:lvlText w:val=""/>
      <w:lvlJc w:val="left"/>
      <w:pPr>
        <w:ind w:left="5040" w:hanging="360"/>
      </w:pPr>
      <w:rPr>
        <w:rFonts w:ascii="Symbol" w:hAnsi="Symbol" w:hint="default"/>
      </w:rPr>
    </w:lvl>
    <w:lvl w:ilvl="7" w:tplc="3A3803D6">
      <w:start w:val="1"/>
      <w:numFmt w:val="bullet"/>
      <w:lvlText w:val="o"/>
      <w:lvlJc w:val="left"/>
      <w:pPr>
        <w:ind w:left="5760" w:hanging="360"/>
      </w:pPr>
      <w:rPr>
        <w:rFonts w:ascii="Courier New" w:hAnsi="Courier New" w:hint="default"/>
      </w:rPr>
    </w:lvl>
    <w:lvl w:ilvl="8" w:tplc="67826D96">
      <w:start w:val="1"/>
      <w:numFmt w:val="bullet"/>
      <w:lvlText w:val=""/>
      <w:lvlJc w:val="left"/>
      <w:pPr>
        <w:ind w:left="6480" w:hanging="360"/>
      </w:pPr>
      <w:rPr>
        <w:rFonts w:ascii="Wingdings" w:hAnsi="Wingdings" w:hint="default"/>
      </w:rPr>
    </w:lvl>
  </w:abstractNum>
  <w:abstractNum w:abstractNumId="19">
    <w:nsid w:val="0BD2845D"/>
    <w:multiLevelType w:val="hybridMultilevel"/>
    <w:tmpl w:val="610C688C"/>
    <w:lvl w:ilvl="0" w:tplc="4F445FC4">
      <w:start w:val="1"/>
      <w:numFmt w:val="bullet"/>
      <w:lvlText w:val=""/>
      <w:lvlJc w:val="left"/>
      <w:pPr>
        <w:ind w:left="720" w:hanging="360"/>
      </w:pPr>
      <w:rPr>
        <w:rFonts w:ascii="Wingdings" w:hAnsi="Wingdings" w:hint="default"/>
      </w:rPr>
    </w:lvl>
    <w:lvl w:ilvl="1" w:tplc="590800A6">
      <w:start w:val="1"/>
      <w:numFmt w:val="bullet"/>
      <w:lvlText w:val="o"/>
      <w:lvlJc w:val="left"/>
      <w:pPr>
        <w:ind w:left="1440" w:hanging="360"/>
      </w:pPr>
      <w:rPr>
        <w:rFonts w:ascii="Courier New" w:hAnsi="Courier New" w:hint="default"/>
      </w:rPr>
    </w:lvl>
    <w:lvl w:ilvl="2" w:tplc="58F4151A">
      <w:start w:val="1"/>
      <w:numFmt w:val="bullet"/>
      <w:lvlText w:val=""/>
      <w:lvlJc w:val="left"/>
      <w:pPr>
        <w:ind w:left="2160" w:hanging="360"/>
      </w:pPr>
      <w:rPr>
        <w:rFonts w:ascii="Wingdings" w:hAnsi="Wingdings" w:hint="default"/>
      </w:rPr>
    </w:lvl>
    <w:lvl w:ilvl="3" w:tplc="0A92CD34">
      <w:start w:val="1"/>
      <w:numFmt w:val="bullet"/>
      <w:lvlText w:val=""/>
      <w:lvlJc w:val="left"/>
      <w:pPr>
        <w:ind w:left="2880" w:hanging="360"/>
      </w:pPr>
      <w:rPr>
        <w:rFonts w:ascii="Symbol" w:hAnsi="Symbol" w:hint="default"/>
      </w:rPr>
    </w:lvl>
    <w:lvl w:ilvl="4" w:tplc="01E04702">
      <w:start w:val="1"/>
      <w:numFmt w:val="bullet"/>
      <w:lvlText w:val="o"/>
      <w:lvlJc w:val="left"/>
      <w:pPr>
        <w:ind w:left="3600" w:hanging="360"/>
      </w:pPr>
      <w:rPr>
        <w:rFonts w:ascii="Courier New" w:hAnsi="Courier New" w:hint="default"/>
      </w:rPr>
    </w:lvl>
    <w:lvl w:ilvl="5" w:tplc="723A95CE">
      <w:start w:val="1"/>
      <w:numFmt w:val="bullet"/>
      <w:lvlText w:val=""/>
      <w:lvlJc w:val="left"/>
      <w:pPr>
        <w:ind w:left="4320" w:hanging="360"/>
      </w:pPr>
      <w:rPr>
        <w:rFonts w:ascii="Wingdings" w:hAnsi="Wingdings" w:hint="default"/>
      </w:rPr>
    </w:lvl>
    <w:lvl w:ilvl="6" w:tplc="9BB4F2E4">
      <w:start w:val="1"/>
      <w:numFmt w:val="bullet"/>
      <w:lvlText w:val=""/>
      <w:lvlJc w:val="left"/>
      <w:pPr>
        <w:ind w:left="5040" w:hanging="360"/>
      </w:pPr>
      <w:rPr>
        <w:rFonts w:ascii="Symbol" w:hAnsi="Symbol" w:hint="default"/>
      </w:rPr>
    </w:lvl>
    <w:lvl w:ilvl="7" w:tplc="9BD00BE2">
      <w:start w:val="1"/>
      <w:numFmt w:val="bullet"/>
      <w:lvlText w:val="o"/>
      <w:lvlJc w:val="left"/>
      <w:pPr>
        <w:ind w:left="5760" w:hanging="360"/>
      </w:pPr>
      <w:rPr>
        <w:rFonts w:ascii="Courier New" w:hAnsi="Courier New" w:hint="default"/>
      </w:rPr>
    </w:lvl>
    <w:lvl w:ilvl="8" w:tplc="5C9C3B8E">
      <w:start w:val="1"/>
      <w:numFmt w:val="bullet"/>
      <w:lvlText w:val=""/>
      <w:lvlJc w:val="left"/>
      <w:pPr>
        <w:ind w:left="6480" w:hanging="360"/>
      </w:pPr>
      <w:rPr>
        <w:rFonts w:ascii="Wingdings" w:hAnsi="Wingdings" w:hint="default"/>
      </w:rPr>
    </w:lvl>
  </w:abstractNum>
  <w:abstractNum w:abstractNumId="20">
    <w:nsid w:val="0CC8CA80"/>
    <w:multiLevelType w:val="hybridMultilevel"/>
    <w:tmpl w:val="B574D1FE"/>
    <w:lvl w:ilvl="0" w:tplc="7ABAC968">
      <w:start w:val="1"/>
      <w:numFmt w:val="bullet"/>
      <w:lvlText w:val=""/>
      <w:lvlJc w:val="left"/>
      <w:pPr>
        <w:ind w:left="720" w:hanging="360"/>
      </w:pPr>
      <w:rPr>
        <w:rFonts w:ascii="Wingdings" w:hAnsi="Wingdings" w:hint="default"/>
      </w:rPr>
    </w:lvl>
    <w:lvl w:ilvl="1" w:tplc="58FABFC4">
      <w:start w:val="1"/>
      <w:numFmt w:val="bullet"/>
      <w:lvlText w:val="o"/>
      <w:lvlJc w:val="left"/>
      <w:pPr>
        <w:ind w:left="1440" w:hanging="360"/>
      </w:pPr>
      <w:rPr>
        <w:rFonts w:ascii="Courier New" w:hAnsi="Courier New" w:hint="default"/>
      </w:rPr>
    </w:lvl>
    <w:lvl w:ilvl="2" w:tplc="35567E66">
      <w:start w:val="1"/>
      <w:numFmt w:val="bullet"/>
      <w:lvlText w:val=""/>
      <w:lvlJc w:val="left"/>
      <w:pPr>
        <w:ind w:left="2160" w:hanging="360"/>
      </w:pPr>
      <w:rPr>
        <w:rFonts w:ascii="Wingdings" w:hAnsi="Wingdings" w:hint="default"/>
      </w:rPr>
    </w:lvl>
    <w:lvl w:ilvl="3" w:tplc="7AF486C4">
      <w:start w:val="1"/>
      <w:numFmt w:val="bullet"/>
      <w:lvlText w:val=""/>
      <w:lvlJc w:val="left"/>
      <w:pPr>
        <w:ind w:left="2880" w:hanging="360"/>
      </w:pPr>
      <w:rPr>
        <w:rFonts w:ascii="Symbol" w:hAnsi="Symbol" w:hint="default"/>
      </w:rPr>
    </w:lvl>
    <w:lvl w:ilvl="4" w:tplc="948C35A6">
      <w:start w:val="1"/>
      <w:numFmt w:val="bullet"/>
      <w:lvlText w:val="o"/>
      <w:lvlJc w:val="left"/>
      <w:pPr>
        <w:ind w:left="3600" w:hanging="360"/>
      </w:pPr>
      <w:rPr>
        <w:rFonts w:ascii="Courier New" w:hAnsi="Courier New" w:hint="default"/>
      </w:rPr>
    </w:lvl>
    <w:lvl w:ilvl="5" w:tplc="76A8746C">
      <w:start w:val="1"/>
      <w:numFmt w:val="bullet"/>
      <w:lvlText w:val=""/>
      <w:lvlJc w:val="left"/>
      <w:pPr>
        <w:ind w:left="4320" w:hanging="360"/>
      </w:pPr>
      <w:rPr>
        <w:rFonts w:ascii="Wingdings" w:hAnsi="Wingdings" w:hint="default"/>
      </w:rPr>
    </w:lvl>
    <w:lvl w:ilvl="6" w:tplc="DDEE8D56">
      <w:start w:val="1"/>
      <w:numFmt w:val="bullet"/>
      <w:lvlText w:val=""/>
      <w:lvlJc w:val="left"/>
      <w:pPr>
        <w:ind w:left="5040" w:hanging="360"/>
      </w:pPr>
      <w:rPr>
        <w:rFonts w:ascii="Symbol" w:hAnsi="Symbol" w:hint="default"/>
      </w:rPr>
    </w:lvl>
    <w:lvl w:ilvl="7" w:tplc="8570B1CA">
      <w:start w:val="1"/>
      <w:numFmt w:val="bullet"/>
      <w:lvlText w:val="o"/>
      <w:lvlJc w:val="left"/>
      <w:pPr>
        <w:ind w:left="5760" w:hanging="360"/>
      </w:pPr>
      <w:rPr>
        <w:rFonts w:ascii="Courier New" w:hAnsi="Courier New" w:hint="default"/>
      </w:rPr>
    </w:lvl>
    <w:lvl w:ilvl="8" w:tplc="33CC9734">
      <w:start w:val="1"/>
      <w:numFmt w:val="bullet"/>
      <w:lvlText w:val=""/>
      <w:lvlJc w:val="left"/>
      <w:pPr>
        <w:ind w:left="6480" w:hanging="360"/>
      </w:pPr>
      <w:rPr>
        <w:rFonts w:ascii="Wingdings" w:hAnsi="Wingdings" w:hint="default"/>
      </w:rPr>
    </w:lvl>
  </w:abstractNum>
  <w:abstractNum w:abstractNumId="21">
    <w:nsid w:val="0CEB4CDA"/>
    <w:multiLevelType w:val="multilevel"/>
    <w:tmpl w:val="207C815A"/>
    <w:styleLink w:val="WWOutlineListStyle1"/>
    <w:lvl w:ilvl="0">
      <w:start w:val="1"/>
      <w:numFmt w:val="decimal"/>
      <w:pStyle w:val="Nagwek11"/>
      <w:lvlText w:val="%1. "/>
      <w:lvlJc w:val="left"/>
    </w:lvl>
    <w:lvl w:ilvl="1">
      <w:start w:val="1"/>
      <w:numFmt w:val="decimal"/>
      <w:pStyle w:val="Nagwek21"/>
      <w:lvlText w:val="%1.%2. "/>
      <w:lvlJc w:val="left"/>
    </w:lvl>
    <w:lvl w:ilvl="2">
      <w:start w:val="1"/>
      <w:numFmt w:val="decimal"/>
      <w:pStyle w:val="Nagwek31"/>
      <w:lvlText w:val="%1.%2.%3. "/>
      <w:lvlJc w:val="left"/>
    </w:lvl>
    <w:lvl w:ilvl="3">
      <w:start w:val="1"/>
      <w:numFmt w:val="decimal"/>
      <w:pStyle w:val="Nagwek41"/>
      <w:lvlText w:val="%1.%2.%3.%4. "/>
      <w:lvlJc w:val="left"/>
    </w:lvl>
    <w:lvl w:ilvl="4">
      <w:start w:val="1"/>
      <w:numFmt w:val="decimal"/>
      <w:pStyle w:val="Nagwek51"/>
      <w:lvlText w:val="%1.%2.%3.%4.%5. "/>
      <w:lvlJc w:val="left"/>
    </w:lvl>
    <w:lvl w:ilvl="5">
      <w:start w:val="1"/>
      <w:numFmt w:val="decimal"/>
      <w:pStyle w:val="Nagwek61"/>
      <w:lvlText w:val="%1.%2.%3.%4.%5.%6. "/>
      <w:lvlJc w:val="left"/>
    </w:lvl>
    <w:lvl w:ilvl="6">
      <w:start w:val="1"/>
      <w:numFmt w:val="decimal"/>
      <w:pStyle w:val="Nagwek71"/>
      <w:lvlText w:val="%1.%2.%3.%4.%5.%6.%7. "/>
      <w:lvlJc w:val="left"/>
    </w:lvl>
    <w:lvl w:ilvl="7">
      <w:start w:val="1"/>
      <w:numFmt w:val="decimal"/>
      <w:pStyle w:val="Nagwek81"/>
      <w:lvlText w:val="%1.%2.%3.%4.%5.%6.%7.%8. "/>
      <w:lvlJc w:val="left"/>
    </w:lvl>
    <w:lvl w:ilvl="8">
      <w:start w:val="1"/>
      <w:numFmt w:val="decimal"/>
      <w:pStyle w:val="Nagwek91"/>
      <w:lvlText w:val="%1.%2.%3.%4.%5.%6.%7.%8.%9. "/>
      <w:lvlJc w:val="left"/>
    </w:lvl>
  </w:abstractNum>
  <w:abstractNum w:abstractNumId="22">
    <w:nsid w:val="0EB3EDBE"/>
    <w:multiLevelType w:val="hybridMultilevel"/>
    <w:tmpl w:val="8020B150"/>
    <w:lvl w:ilvl="0" w:tplc="01268BC6">
      <w:start w:val="1"/>
      <w:numFmt w:val="bullet"/>
      <w:lvlText w:val=""/>
      <w:lvlJc w:val="left"/>
      <w:pPr>
        <w:ind w:left="720" w:hanging="360"/>
      </w:pPr>
      <w:rPr>
        <w:rFonts w:ascii="Symbol" w:hAnsi="Symbol" w:hint="default"/>
      </w:rPr>
    </w:lvl>
    <w:lvl w:ilvl="1" w:tplc="979235D6">
      <w:start w:val="1"/>
      <w:numFmt w:val="bullet"/>
      <w:lvlText w:val="o"/>
      <w:lvlJc w:val="left"/>
      <w:pPr>
        <w:ind w:left="1440" w:hanging="360"/>
      </w:pPr>
      <w:rPr>
        <w:rFonts w:ascii="Courier New" w:hAnsi="Courier New" w:hint="default"/>
      </w:rPr>
    </w:lvl>
    <w:lvl w:ilvl="2" w:tplc="B5D42D62">
      <w:start w:val="1"/>
      <w:numFmt w:val="bullet"/>
      <w:lvlText w:val=""/>
      <w:lvlJc w:val="left"/>
      <w:pPr>
        <w:ind w:left="2160" w:hanging="360"/>
      </w:pPr>
      <w:rPr>
        <w:rFonts w:ascii="Wingdings" w:hAnsi="Wingdings" w:hint="default"/>
      </w:rPr>
    </w:lvl>
    <w:lvl w:ilvl="3" w:tplc="67A8FB1E">
      <w:start w:val="1"/>
      <w:numFmt w:val="bullet"/>
      <w:lvlText w:val=""/>
      <w:lvlJc w:val="left"/>
      <w:pPr>
        <w:ind w:left="2880" w:hanging="360"/>
      </w:pPr>
      <w:rPr>
        <w:rFonts w:ascii="Symbol" w:hAnsi="Symbol" w:hint="default"/>
      </w:rPr>
    </w:lvl>
    <w:lvl w:ilvl="4" w:tplc="51F6CBE2">
      <w:start w:val="1"/>
      <w:numFmt w:val="bullet"/>
      <w:lvlText w:val="o"/>
      <w:lvlJc w:val="left"/>
      <w:pPr>
        <w:ind w:left="3600" w:hanging="360"/>
      </w:pPr>
      <w:rPr>
        <w:rFonts w:ascii="Courier New" w:hAnsi="Courier New" w:hint="default"/>
      </w:rPr>
    </w:lvl>
    <w:lvl w:ilvl="5" w:tplc="5BF2E934">
      <w:start w:val="1"/>
      <w:numFmt w:val="bullet"/>
      <w:lvlText w:val=""/>
      <w:lvlJc w:val="left"/>
      <w:pPr>
        <w:ind w:left="4320" w:hanging="360"/>
      </w:pPr>
      <w:rPr>
        <w:rFonts w:ascii="Wingdings" w:hAnsi="Wingdings" w:hint="default"/>
      </w:rPr>
    </w:lvl>
    <w:lvl w:ilvl="6" w:tplc="2A8EF392">
      <w:start w:val="1"/>
      <w:numFmt w:val="bullet"/>
      <w:lvlText w:val=""/>
      <w:lvlJc w:val="left"/>
      <w:pPr>
        <w:ind w:left="5040" w:hanging="360"/>
      </w:pPr>
      <w:rPr>
        <w:rFonts w:ascii="Symbol" w:hAnsi="Symbol" w:hint="default"/>
      </w:rPr>
    </w:lvl>
    <w:lvl w:ilvl="7" w:tplc="EE92DC12">
      <w:start w:val="1"/>
      <w:numFmt w:val="bullet"/>
      <w:lvlText w:val="o"/>
      <w:lvlJc w:val="left"/>
      <w:pPr>
        <w:ind w:left="5760" w:hanging="360"/>
      </w:pPr>
      <w:rPr>
        <w:rFonts w:ascii="Courier New" w:hAnsi="Courier New" w:hint="default"/>
      </w:rPr>
    </w:lvl>
    <w:lvl w:ilvl="8" w:tplc="2064067A">
      <w:start w:val="1"/>
      <w:numFmt w:val="bullet"/>
      <w:lvlText w:val=""/>
      <w:lvlJc w:val="left"/>
      <w:pPr>
        <w:ind w:left="6480" w:hanging="360"/>
      </w:pPr>
      <w:rPr>
        <w:rFonts w:ascii="Wingdings" w:hAnsi="Wingdings" w:hint="default"/>
      </w:rPr>
    </w:lvl>
  </w:abstractNum>
  <w:abstractNum w:abstractNumId="23">
    <w:nsid w:val="0FE989E3"/>
    <w:multiLevelType w:val="hybridMultilevel"/>
    <w:tmpl w:val="02ACDAFE"/>
    <w:lvl w:ilvl="0" w:tplc="ECF640C6">
      <w:start w:val="1"/>
      <w:numFmt w:val="bullet"/>
      <w:lvlText w:val=""/>
      <w:lvlJc w:val="left"/>
      <w:pPr>
        <w:ind w:left="720" w:hanging="360"/>
      </w:pPr>
      <w:rPr>
        <w:rFonts w:ascii="Symbol" w:hAnsi="Symbol" w:hint="default"/>
      </w:rPr>
    </w:lvl>
    <w:lvl w:ilvl="1" w:tplc="61CC5730">
      <w:start w:val="1"/>
      <w:numFmt w:val="bullet"/>
      <w:lvlText w:val="o"/>
      <w:lvlJc w:val="left"/>
      <w:pPr>
        <w:ind w:left="1440" w:hanging="360"/>
      </w:pPr>
      <w:rPr>
        <w:rFonts w:ascii="Courier New" w:hAnsi="Courier New" w:hint="default"/>
      </w:rPr>
    </w:lvl>
    <w:lvl w:ilvl="2" w:tplc="37DA0FAC">
      <w:start w:val="1"/>
      <w:numFmt w:val="bullet"/>
      <w:lvlText w:val=""/>
      <w:lvlJc w:val="left"/>
      <w:pPr>
        <w:ind w:left="2160" w:hanging="360"/>
      </w:pPr>
      <w:rPr>
        <w:rFonts w:ascii="Wingdings" w:hAnsi="Wingdings" w:hint="default"/>
      </w:rPr>
    </w:lvl>
    <w:lvl w:ilvl="3" w:tplc="9718195A">
      <w:start w:val="1"/>
      <w:numFmt w:val="bullet"/>
      <w:lvlText w:val=""/>
      <w:lvlJc w:val="left"/>
      <w:pPr>
        <w:ind w:left="2880" w:hanging="360"/>
      </w:pPr>
      <w:rPr>
        <w:rFonts w:ascii="Symbol" w:hAnsi="Symbol" w:hint="default"/>
      </w:rPr>
    </w:lvl>
    <w:lvl w:ilvl="4" w:tplc="00FE77A0">
      <w:start w:val="1"/>
      <w:numFmt w:val="bullet"/>
      <w:lvlText w:val="o"/>
      <w:lvlJc w:val="left"/>
      <w:pPr>
        <w:ind w:left="3600" w:hanging="360"/>
      </w:pPr>
      <w:rPr>
        <w:rFonts w:ascii="Courier New" w:hAnsi="Courier New" w:hint="default"/>
      </w:rPr>
    </w:lvl>
    <w:lvl w:ilvl="5" w:tplc="CA98B8EC">
      <w:start w:val="1"/>
      <w:numFmt w:val="bullet"/>
      <w:lvlText w:val=""/>
      <w:lvlJc w:val="left"/>
      <w:pPr>
        <w:ind w:left="4320" w:hanging="360"/>
      </w:pPr>
      <w:rPr>
        <w:rFonts w:ascii="Wingdings" w:hAnsi="Wingdings" w:hint="default"/>
      </w:rPr>
    </w:lvl>
    <w:lvl w:ilvl="6" w:tplc="B2308B82">
      <w:start w:val="1"/>
      <w:numFmt w:val="bullet"/>
      <w:lvlText w:val=""/>
      <w:lvlJc w:val="left"/>
      <w:pPr>
        <w:ind w:left="5040" w:hanging="360"/>
      </w:pPr>
      <w:rPr>
        <w:rFonts w:ascii="Symbol" w:hAnsi="Symbol" w:hint="default"/>
      </w:rPr>
    </w:lvl>
    <w:lvl w:ilvl="7" w:tplc="75DA8D40">
      <w:start w:val="1"/>
      <w:numFmt w:val="bullet"/>
      <w:lvlText w:val="o"/>
      <w:lvlJc w:val="left"/>
      <w:pPr>
        <w:ind w:left="5760" w:hanging="360"/>
      </w:pPr>
      <w:rPr>
        <w:rFonts w:ascii="Courier New" w:hAnsi="Courier New" w:hint="default"/>
      </w:rPr>
    </w:lvl>
    <w:lvl w:ilvl="8" w:tplc="70EC9F5E">
      <w:start w:val="1"/>
      <w:numFmt w:val="bullet"/>
      <w:lvlText w:val=""/>
      <w:lvlJc w:val="left"/>
      <w:pPr>
        <w:ind w:left="6480" w:hanging="360"/>
      </w:pPr>
      <w:rPr>
        <w:rFonts w:ascii="Wingdings" w:hAnsi="Wingdings" w:hint="default"/>
      </w:rPr>
    </w:lvl>
  </w:abstractNum>
  <w:abstractNum w:abstractNumId="24">
    <w:nsid w:val="10087D8A"/>
    <w:multiLevelType w:val="hybridMultilevel"/>
    <w:tmpl w:val="3FA62308"/>
    <w:lvl w:ilvl="0" w:tplc="7584D262">
      <w:start w:val="3"/>
      <w:numFmt w:val="decimal"/>
      <w:lvlText w:val="%1."/>
      <w:lvlJc w:val="left"/>
      <w:pPr>
        <w:ind w:left="720" w:hanging="360"/>
      </w:pPr>
      <w:rPr>
        <w:rFonts w:ascii="Arial" w:hAnsi="Arial" w:hint="default"/>
      </w:rPr>
    </w:lvl>
    <w:lvl w:ilvl="1" w:tplc="707E0FF0">
      <w:start w:val="1"/>
      <w:numFmt w:val="lowerLetter"/>
      <w:lvlText w:val="%2."/>
      <w:lvlJc w:val="left"/>
      <w:pPr>
        <w:ind w:left="1440" w:hanging="360"/>
      </w:pPr>
    </w:lvl>
    <w:lvl w:ilvl="2" w:tplc="AEAEB5A6">
      <w:start w:val="1"/>
      <w:numFmt w:val="lowerRoman"/>
      <w:lvlText w:val="%3."/>
      <w:lvlJc w:val="right"/>
      <w:pPr>
        <w:ind w:left="2160" w:hanging="180"/>
      </w:pPr>
    </w:lvl>
    <w:lvl w:ilvl="3" w:tplc="0F92C7A8">
      <w:start w:val="1"/>
      <w:numFmt w:val="decimal"/>
      <w:lvlText w:val="%4."/>
      <w:lvlJc w:val="left"/>
      <w:pPr>
        <w:ind w:left="2880" w:hanging="360"/>
      </w:pPr>
    </w:lvl>
    <w:lvl w:ilvl="4" w:tplc="1B5A8EBE">
      <w:start w:val="1"/>
      <w:numFmt w:val="lowerLetter"/>
      <w:lvlText w:val="%5."/>
      <w:lvlJc w:val="left"/>
      <w:pPr>
        <w:ind w:left="3600" w:hanging="360"/>
      </w:pPr>
    </w:lvl>
    <w:lvl w:ilvl="5" w:tplc="944CB2AC">
      <w:start w:val="1"/>
      <w:numFmt w:val="lowerRoman"/>
      <w:lvlText w:val="%6."/>
      <w:lvlJc w:val="right"/>
      <w:pPr>
        <w:ind w:left="4320" w:hanging="180"/>
      </w:pPr>
    </w:lvl>
    <w:lvl w:ilvl="6" w:tplc="0D64F32E">
      <w:start w:val="1"/>
      <w:numFmt w:val="decimal"/>
      <w:lvlText w:val="%7."/>
      <w:lvlJc w:val="left"/>
      <w:pPr>
        <w:ind w:left="5040" w:hanging="360"/>
      </w:pPr>
    </w:lvl>
    <w:lvl w:ilvl="7" w:tplc="E38ABBAC">
      <w:start w:val="1"/>
      <w:numFmt w:val="lowerLetter"/>
      <w:lvlText w:val="%8."/>
      <w:lvlJc w:val="left"/>
      <w:pPr>
        <w:ind w:left="5760" w:hanging="360"/>
      </w:pPr>
    </w:lvl>
    <w:lvl w:ilvl="8" w:tplc="6B68D530">
      <w:start w:val="1"/>
      <w:numFmt w:val="lowerRoman"/>
      <w:lvlText w:val="%9."/>
      <w:lvlJc w:val="right"/>
      <w:pPr>
        <w:ind w:left="6480" w:hanging="180"/>
      </w:pPr>
    </w:lvl>
  </w:abstractNum>
  <w:abstractNum w:abstractNumId="25">
    <w:nsid w:val="14E15F4A"/>
    <w:multiLevelType w:val="hybridMultilevel"/>
    <w:tmpl w:val="249840A2"/>
    <w:lvl w:ilvl="0" w:tplc="F18ABF42">
      <w:start w:val="1"/>
      <w:numFmt w:val="bullet"/>
      <w:lvlText w:val=""/>
      <w:lvlJc w:val="left"/>
      <w:pPr>
        <w:ind w:left="720" w:hanging="360"/>
      </w:pPr>
      <w:rPr>
        <w:rFonts w:ascii="Wingdings" w:hAnsi="Wingdings" w:hint="default"/>
      </w:rPr>
    </w:lvl>
    <w:lvl w:ilvl="1" w:tplc="CE4004EC">
      <w:start w:val="1"/>
      <w:numFmt w:val="bullet"/>
      <w:lvlText w:val=""/>
      <w:lvlJc w:val="left"/>
      <w:pPr>
        <w:ind w:left="1440" w:hanging="360"/>
      </w:pPr>
      <w:rPr>
        <w:rFonts w:ascii="Symbol" w:hAnsi="Symbol" w:hint="default"/>
      </w:rPr>
    </w:lvl>
    <w:lvl w:ilvl="2" w:tplc="4740B3A4">
      <w:start w:val="1"/>
      <w:numFmt w:val="bullet"/>
      <w:lvlText w:val=""/>
      <w:lvlJc w:val="left"/>
      <w:pPr>
        <w:ind w:left="2160" w:hanging="360"/>
      </w:pPr>
      <w:rPr>
        <w:rFonts w:ascii="Wingdings" w:hAnsi="Wingdings" w:hint="default"/>
      </w:rPr>
    </w:lvl>
    <w:lvl w:ilvl="3" w:tplc="37DC4442">
      <w:start w:val="1"/>
      <w:numFmt w:val="bullet"/>
      <w:lvlText w:val=""/>
      <w:lvlJc w:val="left"/>
      <w:pPr>
        <w:ind w:left="2880" w:hanging="360"/>
      </w:pPr>
      <w:rPr>
        <w:rFonts w:ascii="Symbol" w:hAnsi="Symbol" w:hint="default"/>
      </w:rPr>
    </w:lvl>
    <w:lvl w:ilvl="4" w:tplc="ED2441AA">
      <w:start w:val="1"/>
      <w:numFmt w:val="bullet"/>
      <w:lvlText w:val="o"/>
      <w:lvlJc w:val="left"/>
      <w:pPr>
        <w:ind w:left="3600" w:hanging="360"/>
      </w:pPr>
      <w:rPr>
        <w:rFonts w:ascii="Courier New" w:hAnsi="Courier New" w:hint="default"/>
      </w:rPr>
    </w:lvl>
    <w:lvl w:ilvl="5" w:tplc="AC92EE08">
      <w:start w:val="1"/>
      <w:numFmt w:val="bullet"/>
      <w:lvlText w:val=""/>
      <w:lvlJc w:val="left"/>
      <w:pPr>
        <w:ind w:left="4320" w:hanging="360"/>
      </w:pPr>
      <w:rPr>
        <w:rFonts w:ascii="Wingdings" w:hAnsi="Wingdings" w:hint="default"/>
      </w:rPr>
    </w:lvl>
    <w:lvl w:ilvl="6" w:tplc="4A60A878">
      <w:start w:val="1"/>
      <w:numFmt w:val="bullet"/>
      <w:lvlText w:val=""/>
      <w:lvlJc w:val="left"/>
      <w:pPr>
        <w:ind w:left="5040" w:hanging="360"/>
      </w:pPr>
      <w:rPr>
        <w:rFonts w:ascii="Symbol" w:hAnsi="Symbol" w:hint="default"/>
      </w:rPr>
    </w:lvl>
    <w:lvl w:ilvl="7" w:tplc="8558EC06">
      <w:start w:val="1"/>
      <w:numFmt w:val="bullet"/>
      <w:lvlText w:val="o"/>
      <w:lvlJc w:val="left"/>
      <w:pPr>
        <w:ind w:left="5760" w:hanging="360"/>
      </w:pPr>
      <w:rPr>
        <w:rFonts w:ascii="Courier New" w:hAnsi="Courier New" w:hint="default"/>
      </w:rPr>
    </w:lvl>
    <w:lvl w:ilvl="8" w:tplc="4A1EF754">
      <w:start w:val="1"/>
      <w:numFmt w:val="bullet"/>
      <w:lvlText w:val=""/>
      <w:lvlJc w:val="left"/>
      <w:pPr>
        <w:ind w:left="6480" w:hanging="360"/>
      </w:pPr>
      <w:rPr>
        <w:rFonts w:ascii="Wingdings" w:hAnsi="Wingdings" w:hint="default"/>
      </w:rPr>
    </w:lvl>
  </w:abstractNum>
  <w:abstractNum w:abstractNumId="26">
    <w:nsid w:val="15D5A61E"/>
    <w:multiLevelType w:val="hybridMultilevel"/>
    <w:tmpl w:val="1A32658C"/>
    <w:lvl w:ilvl="0" w:tplc="1A1E59D2">
      <w:start w:val="1"/>
      <w:numFmt w:val="bullet"/>
      <w:lvlText w:val=""/>
      <w:lvlJc w:val="left"/>
      <w:pPr>
        <w:ind w:left="720" w:hanging="360"/>
      </w:pPr>
      <w:rPr>
        <w:rFonts w:ascii="Wingdings" w:hAnsi="Wingdings" w:hint="default"/>
      </w:rPr>
    </w:lvl>
    <w:lvl w:ilvl="1" w:tplc="51466484">
      <w:start w:val="1"/>
      <w:numFmt w:val="bullet"/>
      <w:lvlText w:val="o"/>
      <w:lvlJc w:val="left"/>
      <w:pPr>
        <w:ind w:left="1440" w:hanging="360"/>
      </w:pPr>
      <w:rPr>
        <w:rFonts w:ascii="Courier New" w:hAnsi="Courier New" w:hint="default"/>
      </w:rPr>
    </w:lvl>
    <w:lvl w:ilvl="2" w:tplc="BC64C9F4">
      <w:start w:val="1"/>
      <w:numFmt w:val="bullet"/>
      <w:lvlText w:val=""/>
      <w:lvlJc w:val="left"/>
      <w:pPr>
        <w:ind w:left="2160" w:hanging="360"/>
      </w:pPr>
      <w:rPr>
        <w:rFonts w:ascii="Wingdings" w:hAnsi="Wingdings" w:hint="default"/>
      </w:rPr>
    </w:lvl>
    <w:lvl w:ilvl="3" w:tplc="1024B814">
      <w:start w:val="1"/>
      <w:numFmt w:val="bullet"/>
      <w:lvlText w:val=""/>
      <w:lvlJc w:val="left"/>
      <w:pPr>
        <w:ind w:left="2880" w:hanging="360"/>
      </w:pPr>
      <w:rPr>
        <w:rFonts w:ascii="Symbol" w:hAnsi="Symbol" w:hint="default"/>
      </w:rPr>
    </w:lvl>
    <w:lvl w:ilvl="4" w:tplc="5D74980A">
      <w:start w:val="1"/>
      <w:numFmt w:val="bullet"/>
      <w:lvlText w:val="o"/>
      <w:lvlJc w:val="left"/>
      <w:pPr>
        <w:ind w:left="3600" w:hanging="360"/>
      </w:pPr>
      <w:rPr>
        <w:rFonts w:ascii="Courier New" w:hAnsi="Courier New" w:hint="default"/>
      </w:rPr>
    </w:lvl>
    <w:lvl w:ilvl="5" w:tplc="49F49AEC">
      <w:start w:val="1"/>
      <w:numFmt w:val="bullet"/>
      <w:lvlText w:val=""/>
      <w:lvlJc w:val="left"/>
      <w:pPr>
        <w:ind w:left="4320" w:hanging="360"/>
      </w:pPr>
      <w:rPr>
        <w:rFonts w:ascii="Wingdings" w:hAnsi="Wingdings" w:hint="default"/>
      </w:rPr>
    </w:lvl>
    <w:lvl w:ilvl="6" w:tplc="CD6664BE">
      <w:start w:val="1"/>
      <w:numFmt w:val="bullet"/>
      <w:lvlText w:val=""/>
      <w:lvlJc w:val="left"/>
      <w:pPr>
        <w:ind w:left="5040" w:hanging="360"/>
      </w:pPr>
      <w:rPr>
        <w:rFonts w:ascii="Symbol" w:hAnsi="Symbol" w:hint="default"/>
      </w:rPr>
    </w:lvl>
    <w:lvl w:ilvl="7" w:tplc="2D8CE410">
      <w:start w:val="1"/>
      <w:numFmt w:val="bullet"/>
      <w:lvlText w:val="o"/>
      <w:lvlJc w:val="left"/>
      <w:pPr>
        <w:ind w:left="5760" w:hanging="360"/>
      </w:pPr>
      <w:rPr>
        <w:rFonts w:ascii="Courier New" w:hAnsi="Courier New" w:hint="default"/>
      </w:rPr>
    </w:lvl>
    <w:lvl w:ilvl="8" w:tplc="F0E41200">
      <w:start w:val="1"/>
      <w:numFmt w:val="bullet"/>
      <w:lvlText w:val=""/>
      <w:lvlJc w:val="left"/>
      <w:pPr>
        <w:ind w:left="6480" w:hanging="360"/>
      </w:pPr>
      <w:rPr>
        <w:rFonts w:ascii="Wingdings" w:hAnsi="Wingdings" w:hint="default"/>
      </w:rPr>
    </w:lvl>
  </w:abstractNum>
  <w:abstractNum w:abstractNumId="27">
    <w:nsid w:val="1629A12E"/>
    <w:multiLevelType w:val="hybridMultilevel"/>
    <w:tmpl w:val="38C0815E"/>
    <w:lvl w:ilvl="0" w:tplc="78782DF6">
      <w:start w:val="1"/>
      <w:numFmt w:val="bullet"/>
      <w:lvlText w:val=""/>
      <w:lvlJc w:val="left"/>
      <w:pPr>
        <w:ind w:left="720" w:hanging="360"/>
      </w:pPr>
      <w:rPr>
        <w:rFonts w:ascii="Wingdings" w:hAnsi="Wingdings" w:hint="default"/>
      </w:rPr>
    </w:lvl>
    <w:lvl w:ilvl="1" w:tplc="BA5029E0">
      <w:start w:val="1"/>
      <w:numFmt w:val="bullet"/>
      <w:lvlText w:val=""/>
      <w:lvlJc w:val="left"/>
      <w:pPr>
        <w:ind w:left="1440" w:hanging="360"/>
      </w:pPr>
      <w:rPr>
        <w:rFonts w:ascii="Symbol" w:hAnsi="Symbol" w:hint="default"/>
      </w:rPr>
    </w:lvl>
    <w:lvl w:ilvl="2" w:tplc="D520D728">
      <w:start w:val="1"/>
      <w:numFmt w:val="bullet"/>
      <w:lvlText w:val=""/>
      <w:lvlJc w:val="left"/>
      <w:pPr>
        <w:ind w:left="2160" w:hanging="360"/>
      </w:pPr>
      <w:rPr>
        <w:rFonts w:ascii="Wingdings" w:hAnsi="Wingdings" w:hint="default"/>
      </w:rPr>
    </w:lvl>
    <w:lvl w:ilvl="3" w:tplc="BA444BB8">
      <w:start w:val="1"/>
      <w:numFmt w:val="bullet"/>
      <w:lvlText w:val=""/>
      <w:lvlJc w:val="left"/>
      <w:pPr>
        <w:ind w:left="2880" w:hanging="360"/>
      </w:pPr>
      <w:rPr>
        <w:rFonts w:ascii="Symbol" w:hAnsi="Symbol" w:hint="default"/>
      </w:rPr>
    </w:lvl>
    <w:lvl w:ilvl="4" w:tplc="5F3CE998">
      <w:start w:val="1"/>
      <w:numFmt w:val="bullet"/>
      <w:lvlText w:val="o"/>
      <w:lvlJc w:val="left"/>
      <w:pPr>
        <w:ind w:left="3600" w:hanging="360"/>
      </w:pPr>
      <w:rPr>
        <w:rFonts w:ascii="Courier New" w:hAnsi="Courier New" w:hint="default"/>
      </w:rPr>
    </w:lvl>
    <w:lvl w:ilvl="5" w:tplc="195C4A54">
      <w:start w:val="1"/>
      <w:numFmt w:val="bullet"/>
      <w:lvlText w:val=""/>
      <w:lvlJc w:val="left"/>
      <w:pPr>
        <w:ind w:left="4320" w:hanging="360"/>
      </w:pPr>
      <w:rPr>
        <w:rFonts w:ascii="Wingdings" w:hAnsi="Wingdings" w:hint="default"/>
      </w:rPr>
    </w:lvl>
    <w:lvl w:ilvl="6" w:tplc="EAF8EE3A">
      <w:start w:val="1"/>
      <w:numFmt w:val="bullet"/>
      <w:lvlText w:val=""/>
      <w:lvlJc w:val="left"/>
      <w:pPr>
        <w:ind w:left="5040" w:hanging="360"/>
      </w:pPr>
      <w:rPr>
        <w:rFonts w:ascii="Symbol" w:hAnsi="Symbol" w:hint="default"/>
      </w:rPr>
    </w:lvl>
    <w:lvl w:ilvl="7" w:tplc="BEE6FA96">
      <w:start w:val="1"/>
      <w:numFmt w:val="bullet"/>
      <w:lvlText w:val="o"/>
      <w:lvlJc w:val="left"/>
      <w:pPr>
        <w:ind w:left="5760" w:hanging="360"/>
      </w:pPr>
      <w:rPr>
        <w:rFonts w:ascii="Courier New" w:hAnsi="Courier New" w:hint="default"/>
      </w:rPr>
    </w:lvl>
    <w:lvl w:ilvl="8" w:tplc="E5B6129C">
      <w:start w:val="1"/>
      <w:numFmt w:val="bullet"/>
      <w:lvlText w:val=""/>
      <w:lvlJc w:val="left"/>
      <w:pPr>
        <w:ind w:left="6480" w:hanging="360"/>
      </w:pPr>
      <w:rPr>
        <w:rFonts w:ascii="Wingdings" w:hAnsi="Wingdings" w:hint="default"/>
      </w:rPr>
    </w:lvl>
  </w:abstractNum>
  <w:abstractNum w:abstractNumId="28">
    <w:nsid w:val="18E83DCB"/>
    <w:multiLevelType w:val="hybridMultilevel"/>
    <w:tmpl w:val="97843F14"/>
    <w:lvl w:ilvl="0" w:tplc="C5085B1A">
      <w:start w:val="1"/>
      <w:numFmt w:val="bullet"/>
      <w:lvlText w:val="–"/>
      <w:lvlJc w:val="left"/>
      <w:pPr>
        <w:tabs>
          <w:tab w:val="num" w:pos="2868"/>
        </w:tabs>
        <w:ind w:left="2868" w:hanging="360"/>
      </w:pPr>
      <w:rPr>
        <w:rFonts w:ascii="Times New Roman" w:hAnsi="Times New Roman" w:cs="Times New Roman" w:hint="default"/>
      </w:rPr>
    </w:lvl>
    <w:lvl w:ilvl="1" w:tplc="04150003" w:tentative="1">
      <w:start w:val="1"/>
      <w:numFmt w:val="bullet"/>
      <w:lvlText w:val="o"/>
      <w:lvlJc w:val="left"/>
      <w:pPr>
        <w:tabs>
          <w:tab w:val="num" w:pos="2880"/>
        </w:tabs>
        <w:ind w:left="2880" w:hanging="360"/>
      </w:pPr>
      <w:rPr>
        <w:rFonts w:ascii="Courier New" w:hAnsi="Courier New" w:cs="Courier New" w:hint="default"/>
      </w:rPr>
    </w:lvl>
    <w:lvl w:ilvl="2" w:tplc="04150005" w:tentative="1">
      <w:start w:val="1"/>
      <w:numFmt w:val="bullet"/>
      <w:lvlText w:val=""/>
      <w:lvlJc w:val="left"/>
      <w:pPr>
        <w:tabs>
          <w:tab w:val="num" w:pos="3600"/>
        </w:tabs>
        <w:ind w:left="3600" w:hanging="360"/>
      </w:pPr>
      <w:rPr>
        <w:rFonts w:ascii="Wingdings" w:hAnsi="Wingdings" w:hint="default"/>
      </w:rPr>
    </w:lvl>
    <w:lvl w:ilvl="3" w:tplc="04150001" w:tentative="1">
      <w:start w:val="1"/>
      <w:numFmt w:val="bullet"/>
      <w:lvlText w:val=""/>
      <w:lvlJc w:val="left"/>
      <w:pPr>
        <w:tabs>
          <w:tab w:val="num" w:pos="4320"/>
        </w:tabs>
        <w:ind w:left="4320" w:hanging="360"/>
      </w:pPr>
      <w:rPr>
        <w:rFonts w:ascii="Symbol" w:hAnsi="Symbol" w:hint="default"/>
      </w:rPr>
    </w:lvl>
    <w:lvl w:ilvl="4" w:tplc="04150003" w:tentative="1">
      <w:start w:val="1"/>
      <w:numFmt w:val="bullet"/>
      <w:lvlText w:val="o"/>
      <w:lvlJc w:val="left"/>
      <w:pPr>
        <w:tabs>
          <w:tab w:val="num" w:pos="5040"/>
        </w:tabs>
        <w:ind w:left="5040" w:hanging="360"/>
      </w:pPr>
      <w:rPr>
        <w:rFonts w:ascii="Courier New" w:hAnsi="Courier New" w:cs="Courier New" w:hint="default"/>
      </w:rPr>
    </w:lvl>
    <w:lvl w:ilvl="5" w:tplc="04150005" w:tentative="1">
      <w:start w:val="1"/>
      <w:numFmt w:val="bullet"/>
      <w:lvlText w:val=""/>
      <w:lvlJc w:val="left"/>
      <w:pPr>
        <w:tabs>
          <w:tab w:val="num" w:pos="5760"/>
        </w:tabs>
        <w:ind w:left="5760" w:hanging="360"/>
      </w:pPr>
      <w:rPr>
        <w:rFonts w:ascii="Wingdings" w:hAnsi="Wingdings" w:hint="default"/>
      </w:rPr>
    </w:lvl>
    <w:lvl w:ilvl="6" w:tplc="04150001" w:tentative="1">
      <w:start w:val="1"/>
      <w:numFmt w:val="bullet"/>
      <w:lvlText w:val=""/>
      <w:lvlJc w:val="left"/>
      <w:pPr>
        <w:tabs>
          <w:tab w:val="num" w:pos="6480"/>
        </w:tabs>
        <w:ind w:left="6480" w:hanging="360"/>
      </w:pPr>
      <w:rPr>
        <w:rFonts w:ascii="Symbol" w:hAnsi="Symbol" w:hint="default"/>
      </w:rPr>
    </w:lvl>
    <w:lvl w:ilvl="7" w:tplc="04150003" w:tentative="1">
      <w:start w:val="1"/>
      <w:numFmt w:val="bullet"/>
      <w:lvlText w:val="o"/>
      <w:lvlJc w:val="left"/>
      <w:pPr>
        <w:tabs>
          <w:tab w:val="num" w:pos="7200"/>
        </w:tabs>
        <w:ind w:left="7200" w:hanging="360"/>
      </w:pPr>
      <w:rPr>
        <w:rFonts w:ascii="Courier New" w:hAnsi="Courier New" w:cs="Courier New" w:hint="default"/>
      </w:rPr>
    </w:lvl>
    <w:lvl w:ilvl="8" w:tplc="04150005" w:tentative="1">
      <w:start w:val="1"/>
      <w:numFmt w:val="bullet"/>
      <w:lvlText w:val=""/>
      <w:lvlJc w:val="left"/>
      <w:pPr>
        <w:tabs>
          <w:tab w:val="num" w:pos="7920"/>
        </w:tabs>
        <w:ind w:left="7920" w:hanging="360"/>
      </w:pPr>
      <w:rPr>
        <w:rFonts w:ascii="Wingdings" w:hAnsi="Wingdings" w:hint="default"/>
      </w:rPr>
    </w:lvl>
  </w:abstractNum>
  <w:abstractNum w:abstractNumId="29">
    <w:nsid w:val="1ACFAAD4"/>
    <w:multiLevelType w:val="hybridMultilevel"/>
    <w:tmpl w:val="7CAC6886"/>
    <w:lvl w:ilvl="0" w:tplc="537C1D18">
      <w:start w:val="1"/>
      <w:numFmt w:val="bullet"/>
      <w:lvlText w:val=""/>
      <w:lvlJc w:val="left"/>
      <w:pPr>
        <w:ind w:left="720" w:hanging="360"/>
      </w:pPr>
      <w:rPr>
        <w:rFonts w:ascii="Wingdings" w:hAnsi="Wingdings" w:hint="default"/>
      </w:rPr>
    </w:lvl>
    <w:lvl w:ilvl="1" w:tplc="8DCAFF78">
      <w:start w:val="1"/>
      <w:numFmt w:val="bullet"/>
      <w:lvlText w:val="o"/>
      <w:lvlJc w:val="left"/>
      <w:pPr>
        <w:ind w:left="1440" w:hanging="360"/>
      </w:pPr>
      <w:rPr>
        <w:rFonts w:ascii="Courier New" w:hAnsi="Courier New" w:hint="default"/>
      </w:rPr>
    </w:lvl>
    <w:lvl w:ilvl="2" w:tplc="349EEC16">
      <w:start w:val="1"/>
      <w:numFmt w:val="bullet"/>
      <w:lvlText w:val=""/>
      <w:lvlJc w:val="left"/>
      <w:pPr>
        <w:ind w:left="2160" w:hanging="360"/>
      </w:pPr>
      <w:rPr>
        <w:rFonts w:ascii="Wingdings" w:hAnsi="Wingdings" w:hint="default"/>
      </w:rPr>
    </w:lvl>
    <w:lvl w:ilvl="3" w:tplc="9F7CF4A0">
      <w:start w:val="1"/>
      <w:numFmt w:val="bullet"/>
      <w:lvlText w:val=""/>
      <w:lvlJc w:val="left"/>
      <w:pPr>
        <w:ind w:left="2880" w:hanging="360"/>
      </w:pPr>
      <w:rPr>
        <w:rFonts w:ascii="Symbol" w:hAnsi="Symbol" w:hint="default"/>
      </w:rPr>
    </w:lvl>
    <w:lvl w:ilvl="4" w:tplc="418ABC8C">
      <w:start w:val="1"/>
      <w:numFmt w:val="bullet"/>
      <w:lvlText w:val="o"/>
      <w:lvlJc w:val="left"/>
      <w:pPr>
        <w:ind w:left="3600" w:hanging="360"/>
      </w:pPr>
      <w:rPr>
        <w:rFonts w:ascii="Courier New" w:hAnsi="Courier New" w:hint="default"/>
      </w:rPr>
    </w:lvl>
    <w:lvl w:ilvl="5" w:tplc="DEF884E6">
      <w:start w:val="1"/>
      <w:numFmt w:val="bullet"/>
      <w:lvlText w:val=""/>
      <w:lvlJc w:val="left"/>
      <w:pPr>
        <w:ind w:left="4320" w:hanging="360"/>
      </w:pPr>
      <w:rPr>
        <w:rFonts w:ascii="Wingdings" w:hAnsi="Wingdings" w:hint="default"/>
      </w:rPr>
    </w:lvl>
    <w:lvl w:ilvl="6" w:tplc="DD34D67E">
      <w:start w:val="1"/>
      <w:numFmt w:val="bullet"/>
      <w:lvlText w:val=""/>
      <w:lvlJc w:val="left"/>
      <w:pPr>
        <w:ind w:left="5040" w:hanging="360"/>
      </w:pPr>
      <w:rPr>
        <w:rFonts w:ascii="Symbol" w:hAnsi="Symbol" w:hint="default"/>
      </w:rPr>
    </w:lvl>
    <w:lvl w:ilvl="7" w:tplc="2F50A062">
      <w:start w:val="1"/>
      <w:numFmt w:val="bullet"/>
      <w:lvlText w:val="o"/>
      <w:lvlJc w:val="left"/>
      <w:pPr>
        <w:ind w:left="5760" w:hanging="360"/>
      </w:pPr>
      <w:rPr>
        <w:rFonts w:ascii="Courier New" w:hAnsi="Courier New" w:hint="default"/>
      </w:rPr>
    </w:lvl>
    <w:lvl w:ilvl="8" w:tplc="7046AA3A">
      <w:start w:val="1"/>
      <w:numFmt w:val="bullet"/>
      <w:lvlText w:val=""/>
      <w:lvlJc w:val="left"/>
      <w:pPr>
        <w:ind w:left="6480" w:hanging="360"/>
      </w:pPr>
      <w:rPr>
        <w:rFonts w:ascii="Wingdings" w:hAnsi="Wingdings" w:hint="default"/>
      </w:rPr>
    </w:lvl>
  </w:abstractNum>
  <w:abstractNum w:abstractNumId="30">
    <w:nsid w:val="1BA0CE47"/>
    <w:multiLevelType w:val="hybridMultilevel"/>
    <w:tmpl w:val="C88E658C"/>
    <w:lvl w:ilvl="0" w:tplc="4B32467C">
      <w:start w:val="4"/>
      <w:numFmt w:val="decimal"/>
      <w:lvlText w:val="%1."/>
      <w:lvlJc w:val="left"/>
      <w:pPr>
        <w:ind w:left="720" w:hanging="360"/>
      </w:pPr>
      <w:rPr>
        <w:rFonts w:ascii="Arial" w:hAnsi="Arial" w:hint="default"/>
      </w:rPr>
    </w:lvl>
    <w:lvl w:ilvl="1" w:tplc="791EE346">
      <w:start w:val="1"/>
      <w:numFmt w:val="lowerLetter"/>
      <w:lvlText w:val="%2."/>
      <w:lvlJc w:val="left"/>
      <w:pPr>
        <w:ind w:left="1440" w:hanging="360"/>
      </w:pPr>
    </w:lvl>
    <w:lvl w:ilvl="2" w:tplc="BA5A7CDC">
      <w:start w:val="1"/>
      <w:numFmt w:val="lowerRoman"/>
      <w:lvlText w:val="%3."/>
      <w:lvlJc w:val="right"/>
      <w:pPr>
        <w:ind w:left="2160" w:hanging="180"/>
      </w:pPr>
    </w:lvl>
    <w:lvl w:ilvl="3" w:tplc="9A3C6F3E">
      <w:start w:val="1"/>
      <w:numFmt w:val="decimal"/>
      <w:lvlText w:val="%4."/>
      <w:lvlJc w:val="left"/>
      <w:pPr>
        <w:ind w:left="2880" w:hanging="360"/>
      </w:pPr>
    </w:lvl>
    <w:lvl w:ilvl="4" w:tplc="301C1C6C">
      <w:start w:val="1"/>
      <w:numFmt w:val="lowerLetter"/>
      <w:lvlText w:val="%5."/>
      <w:lvlJc w:val="left"/>
      <w:pPr>
        <w:ind w:left="3600" w:hanging="360"/>
      </w:pPr>
    </w:lvl>
    <w:lvl w:ilvl="5" w:tplc="ADE47C28">
      <w:start w:val="1"/>
      <w:numFmt w:val="lowerRoman"/>
      <w:lvlText w:val="%6."/>
      <w:lvlJc w:val="right"/>
      <w:pPr>
        <w:ind w:left="4320" w:hanging="180"/>
      </w:pPr>
    </w:lvl>
    <w:lvl w:ilvl="6" w:tplc="8C343540">
      <w:start w:val="1"/>
      <w:numFmt w:val="decimal"/>
      <w:lvlText w:val="%7."/>
      <w:lvlJc w:val="left"/>
      <w:pPr>
        <w:ind w:left="5040" w:hanging="360"/>
      </w:pPr>
    </w:lvl>
    <w:lvl w:ilvl="7" w:tplc="6A62C58E">
      <w:start w:val="1"/>
      <w:numFmt w:val="lowerLetter"/>
      <w:lvlText w:val="%8."/>
      <w:lvlJc w:val="left"/>
      <w:pPr>
        <w:ind w:left="5760" w:hanging="360"/>
      </w:pPr>
    </w:lvl>
    <w:lvl w:ilvl="8" w:tplc="670A8022">
      <w:start w:val="1"/>
      <w:numFmt w:val="lowerRoman"/>
      <w:lvlText w:val="%9."/>
      <w:lvlJc w:val="right"/>
      <w:pPr>
        <w:ind w:left="6480" w:hanging="180"/>
      </w:pPr>
    </w:lvl>
  </w:abstractNum>
  <w:abstractNum w:abstractNumId="31">
    <w:nsid w:val="1BE0F243"/>
    <w:multiLevelType w:val="hybridMultilevel"/>
    <w:tmpl w:val="4D24DC2C"/>
    <w:lvl w:ilvl="0" w:tplc="16589CE2">
      <w:start w:val="1"/>
      <w:numFmt w:val="bullet"/>
      <w:lvlText w:val=""/>
      <w:lvlJc w:val="left"/>
      <w:pPr>
        <w:ind w:left="720" w:hanging="360"/>
      </w:pPr>
      <w:rPr>
        <w:rFonts w:ascii="Wingdings" w:hAnsi="Wingdings" w:hint="default"/>
      </w:rPr>
    </w:lvl>
    <w:lvl w:ilvl="1" w:tplc="07A23388">
      <w:start w:val="1"/>
      <w:numFmt w:val="bullet"/>
      <w:lvlText w:val=""/>
      <w:lvlJc w:val="left"/>
      <w:pPr>
        <w:ind w:left="1440" w:hanging="360"/>
      </w:pPr>
      <w:rPr>
        <w:rFonts w:ascii="Wingdings" w:hAnsi="Wingdings" w:hint="default"/>
      </w:rPr>
    </w:lvl>
    <w:lvl w:ilvl="2" w:tplc="43824F90">
      <w:start w:val="1"/>
      <w:numFmt w:val="bullet"/>
      <w:lvlText w:val=""/>
      <w:lvlJc w:val="left"/>
      <w:pPr>
        <w:ind w:left="2160" w:hanging="360"/>
      </w:pPr>
      <w:rPr>
        <w:rFonts w:ascii="Wingdings" w:hAnsi="Wingdings" w:hint="default"/>
      </w:rPr>
    </w:lvl>
    <w:lvl w:ilvl="3" w:tplc="CF9C4778">
      <w:start w:val="1"/>
      <w:numFmt w:val="bullet"/>
      <w:lvlText w:val=""/>
      <w:lvlJc w:val="left"/>
      <w:pPr>
        <w:ind w:left="2880" w:hanging="360"/>
      </w:pPr>
      <w:rPr>
        <w:rFonts w:ascii="Symbol" w:hAnsi="Symbol" w:hint="default"/>
      </w:rPr>
    </w:lvl>
    <w:lvl w:ilvl="4" w:tplc="336E8CE6">
      <w:start w:val="1"/>
      <w:numFmt w:val="bullet"/>
      <w:lvlText w:val="o"/>
      <w:lvlJc w:val="left"/>
      <w:pPr>
        <w:ind w:left="3600" w:hanging="360"/>
      </w:pPr>
      <w:rPr>
        <w:rFonts w:ascii="Courier New" w:hAnsi="Courier New" w:hint="default"/>
      </w:rPr>
    </w:lvl>
    <w:lvl w:ilvl="5" w:tplc="EBBE946A">
      <w:start w:val="1"/>
      <w:numFmt w:val="bullet"/>
      <w:lvlText w:val=""/>
      <w:lvlJc w:val="left"/>
      <w:pPr>
        <w:ind w:left="4320" w:hanging="360"/>
      </w:pPr>
      <w:rPr>
        <w:rFonts w:ascii="Wingdings" w:hAnsi="Wingdings" w:hint="default"/>
      </w:rPr>
    </w:lvl>
    <w:lvl w:ilvl="6" w:tplc="43D8312C">
      <w:start w:val="1"/>
      <w:numFmt w:val="bullet"/>
      <w:lvlText w:val=""/>
      <w:lvlJc w:val="left"/>
      <w:pPr>
        <w:ind w:left="5040" w:hanging="360"/>
      </w:pPr>
      <w:rPr>
        <w:rFonts w:ascii="Symbol" w:hAnsi="Symbol" w:hint="default"/>
      </w:rPr>
    </w:lvl>
    <w:lvl w:ilvl="7" w:tplc="E7684700">
      <w:start w:val="1"/>
      <w:numFmt w:val="bullet"/>
      <w:lvlText w:val="o"/>
      <w:lvlJc w:val="left"/>
      <w:pPr>
        <w:ind w:left="5760" w:hanging="360"/>
      </w:pPr>
      <w:rPr>
        <w:rFonts w:ascii="Courier New" w:hAnsi="Courier New" w:hint="default"/>
      </w:rPr>
    </w:lvl>
    <w:lvl w:ilvl="8" w:tplc="573877D8">
      <w:start w:val="1"/>
      <w:numFmt w:val="bullet"/>
      <w:lvlText w:val=""/>
      <w:lvlJc w:val="left"/>
      <w:pPr>
        <w:ind w:left="6480" w:hanging="360"/>
      </w:pPr>
      <w:rPr>
        <w:rFonts w:ascii="Wingdings" w:hAnsi="Wingdings" w:hint="default"/>
      </w:rPr>
    </w:lvl>
  </w:abstractNum>
  <w:abstractNum w:abstractNumId="32">
    <w:nsid w:val="1E171105"/>
    <w:multiLevelType w:val="hybridMultilevel"/>
    <w:tmpl w:val="05640E18"/>
    <w:lvl w:ilvl="0" w:tplc="0A2A5FE6">
      <w:start w:val="1"/>
      <w:numFmt w:val="bullet"/>
      <w:lvlText w:val=""/>
      <w:lvlJc w:val="left"/>
      <w:pPr>
        <w:ind w:left="720" w:hanging="360"/>
      </w:pPr>
      <w:rPr>
        <w:rFonts w:ascii="Wingdings" w:hAnsi="Wingdings" w:hint="default"/>
      </w:rPr>
    </w:lvl>
    <w:lvl w:ilvl="1" w:tplc="66FC3AF0">
      <w:start w:val="1"/>
      <w:numFmt w:val="bullet"/>
      <w:lvlText w:val="o"/>
      <w:lvlJc w:val="left"/>
      <w:pPr>
        <w:ind w:left="1440" w:hanging="360"/>
      </w:pPr>
      <w:rPr>
        <w:rFonts w:ascii="Courier New" w:hAnsi="Courier New" w:hint="default"/>
      </w:rPr>
    </w:lvl>
    <w:lvl w:ilvl="2" w:tplc="8960AD86">
      <w:start w:val="1"/>
      <w:numFmt w:val="bullet"/>
      <w:lvlText w:val=""/>
      <w:lvlJc w:val="left"/>
      <w:pPr>
        <w:ind w:left="2160" w:hanging="360"/>
      </w:pPr>
      <w:rPr>
        <w:rFonts w:ascii="Wingdings" w:hAnsi="Wingdings" w:hint="default"/>
      </w:rPr>
    </w:lvl>
    <w:lvl w:ilvl="3" w:tplc="7700A376">
      <w:start w:val="1"/>
      <w:numFmt w:val="bullet"/>
      <w:lvlText w:val=""/>
      <w:lvlJc w:val="left"/>
      <w:pPr>
        <w:ind w:left="2880" w:hanging="360"/>
      </w:pPr>
      <w:rPr>
        <w:rFonts w:ascii="Symbol" w:hAnsi="Symbol" w:hint="default"/>
      </w:rPr>
    </w:lvl>
    <w:lvl w:ilvl="4" w:tplc="598E2FA2">
      <w:start w:val="1"/>
      <w:numFmt w:val="bullet"/>
      <w:lvlText w:val="o"/>
      <w:lvlJc w:val="left"/>
      <w:pPr>
        <w:ind w:left="3600" w:hanging="360"/>
      </w:pPr>
      <w:rPr>
        <w:rFonts w:ascii="Courier New" w:hAnsi="Courier New" w:hint="default"/>
      </w:rPr>
    </w:lvl>
    <w:lvl w:ilvl="5" w:tplc="D324B046">
      <w:start w:val="1"/>
      <w:numFmt w:val="bullet"/>
      <w:lvlText w:val=""/>
      <w:lvlJc w:val="left"/>
      <w:pPr>
        <w:ind w:left="4320" w:hanging="360"/>
      </w:pPr>
      <w:rPr>
        <w:rFonts w:ascii="Wingdings" w:hAnsi="Wingdings" w:hint="default"/>
      </w:rPr>
    </w:lvl>
    <w:lvl w:ilvl="6" w:tplc="D9588220">
      <w:start w:val="1"/>
      <w:numFmt w:val="bullet"/>
      <w:lvlText w:val=""/>
      <w:lvlJc w:val="left"/>
      <w:pPr>
        <w:ind w:left="5040" w:hanging="360"/>
      </w:pPr>
      <w:rPr>
        <w:rFonts w:ascii="Symbol" w:hAnsi="Symbol" w:hint="default"/>
      </w:rPr>
    </w:lvl>
    <w:lvl w:ilvl="7" w:tplc="9A5C68F6">
      <w:start w:val="1"/>
      <w:numFmt w:val="bullet"/>
      <w:lvlText w:val="o"/>
      <w:lvlJc w:val="left"/>
      <w:pPr>
        <w:ind w:left="5760" w:hanging="360"/>
      </w:pPr>
      <w:rPr>
        <w:rFonts w:ascii="Courier New" w:hAnsi="Courier New" w:hint="default"/>
      </w:rPr>
    </w:lvl>
    <w:lvl w:ilvl="8" w:tplc="FD94E2C4">
      <w:start w:val="1"/>
      <w:numFmt w:val="bullet"/>
      <w:lvlText w:val=""/>
      <w:lvlJc w:val="left"/>
      <w:pPr>
        <w:ind w:left="6480" w:hanging="360"/>
      </w:pPr>
      <w:rPr>
        <w:rFonts w:ascii="Wingdings" w:hAnsi="Wingdings" w:hint="default"/>
      </w:rPr>
    </w:lvl>
  </w:abstractNum>
  <w:abstractNum w:abstractNumId="33">
    <w:nsid w:val="2095F821"/>
    <w:multiLevelType w:val="hybridMultilevel"/>
    <w:tmpl w:val="B638FDE6"/>
    <w:lvl w:ilvl="0" w:tplc="E8720A64">
      <w:start w:val="1"/>
      <w:numFmt w:val="bullet"/>
      <w:lvlText w:val=""/>
      <w:lvlJc w:val="left"/>
      <w:pPr>
        <w:ind w:left="720" w:hanging="360"/>
      </w:pPr>
      <w:rPr>
        <w:rFonts w:ascii="Wingdings" w:hAnsi="Wingdings" w:hint="default"/>
      </w:rPr>
    </w:lvl>
    <w:lvl w:ilvl="1" w:tplc="FA52C630">
      <w:start w:val="1"/>
      <w:numFmt w:val="bullet"/>
      <w:lvlText w:val="o"/>
      <w:lvlJc w:val="left"/>
      <w:pPr>
        <w:ind w:left="1440" w:hanging="360"/>
      </w:pPr>
      <w:rPr>
        <w:rFonts w:ascii="Courier New" w:hAnsi="Courier New" w:hint="default"/>
      </w:rPr>
    </w:lvl>
    <w:lvl w:ilvl="2" w:tplc="9C10B9E2">
      <w:start w:val="1"/>
      <w:numFmt w:val="bullet"/>
      <w:lvlText w:val=""/>
      <w:lvlJc w:val="left"/>
      <w:pPr>
        <w:ind w:left="2160" w:hanging="360"/>
      </w:pPr>
      <w:rPr>
        <w:rFonts w:ascii="Wingdings" w:hAnsi="Wingdings" w:hint="default"/>
      </w:rPr>
    </w:lvl>
    <w:lvl w:ilvl="3" w:tplc="95184CB8">
      <w:start w:val="1"/>
      <w:numFmt w:val="bullet"/>
      <w:lvlText w:val=""/>
      <w:lvlJc w:val="left"/>
      <w:pPr>
        <w:ind w:left="2880" w:hanging="360"/>
      </w:pPr>
      <w:rPr>
        <w:rFonts w:ascii="Symbol" w:hAnsi="Symbol" w:hint="default"/>
      </w:rPr>
    </w:lvl>
    <w:lvl w:ilvl="4" w:tplc="87D0B12E">
      <w:start w:val="1"/>
      <w:numFmt w:val="bullet"/>
      <w:lvlText w:val="o"/>
      <w:lvlJc w:val="left"/>
      <w:pPr>
        <w:ind w:left="3600" w:hanging="360"/>
      </w:pPr>
      <w:rPr>
        <w:rFonts w:ascii="Courier New" w:hAnsi="Courier New" w:hint="default"/>
      </w:rPr>
    </w:lvl>
    <w:lvl w:ilvl="5" w:tplc="B106E4F0">
      <w:start w:val="1"/>
      <w:numFmt w:val="bullet"/>
      <w:lvlText w:val=""/>
      <w:lvlJc w:val="left"/>
      <w:pPr>
        <w:ind w:left="4320" w:hanging="360"/>
      </w:pPr>
      <w:rPr>
        <w:rFonts w:ascii="Wingdings" w:hAnsi="Wingdings" w:hint="default"/>
      </w:rPr>
    </w:lvl>
    <w:lvl w:ilvl="6" w:tplc="6368FAA2">
      <w:start w:val="1"/>
      <w:numFmt w:val="bullet"/>
      <w:lvlText w:val=""/>
      <w:lvlJc w:val="left"/>
      <w:pPr>
        <w:ind w:left="5040" w:hanging="360"/>
      </w:pPr>
      <w:rPr>
        <w:rFonts w:ascii="Symbol" w:hAnsi="Symbol" w:hint="default"/>
      </w:rPr>
    </w:lvl>
    <w:lvl w:ilvl="7" w:tplc="A218F898">
      <w:start w:val="1"/>
      <w:numFmt w:val="bullet"/>
      <w:lvlText w:val="o"/>
      <w:lvlJc w:val="left"/>
      <w:pPr>
        <w:ind w:left="5760" w:hanging="360"/>
      </w:pPr>
      <w:rPr>
        <w:rFonts w:ascii="Courier New" w:hAnsi="Courier New" w:hint="default"/>
      </w:rPr>
    </w:lvl>
    <w:lvl w:ilvl="8" w:tplc="80DA8BEC">
      <w:start w:val="1"/>
      <w:numFmt w:val="bullet"/>
      <w:lvlText w:val=""/>
      <w:lvlJc w:val="left"/>
      <w:pPr>
        <w:ind w:left="6480" w:hanging="360"/>
      </w:pPr>
      <w:rPr>
        <w:rFonts w:ascii="Wingdings" w:hAnsi="Wingdings" w:hint="default"/>
      </w:rPr>
    </w:lvl>
  </w:abstractNum>
  <w:abstractNum w:abstractNumId="34">
    <w:nsid w:val="20DAB43B"/>
    <w:multiLevelType w:val="hybridMultilevel"/>
    <w:tmpl w:val="FA16A84A"/>
    <w:lvl w:ilvl="0" w:tplc="A2DA030A">
      <w:start w:val="1"/>
      <w:numFmt w:val="bullet"/>
      <w:lvlText w:val=""/>
      <w:lvlJc w:val="left"/>
      <w:pPr>
        <w:ind w:left="720" w:hanging="360"/>
      </w:pPr>
      <w:rPr>
        <w:rFonts w:ascii="Wingdings" w:hAnsi="Wingdings" w:hint="default"/>
      </w:rPr>
    </w:lvl>
    <w:lvl w:ilvl="1" w:tplc="19BA5FAC">
      <w:start w:val="1"/>
      <w:numFmt w:val="bullet"/>
      <w:lvlText w:val="o"/>
      <w:lvlJc w:val="left"/>
      <w:pPr>
        <w:ind w:left="1440" w:hanging="360"/>
      </w:pPr>
      <w:rPr>
        <w:rFonts w:ascii="Courier New" w:hAnsi="Courier New" w:hint="default"/>
      </w:rPr>
    </w:lvl>
    <w:lvl w:ilvl="2" w:tplc="A4EC77AA">
      <w:start w:val="1"/>
      <w:numFmt w:val="bullet"/>
      <w:lvlText w:val=""/>
      <w:lvlJc w:val="left"/>
      <w:pPr>
        <w:ind w:left="2160" w:hanging="360"/>
      </w:pPr>
      <w:rPr>
        <w:rFonts w:ascii="Wingdings" w:hAnsi="Wingdings" w:hint="default"/>
      </w:rPr>
    </w:lvl>
    <w:lvl w:ilvl="3" w:tplc="3F1699AA">
      <w:start w:val="1"/>
      <w:numFmt w:val="bullet"/>
      <w:lvlText w:val=""/>
      <w:lvlJc w:val="left"/>
      <w:pPr>
        <w:ind w:left="2880" w:hanging="360"/>
      </w:pPr>
      <w:rPr>
        <w:rFonts w:ascii="Symbol" w:hAnsi="Symbol" w:hint="default"/>
      </w:rPr>
    </w:lvl>
    <w:lvl w:ilvl="4" w:tplc="99388EC4">
      <w:start w:val="1"/>
      <w:numFmt w:val="bullet"/>
      <w:lvlText w:val="o"/>
      <w:lvlJc w:val="left"/>
      <w:pPr>
        <w:ind w:left="3600" w:hanging="360"/>
      </w:pPr>
      <w:rPr>
        <w:rFonts w:ascii="Courier New" w:hAnsi="Courier New" w:hint="default"/>
      </w:rPr>
    </w:lvl>
    <w:lvl w:ilvl="5" w:tplc="A1E8F046">
      <w:start w:val="1"/>
      <w:numFmt w:val="bullet"/>
      <w:lvlText w:val=""/>
      <w:lvlJc w:val="left"/>
      <w:pPr>
        <w:ind w:left="4320" w:hanging="360"/>
      </w:pPr>
      <w:rPr>
        <w:rFonts w:ascii="Wingdings" w:hAnsi="Wingdings" w:hint="default"/>
      </w:rPr>
    </w:lvl>
    <w:lvl w:ilvl="6" w:tplc="64AC961A">
      <w:start w:val="1"/>
      <w:numFmt w:val="bullet"/>
      <w:lvlText w:val=""/>
      <w:lvlJc w:val="left"/>
      <w:pPr>
        <w:ind w:left="5040" w:hanging="360"/>
      </w:pPr>
      <w:rPr>
        <w:rFonts w:ascii="Symbol" w:hAnsi="Symbol" w:hint="default"/>
      </w:rPr>
    </w:lvl>
    <w:lvl w:ilvl="7" w:tplc="F73EB644">
      <w:start w:val="1"/>
      <w:numFmt w:val="bullet"/>
      <w:lvlText w:val="o"/>
      <w:lvlJc w:val="left"/>
      <w:pPr>
        <w:ind w:left="5760" w:hanging="360"/>
      </w:pPr>
      <w:rPr>
        <w:rFonts w:ascii="Courier New" w:hAnsi="Courier New" w:hint="default"/>
      </w:rPr>
    </w:lvl>
    <w:lvl w:ilvl="8" w:tplc="00DC72E8">
      <w:start w:val="1"/>
      <w:numFmt w:val="bullet"/>
      <w:lvlText w:val=""/>
      <w:lvlJc w:val="left"/>
      <w:pPr>
        <w:ind w:left="6480" w:hanging="360"/>
      </w:pPr>
      <w:rPr>
        <w:rFonts w:ascii="Wingdings" w:hAnsi="Wingdings" w:hint="default"/>
      </w:rPr>
    </w:lvl>
  </w:abstractNum>
  <w:abstractNum w:abstractNumId="35">
    <w:nsid w:val="210B2535"/>
    <w:multiLevelType w:val="hybridMultilevel"/>
    <w:tmpl w:val="A7DAF61E"/>
    <w:lvl w:ilvl="0" w:tplc="A6CEA0CA">
      <w:start w:val="1"/>
      <w:numFmt w:val="bullet"/>
      <w:lvlText w:val=""/>
      <w:lvlJc w:val="left"/>
      <w:pPr>
        <w:ind w:left="720" w:hanging="360"/>
      </w:pPr>
      <w:rPr>
        <w:rFonts w:ascii="Symbol" w:hAnsi="Symbol" w:hint="default"/>
      </w:rPr>
    </w:lvl>
    <w:lvl w:ilvl="1" w:tplc="044E7172">
      <w:start w:val="1"/>
      <w:numFmt w:val="bullet"/>
      <w:lvlText w:val=""/>
      <w:lvlJc w:val="left"/>
      <w:pPr>
        <w:ind w:left="1440" w:hanging="360"/>
      </w:pPr>
      <w:rPr>
        <w:rFonts w:ascii="Wingdings" w:hAnsi="Wingdings" w:hint="default"/>
      </w:rPr>
    </w:lvl>
    <w:lvl w:ilvl="2" w:tplc="95345708">
      <w:start w:val="1"/>
      <w:numFmt w:val="bullet"/>
      <w:lvlText w:val=""/>
      <w:lvlJc w:val="left"/>
      <w:pPr>
        <w:ind w:left="2160" w:hanging="360"/>
      </w:pPr>
      <w:rPr>
        <w:rFonts w:ascii="Wingdings" w:hAnsi="Wingdings" w:hint="default"/>
      </w:rPr>
    </w:lvl>
    <w:lvl w:ilvl="3" w:tplc="589E190C">
      <w:start w:val="1"/>
      <w:numFmt w:val="bullet"/>
      <w:lvlText w:val=""/>
      <w:lvlJc w:val="left"/>
      <w:pPr>
        <w:ind w:left="2880" w:hanging="360"/>
      </w:pPr>
      <w:rPr>
        <w:rFonts w:ascii="Symbol" w:hAnsi="Symbol" w:hint="default"/>
      </w:rPr>
    </w:lvl>
    <w:lvl w:ilvl="4" w:tplc="4D16AC38">
      <w:start w:val="1"/>
      <w:numFmt w:val="bullet"/>
      <w:lvlText w:val="o"/>
      <w:lvlJc w:val="left"/>
      <w:pPr>
        <w:ind w:left="3600" w:hanging="360"/>
      </w:pPr>
      <w:rPr>
        <w:rFonts w:ascii="Courier New" w:hAnsi="Courier New" w:hint="default"/>
      </w:rPr>
    </w:lvl>
    <w:lvl w:ilvl="5" w:tplc="6524A516">
      <w:start w:val="1"/>
      <w:numFmt w:val="bullet"/>
      <w:lvlText w:val=""/>
      <w:lvlJc w:val="left"/>
      <w:pPr>
        <w:ind w:left="4320" w:hanging="360"/>
      </w:pPr>
      <w:rPr>
        <w:rFonts w:ascii="Wingdings" w:hAnsi="Wingdings" w:hint="default"/>
      </w:rPr>
    </w:lvl>
    <w:lvl w:ilvl="6" w:tplc="CC3C9564">
      <w:start w:val="1"/>
      <w:numFmt w:val="bullet"/>
      <w:lvlText w:val=""/>
      <w:lvlJc w:val="left"/>
      <w:pPr>
        <w:ind w:left="5040" w:hanging="360"/>
      </w:pPr>
      <w:rPr>
        <w:rFonts w:ascii="Symbol" w:hAnsi="Symbol" w:hint="default"/>
      </w:rPr>
    </w:lvl>
    <w:lvl w:ilvl="7" w:tplc="8898908C">
      <w:start w:val="1"/>
      <w:numFmt w:val="bullet"/>
      <w:lvlText w:val="o"/>
      <w:lvlJc w:val="left"/>
      <w:pPr>
        <w:ind w:left="5760" w:hanging="360"/>
      </w:pPr>
      <w:rPr>
        <w:rFonts w:ascii="Courier New" w:hAnsi="Courier New" w:hint="default"/>
      </w:rPr>
    </w:lvl>
    <w:lvl w:ilvl="8" w:tplc="E042D336">
      <w:start w:val="1"/>
      <w:numFmt w:val="bullet"/>
      <w:lvlText w:val=""/>
      <w:lvlJc w:val="left"/>
      <w:pPr>
        <w:ind w:left="6480" w:hanging="360"/>
      </w:pPr>
      <w:rPr>
        <w:rFonts w:ascii="Wingdings" w:hAnsi="Wingdings" w:hint="default"/>
      </w:rPr>
    </w:lvl>
  </w:abstractNum>
  <w:abstractNum w:abstractNumId="36">
    <w:nsid w:val="227A51B3"/>
    <w:multiLevelType w:val="hybridMultilevel"/>
    <w:tmpl w:val="EBC227B6"/>
    <w:lvl w:ilvl="0" w:tplc="CDAA84D8">
      <w:start w:val="1"/>
      <w:numFmt w:val="bullet"/>
      <w:lvlText w:val=""/>
      <w:lvlJc w:val="left"/>
      <w:pPr>
        <w:ind w:left="720" w:hanging="360"/>
      </w:pPr>
      <w:rPr>
        <w:rFonts w:ascii="Wingdings" w:hAnsi="Wingdings" w:hint="default"/>
      </w:rPr>
    </w:lvl>
    <w:lvl w:ilvl="1" w:tplc="CF30231E">
      <w:start w:val="1"/>
      <w:numFmt w:val="bullet"/>
      <w:lvlText w:val=""/>
      <w:lvlJc w:val="left"/>
      <w:pPr>
        <w:ind w:left="1440" w:hanging="360"/>
      </w:pPr>
      <w:rPr>
        <w:rFonts w:ascii="Symbol" w:hAnsi="Symbol" w:hint="default"/>
      </w:rPr>
    </w:lvl>
    <w:lvl w:ilvl="2" w:tplc="BA26E3BE">
      <w:start w:val="1"/>
      <w:numFmt w:val="bullet"/>
      <w:lvlText w:val=""/>
      <w:lvlJc w:val="left"/>
      <w:pPr>
        <w:ind w:left="2160" w:hanging="360"/>
      </w:pPr>
      <w:rPr>
        <w:rFonts w:ascii="Wingdings" w:hAnsi="Wingdings" w:hint="default"/>
      </w:rPr>
    </w:lvl>
    <w:lvl w:ilvl="3" w:tplc="A0EE46E4">
      <w:start w:val="1"/>
      <w:numFmt w:val="bullet"/>
      <w:lvlText w:val=""/>
      <w:lvlJc w:val="left"/>
      <w:pPr>
        <w:ind w:left="2880" w:hanging="360"/>
      </w:pPr>
      <w:rPr>
        <w:rFonts w:ascii="Symbol" w:hAnsi="Symbol" w:hint="default"/>
      </w:rPr>
    </w:lvl>
    <w:lvl w:ilvl="4" w:tplc="EA986566">
      <w:start w:val="1"/>
      <w:numFmt w:val="bullet"/>
      <w:lvlText w:val="o"/>
      <w:lvlJc w:val="left"/>
      <w:pPr>
        <w:ind w:left="3600" w:hanging="360"/>
      </w:pPr>
      <w:rPr>
        <w:rFonts w:ascii="Courier New" w:hAnsi="Courier New" w:hint="default"/>
      </w:rPr>
    </w:lvl>
    <w:lvl w:ilvl="5" w:tplc="786E7A94">
      <w:start w:val="1"/>
      <w:numFmt w:val="bullet"/>
      <w:lvlText w:val=""/>
      <w:lvlJc w:val="left"/>
      <w:pPr>
        <w:ind w:left="4320" w:hanging="360"/>
      </w:pPr>
      <w:rPr>
        <w:rFonts w:ascii="Wingdings" w:hAnsi="Wingdings" w:hint="default"/>
      </w:rPr>
    </w:lvl>
    <w:lvl w:ilvl="6" w:tplc="1C92693C">
      <w:start w:val="1"/>
      <w:numFmt w:val="bullet"/>
      <w:lvlText w:val=""/>
      <w:lvlJc w:val="left"/>
      <w:pPr>
        <w:ind w:left="5040" w:hanging="360"/>
      </w:pPr>
      <w:rPr>
        <w:rFonts w:ascii="Symbol" w:hAnsi="Symbol" w:hint="default"/>
      </w:rPr>
    </w:lvl>
    <w:lvl w:ilvl="7" w:tplc="84BCA6D6">
      <w:start w:val="1"/>
      <w:numFmt w:val="bullet"/>
      <w:lvlText w:val="o"/>
      <w:lvlJc w:val="left"/>
      <w:pPr>
        <w:ind w:left="5760" w:hanging="360"/>
      </w:pPr>
      <w:rPr>
        <w:rFonts w:ascii="Courier New" w:hAnsi="Courier New" w:hint="default"/>
      </w:rPr>
    </w:lvl>
    <w:lvl w:ilvl="8" w:tplc="CEE2657A">
      <w:start w:val="1"/>
      <w:numFmt w:val="bullet"/>
      <w:lvlText w:val=""/>
      <w:lvlJc w:val="left"/>
      <w:pPr>
        <w:ind w:left="6480" w:hanging="360"/>
      </w:pPr>
      <w:rPr>
        <w:rFonts w:ascii="Wingdings" w:hAnsi="Wingdings" w:hint="default"/>
      </w:rPr>
    </w:lvl>
  </w:abstractNum>
  <w:abstractNum w:abstractNumId="37">
    <w:nsid w:val="23289D86"/>
    <w:multiLevelType w:val="hybridMultilevel"/>
    <w:tmpl w:val="07409316"/>
    <w:lvl w:ilvl="0" w:tplc="15CEF52A">
      <w:start w:val="1"/>
      <w:numFmt w:val="bullet"/>
      <w:lvlText w:val=""/>
      <w:lvlJc w:val="left"/>
      <w:pPr>
        <w:ind w:left="720" w:hanging="360"/>
      </w:pPr>
      <w:rPr>
        <w:rFonts w:ascii="Wingdings" w:hAnsi="Wingdings" w:hint="default"/>
      </w:rPr>
    </w:lvl>
    <w:lvl w:ilvl="1" w:tplc="DDFA4824">
      <w:start w:val="1"/>
      <w:numFmt w:val="bullet"/>
      <w:lvlText w:val="o"/>
      <w:lvlJc w:val="left"/>
      <w:pPr>
        <w:ind w:left="1440" w:hanging="360"/>
      </w:pPr>
      <w:rPr>
        <w:rFonts w:ascii="Courier New" w:hAnsi="Courier New" w:hint="default"/>
      </w:rPr>
    </w:lvl>
    <w:lvl w:ilvl="2" w:tplc="F468ED00">
      <w:start w:val="1"/>
      <w:numFmt w:val="bullet"/>
      <w:lvlText w:val=""/>
      <w:lvlJc w:val="left"/>
      <w:pPr>
        <w:ind w:left="2160" w:hanging="360"/>
      </w:pPr>
      <w:rPr>
        <w:rFonts w:ascii="Wingdings" w:hAnsi="Wingdings" w:hint="default"/>
      </w:rPr>
    </w:lvl>
    <w:lvl w:ilvl="3" w:tplc="B2F617C4">
      <w:start w:val="1"/>
      <w:numFmt w:val="bullet"/>
      <w:lvlText w:val=""/>
      <w:lvlJc w:val="left"/>
      <w:pPr>
        <w:ind w:left="2880" w:hanging="360"/>
      </w:pPr>
      <w:rPr>
        <w:rFonts w:ascii="Symbol" w:hAnsi="Symbol" w:hint="default"/>
      </w:rPr>
    </w:lvl>
    <w:lvl w:ilvl="4" w:tplc="0FBC16C0">
      <w:start w:val="1"/>
      <w:numFmt w:val="bullet"/>
      <w:lvlText w:val="o"/>
      <w:lvlJc w:val="left"/>
      <w:pPr>
        <w:ind w:left="3600" w:hanging="360"/>
      </w:pPr>
      <w:rPr>
        <w:rFonts w:ascii="Courier New" w:hAnsi="Courier New" w:hint="default"/>
      </w:rPr>
    </w:lvl>
    <w:lvl w:ilvl="5" w:tplc="4D5C2172">
      <w:start w:val="1"/>
      <w:numFmt w:val="bullet"/>
      <w:lvlText w:val=""/>
      <w:lvlJc w:val="left"/>
      <w:pPr>
        <w:ind w:left="4320" w:hanging="360"/>
      </w:pPr>
      <w:rPr>
        <w:rFonts w:ascii="Wingdings" w:hAnsi="Wingdings" w:hint="default"/>
      </w:rPr>
    </w:lvl>
    <w:lvl w:ilvl="6" w:tplc="8DD0D74C">
      <w:start w:val="1"/>
      <w:numFmt w:val="bullet"/>
      <w:lvlText w:val=""/>
      <w:lvlJc w:val="left"/>
      <w:pPr>
        <w:ind w:left="5040" w:hanging="360"/>
      </w:pPr>
      <w:rPr>
        <w:rFonts w:ascii="Symbol" w:hAnsi="Symbol" w:hint="default"/>
      </w:rPr>
    </w:lvl>
    <w:lvl w:ilvl="7" w:tplc="3E72E9A8">
      <w:start w:val="1"/>
      <w:numFmt w:val="bullet"/>
      <w:lvlText w:val="o"/>
      <w:lvlJc w:val="left"/>
      <w:pPr>
        <w:ind w:left="5760" w:hanging="360"/>
      </w:pPr>
      <w:rPr>
        <w:rFonts w:ascii="Courier New" w:hAnsi="Courier New" w:hint="default"/>
      </w:rPr>
    </w:lvl>
    <w:lvl w:ilvl="8" w:tplc="8680816C">
      <w:start w:val="1"/>
      <w:numFmt w:val="bullet"/>
      <w:lvlText w:val=""/>
      <w:lvlJc w:val="left"/>
      <w:pPr>
        <w:ind w:left="6480" w:hanging="360"/>
      </w:pPr>
      <w:rPr>
        <w:rFonts w:ascii="Wingdings" w:hAnsi="Wingdings" w:hint="default"/>
      </w:rPr>
    </w:lvl>
  </w:abstractNum>
  <w:abstractNum w:abstractNumId="38">
    <w:nsid w:val="23DFF195"/>
    <w:multiLevelType w:val="hybridMultilevel"/>
    <w:tmpl w:val="E03E3B2E"/>
    <w:lvl w:ilvl="0" w:tplc="E52EB8CC">
      <w:start w:val="1"/>
      <w:numFmt w:val="bullet"/>
      <w:lvlText w:val=""/>
      <w:lvlJc w:val="left"/>
      <w:pPr>
        <w:ind w:left="720" w:hanging="360"/>
      </w:pPr>
      <w:rPr>
        <w:rFonts w:ascii="Symbol" w:hAnsi="Symbol" w:hint="default"/>
      </w:rPr>
    </w:lvl>
    <w:lvl w:ilvl="1" w:tplc="1E7A9EFA">
      <w:start w:val="1"/>
      <w:numFmt w:val="bullet"/>
      <w:lvlText w:val="o"/>
      <w:lvlJc w:val="left"/>
      <w:pPr>
        <w:ind w:left="1440" w:hanging="360"/>
      </w:pPr>
      <w:rPr>
        <w:rFonts w:ascii="Courier New" w:hAnsi="Courier New" w:hint="default"/>
      </w:rPr>
    </w:lvl>
    <w:lvl w:ilvl="2" w:tplc="73867020">
      <w:start w:val="1"/>
      <w:numFmt w:val="bullet"/>
      <w:lvlText w:val=""/>
      <w:lvlJc w:val="left"/>
      <w:pPr>
        <w:ind w:left="2160" w:hanging="360"/>
      </w:pPr>
      <w:rPr>
        <w:rFonts w:ascii="Wingdings" w:hAnsi="Wingdings" w:hint="default"/>
      </w:rPr>
    </w:lvl>
    <w:lvl w:ilvl="3" w:tplc="EFBECCCA">
      <w:start w:val="1"/>
      <w:numFmt w:val="bullet"/>
      <w:lvlText w:val=""/>
      <w:lvlJc w:val="left"/>
      <w:pPr>
        <w:ind w:left="2880" w:hanging="360"/>
      </w:pPr>
      <w:rPr>
        <w:rFonts w:ascii="Symbol" w:hAnsi="Symbol" w:hint="default"/>
      </w:rPr>
    </w:lvl>
    <w:lvl w:ilvl="4" w:tplc="E2D80B16">
      <w:start w:val="1"/>
      <w:numFmt w:val="bullet"/>
      <w:lvlText w:val="o"/>
      <w:lvlJc w:val="left"/>
      <w:pPr>
        <w:ind w:left="3600" w:hanging="360"/>
      </w:pPr>
      <w:rPr>
        <w:rFonts w:ascii="Courier New" w:hAnsi="Courier New" w:hint="default"/>
      </w:rPr>
    </w:lvl>
    <w:lvl w:ilvl="5" w:tplc="874AC080">
      <w:start w:val="1"/>
      <w:numFmt w:val="bullet"/>
      <w:lvlText w:val=""/>
      <w:lvlJc w:val="left"/>
      <w:pPr>
        <w:ind w:left="4320" w:hanging="360"/>
      </w:pPr>
      <w:rPr>
        <w:rFonts w:ascii="Wingdings" w:hAnsi="Wingdings" w:hint="default"/>
      </w:rPr>
    </w:lvl>
    <w:lvl w:ilvl="6" w:tplc="9B4E91A8">
      <w:start w:val="1"/>
      <w:numFmt w:val="bullet"/>
      <w:lvlText w:val=""/>
      <w:lvlJc w:val="left"/>
      <w:pPr>
        <w:ind w:left="5040" w:hanging="360"/>
      </w:pPr>
      <w:rPr>
        <w:rFonts w:ascii="Symbol" w:hAnsi="Symbol" w:hint="default"/>
      </w:rPr>
    </w:lvl>
    <w:lvl w:ilvl="7" w:tplc="84645DF4">
      <w:start w:val="1"/>
      <w:numFmt w:val="bullet"/>
      <w:lvlText w:val="o"/>
      <w:lvlJc w:val="left"/>
      <w:pPr>
        <w:ind w:left="5760" w:hanging="360"/>
      </w:pPr>
      <w:rPr>
        <w:rFonts w:ascii="Courier New" w:hAnsi="Courier New" w:hint="default"/>
      </w:rPr>
    </w:lvl>
    <w:lvl w:ilvl="8" w:tplc="F592A21A">
      <w:start w:val="1"/>
      <w:numFmt w:val="bullet"/>
      <w:lvlText w:val=""/>
      <w:lvlJc w:val="left"/>
      <w:pPr>
        <w:ind w:left="6480" w:hanging="360"/>
      </w:pPr>
      <w:rPr>
        <w:rFonts w:ascii="Wingdings" w:hAnsi="Wingdings" w:hint="default"/>
      </w:rPr>
    </w:lvl>
  </w:abstractNum>
  <w:abstractNum w:abstractNumId="39">
    <w:nsid w:val="24550EDB"/>
    <w:multiLevelType w:val="hybridMultilevel"/>
    <w:tmpl w:val="20F26E96"/>
    <w:lvl w:ilvl="0" w:tplc="C5F257EA">
      <w:start w:val="1"/>
      <w:numFmt w:val="upperLetter"/>
      <w:lvlText w:val="%1."/>
      <w:lvlJc w:val="left"/>
      <w:pPr>
        <w:ind w:left="822" w:hanging="360"/>
      </w:pPr>
      <w:rPr>
        <w:rFonts w:hint="default"/>
      </w:rPr>
    </w:lvl>
    <w:lvl w:ilvl="1" w:tplc="04150019" w:tentative="1">
      <w:start w:val="1"/>
      <w:numFmt w:val="lowerLetter"/>
      <w:lvlText w:val="%2."/>
      <w:lvlJc w:val="left"/>
      <w:pPr>
        <w:ind w:left="1542" w:hanging="360"/>
      </w:pPr>
    </w:lvl>
    <w:lvl w:ilvl="2" w:tplc="0415001B" w:tentative="1">
      <w:start w:val="1"/>
      <w:numFmt w:val="lowerRoman"/>
      <w:lvlText w:val="%3."/>
      <w:lvlJc w:val="right"/>
      <w:pPr>
        <w:ind w:left="2262" w:hanging="180"/>
      </w:pPr>
    </w:lvl>
    <w:lvl w:ilvl="3" w:tplc="0415000F" w:tentative="1">
      <w:start w:val="1"/>
      <w:numFmt w:val="decimal"/>
      <w:lvlText w:val="%4."/>
      <w:lvlJc w:val="left"/>
      <w:pPr>
        <w:ind w:left="2982" w:hanging="360"/>
      </w:pPr>
    </w:lvl>
    <w:lvl w:ilvl="4" w:tplc="04150019" w:tentative="1">
      <w:start w:val="1"/>
      <w:numFmt w:val="lowerLetter"/>
      <w:lvlText w:val="%5."/>
      <w:lvlJc w:val="left"/>
      <w:pPr>
        <w:ind w:left="3702" w:hanging="360"/>
      </w:pPr>
    </w:lvl>
    <w:lvl w:ilvl="5" w:tplc="0415001B" w:tentative="1">
      <w:start w:val="1"/>
      <w:numFmt w:val="lowerRoman"/>
      <w:lvlText w:val="%6."/>
      <w:lvlJc w:val="right"/>
      <w:pPr>
        <w:ind w:left="4422" w:hanging="180"/>
      </w:pPr>
    </w:lvl>
    <w:lvl w:ilvl="6" w:tplc="0415000F" w:tentative="1">
      <w:start w:val="1"/>
      <w:numFmt w:val="decimal"/>
      <w:lvlText w:val="%7."/>
      <w:lvlJc w:val="left"/>
      <w:pPr>
        <w:ind w:left="5142" w:hanging="360"/>
      </w:pPr>
    </w:lvl>
    <w:lvl w:ilvl="7" w:tplc="04150019" w:tentative="1">
      <w:start w:val="1"/>
      <w:numFmt w:val="lowerLetter"/>
      <w:lvlText w:val="%8."/>
      <w:lvlJc w:val="left"/>
      <w:pPr>
        <w:ind w:left="5862" w:hanging="360"/>
      </w:pPr>
    </w:lvl>
    <w:lvl w:ilvl="8" w:tplc="0415001B" w:tentative="1">
      <w:start w:val="1"/>
      <w:numFmt w:val="lowerRoman"/>
      <w:lvlText w:val="%9."/>
      <w:lvlJc w:val="right"/>
      <w:pPr>
        <w:ind w:left="6582" w:hanging="180"/>
      </w:pPr>
    </w:lvl>
  </w:abstractNum>
  <w:abstractNum w:abstractNumId="40">
    <w:nsid w:val="250F940F"/>
    <w:multiLevelType w:val="hybridMultilevel"/>
    <w:tmpl w:val="D1924E98"/>
    <w:lvl w:ilvl="0" w:tplc="9AD8E7E0">
      <w:start w:val="1"/>
      <w:numFmt w:val="bullet"/>
      <w:lvlText w:val=""/>
      <w:lvlJc w:val="left"/>
      <w:pPr>
        <w:ind w:left="720" w:hanging="360"/>
      </w:pPr>
      <w:rPr>
        <w:rFonts w:ascii="Symbol" w:hAnsi="Symbol" w:hint="default"/>
      </w:rPr>
    </w:lvl>
    <w:lvl w:ilvl="1" w:tplc="2A4AAD5A">
      <w:start w:val="1"/>
      <w:numFmt w:val="bullet"/>
      <w:lvlText w:val="o"/>
      <w:lvlJc w:val="left"/>
      <w:pPr>
        <w:ind w:left="1440" w:hanging="360"/>
      </w:pPr>
      <w:rPr>
        <w:rFonts w:ascii="Courier New" w:hAnsi="Courier New" w:hint="default"/>
      </w:rPr>
    </w:lvl>
    <w:lvl w:ilvl="2" w:tplc="FA4CECD6">
      <w:start w:val="1"/>
      <w:numFmt w:val="bullet"/>
      <w:lvlText w:val=""/>
      <w:lvlJc w:val="left"/>
      <w:pPr>
        <w:ind w:left="2160" w:hanging="360"/>
      </w:pPr>
      <w:rPr>
        <w:rFonts w:ascii="Wingdings" w:hAnsi="Wingdings" w:hint="default"/>
      </w:rPr>
    </w:lvl>
    <w:lvl w:ilvl="3" w:tplc="6BD0A25E">
      <w:start w:val="1"/>
      <w:numFmt w:val="bullet"/>
      <w:lvlText w:val=""/>
      <w:lvlJc w:val="left"/>
      <w:pPr>
        <w:ind w:left="2880" w:hanging="360"/>
      </w:pPr>
      <w:rPr>
        <w:rFonts w:ascii="Symbol" w:hAnsi="Symbol" w:hint="default"/>
      </w:rPr>
    </w:lvl>
    <w:lvl w:ilvl="4" w:tplc="A27E2CFC">
      <w:start w:val="1"/>
      <w:numFmt w:val="bullet"/>
      <w:lvlText w:val="o"/>
      <w:lvlJc w:val="left"/>
      <w:pPr>
        <w:ind w:left="3600" w:hanging="360"/>
      </w:pPr>
      <w:rPr>
        <w:rFonts w:ascii="Courier New" w:hAnsi="Courier New" w:hint="default"/>
      </w:rPr>
    </w:lvl>
    <w:lvl w:ilvl="5" w:tplc="27DED3F8">
      <w:start w:val="1"/>
      <w:numFmt w:val="bullet"/>
      <w:lvlText w:val=""/>
      <w:lvlJc w:val="left"/>
      <w:pPr>
        <w:ind w:left="4320" w:hanging="360"/>
      </w:pPr>
      <w:rPr>
        <w:rFonts w:ascii="Wingdings" w:hAnsi="Wingdings" w:hint="default"/>
      </w:rPr>
    </w:lvl>
    <w:lvl w:ilvl="6" w:tplc="7A488E86">
      <w:start w:val="1"/>
      <w:numFmt w:val="bullet"/>
      <w:lvlText w:val=""/>
      <w:lvlJc w:val="left"/>
      <w:pPr>
        <w:ind w:left="5040" w:hanging="360"/>
      </w:pPr>
      <w:rPr>
        <w:rFonts w:ascii="Symbol" w:hAnsi="Symbol" w:hint="default"/>
      </w:rPr>
    </w:lvl>
    <w:lvl w:ilvl="7" w:tplc="2D1E5FE8">
      <w:start w:val="1"/>
      <w:numFmt w:val="bullet"/>
      <w:lvlText w:val="o"/>
      <w:lvlJc w:val="left"/>
      <w:pPr>
        <w:ind w:left="5760" w:hanging="360"/>
      </w:pPr>
      <w:rPr>
        <w:rFonts w:ascii="Courier New" w:hAnsi="Courier New" w:hint="default"/>
      </w:rPr>
    </w:lvl>
    <w:lvl w:ilvl="8" w:tplc="D90E94A0">
      <w:start w:val="1"/>
      <w:numFmt w:val="bullet"/>
      <w:lvlText w:val=""/>
      <w:lvlJc w:val="left"/>
      <w:pPr>
        <w:ind w:left="6480" w:hanging="360"/>
      </w:pPr>
      <w:rPr>
        <w:rFonts w:ascii="Wingdings" w:hAnsi="Wingdings" w:hint="default"/>
      </w:rPr>
    </w:lvl>
  </w:abstractNum>
  <w:abstractNum w:abstractNumId="41">
    <w:nsid w:val="28CB89E9"/>
    <w:multiLevelType w:val="hybridMultilevel"/>
    <w:tmpl w:val="075A405E"/>
    <w:lvl w:ilvl="0" w:tplc="CFC66116">
      <w:start w:val="1"/>
      <w:numFmt w:val="bullet"/>
      <w:lvlText w:val=""/>
      <w:lvlJc w:val="left"/>
      <w:pPr>
        <w:ind w:left="720" w:hanging="360"/>
      </w:pPr>
      <w:rPr>
        <w:rFonts w:ascii="Wingdings" w:hAnsi="Wingdings" w:hint="default"/>
      </w:rPr>
    </w:lvl>
    <w:lvl w:ilvl="1" w:tplc="E566318E">
      <w:start w:val="1"/>
      <w:numFmt w:val="bullet"/>
      <w:lvlText w:val="o"/>
      <w:lvlJc w:val="left"/>
      <w:pPr>
        <w:ind w:left="1440" w:hanging="360"/>
      </w:pPr>
      <w:rPr>
        <w:rFonts w:ascii="Courier New" w:hAnsi="Courier New" w:hint="default"/>
      </w:rPr>
    </w:lvl>
    <w:lvl w:ilvl="2" w:tplc="5F8CEC38">
      <w:start w:val="1"/>
      <w:numFmt w:val="bullet"/>
      <w:lvlText w:val=""/>
      <w:lvlJc w:val="left"/>
      <w:pPr>
        <w:ind w:left="2160" w:hanging="360"/>
      </w:pPr>
      <w:rPr>
        <w:rFonts w:ascii="Wingdings" w:hAnsi="Wingdings" w:hint="default"/>
      </w:rPr>
    </w:lvl>
    <w:lvl w:ilvl="3" w:tplc="D812BB20">
      <w:start w:val="1"/>
      <w:numFmt w:val="bullet"/>
      <w:lvlText w:val=""/>
      <w:lvlJc w:val="left"/>
      <w:pPr>
        <w:ind w:left="2880" w:hanging="360"/>
      </w:pPr>
      <w:rPr>
        <w:rFonts w:ascii="Symbol" w:hAnsi="Symbol" w:hint="default"/>
      </w:rPr>
    </w:lvl>
    <w:lvl w:ilvl="4" w:tplc="5950C434">
      <w:start w:val="1"/>
      <w:numFmt w:val="bullet"/>
      <w:lvlText w:val="o"/>
      <w:lvlJc w:val="left"/>
      <w:pPr>
        <w:ind w:left="3600" w:hanging="360"/>
      </w:pPr>
      <w:rPr>
        <w:rFonts w:ascii="Courier New" w:hAnsi="Courier New" w:hint="default"/>
      </w:rPr>
    </w:lvl>
    <w:lvl w:ilvl="5" w:tplc="7730ED4E">
      <w:start w:val="1"/>
      <w:numFmt w:val="bullet"/>
      <w:lvlText w:val=""/>
      <w:lvlJc w:val="left"/>
      <w:pPr>
        <w:ind w:left="4320" w:hanging="360"/>
      </w:pPr>
      <w:rPr>
        <w:rFonts w:ascii="Wingdings" w:hAnsi="Wingdings" w:hint="default"/>
      </w:rPr>
    </w:lvl>
    <w:lvl w:ilvl="6" w:tplc="8B42C498">
      <w:start w:val="1"/>
      <w:numFmt w:val="bullet"/>
      <w:lvlText w:val=""/>
      <w:lvlJc w:val="left"/>
      <w:pPr>
        <w:ind w:left="5040" w:hanging="360"/>
      </w:pPr>
      <w:rPr>
        <w:rFonts w:ascii="Symbol" w:hAnsi="Symbol" w:hint="default"/>
      </w:rPr>
    </w:lvl>
    <w:lvl w:ilvl="7" w:tplc="A4164EA6">
      <w:start w:val="1"/>
      <w:numFmt w:val="bullet"/>
      <w:lvlText w:val="o"/>
      <w:lvlJc w:val="left"/>
      <w:pPr>
        <w:ind w:left="5760" w:hanging="360"/>
      </w:pPr>
      <w:rPr>
        <w:rFonts w:ascii="Courier New" w:hAnsi="Courier New" w:hint="default"/>
      </w:rPr>
    </w:lvl>
    <w:lvl w:ilvl="8" w:tplc="9A009034">
      <w:start w:val="1"/>
      <w:numFmt w:val="bullet"/>
      <w:lvlText w:val=""/>
      <w:lvlJc w:val="left"/>
      <w:pPr>
        <w:ind w:left="6480" w:hanging="360"/>
      </w:pPr>
      <w:rPr>
        <w:rFonts w:ascii="Wingdings" w:hAnsi="Wingdings" w:hint="default"/>
      </w:rPr>
    </w:lvl>
  </w:abstractNum>
  <w:abstractNum w:abstractNumId="42">
    <w:nsid w:val="28D05143"/>
    <w:multiLevelType w:val="hybridMultilevel"/>
    <w:tmpl w:val="4D6EFECA"/>
    <w:lvl w:ilvl="0" w:tplc="1172913C">
      <w:start w:val="1"/>
      <w:numFmt w:val="bullet"/>
      <w:lvlText w:val=""/>
      <w:lvlJc w:val="left"/>
      <w:pPr>
        <w:ind w:left="720" w:hanging="360"/>
      </w:pPr>
      <w:rPr>
        <w:rFonts w:ascii="Symbol" w:hAnsi="Symbol" w:hint="default"/>
      </w:rPr>
    </w:lvl>
    <w:lvl w:ilvl="1" w:tplc="36D63C90">
      <w:start w:val="1"/>
      <w:numFmt w:val="bullet"/>
      <w:lvlText w:val="o"/>
      <w:lvlJc w:val="left"/>
      <w:pPr>
        <w:ind w:left="1440" w:hanging="360"/>
      </w:pPr>
      <w:rPr>
        <w:rFonts w:ascii="Courier New" w:hAnsi="Courier New" w:hint="default"/>
      </w:rPr>
    </w:lvl>
    <w:lvl w:ilvl="2" w:tplc="D6BEAFB0">
      <w:start w:val="1"/>
      <w:numFmt w:val="bullet"/>
      <w:lvlText w:val=""/>
      <w:lvlJc w:val="left"/>
      <w:pPr>
        <w:ind w:left="2160" w:hanging="360"/>
      </w:pPr>
      <w:rPr>
        <w:rFonts w:ascii="Wingdings" w:hAnsi="Wingdings" w:hint="default"/>
      </w:rPr>
    </w:lvl>
    <w:lvl w:ilvl="3" w:tplc="80E0A03E">
      <w:start w:val="1"/>
      <w:numFmt w:val="bullet"/>
      <w:lvlText w:val=""/>
      <w:lvlJc w:val="left"/>
      <w:pPr>
        <w:ind w:left="2880" w:hanging="360"/>
      </w:pPr>
      <w:rPr>
        <w:rFonts w:ascii="Symbol" w:hAnsi="Symbol" w:hint="default"/>
      </w:rPr>
    </w:lvl>
    <w:lvl w:ilvl="4" w:tplc="DA34B428">
      <w:start w:val="1"/>
      <w:numFmt w:val="bullet"/>
      <w:lvlText w:val="o"/>
      <w:lvlJc w:val="left"/>
      <w:pPr>
        <w:ind w:left="3600" w:hanging="360"/>
      </w:pPr>
      <w:rPr>
        <w:rFonts w:ascii="Courier New" w:hAnsi="Courier New" w:hint="default"/>
      </w:rPr>
    </w:lvl>
    <w:lvl w:ilvl="5" w:tplc="01DEEA28">
      <w:start w:val="1"/>
      <w:numFmt w:val="bullet"/>
      <w:lvlText w:val=""/>
      <w:lvlJc w:val="left"/>
      <w:pPr>
        <w:ind w:left="4320" w:hanging="360"/>
      </w:pPr>
      <w:rPr>
        <w:rFonts w:ascii="Wingdings" w:hAnsi="Wingdings" w:hint="default"/>
      </w:rPr>
    </w:lvl>
    <w:lvl w:ilvl="6" w:tplc="868E7804">
      <w:start w:val="1"/>
      <w:numFmt w:val="bullet"/>
      <w:lvlText w:val=""/>
      <w:lvlJc w:val="left"/>
      <w:pPr>
        <w:ind w:left="5040" w:hanging="360"/>
      </w:pPr>
      <w:rPr>
        <w:rFonts w:ascii="Symbol" w:hAnsi="Symbol" w:hint="default"/>
      </w:rPr>
    </w:lvl>
    <w:lvl w:ilvl="7" w:tplc="A1C811B2">
      <w:start w:val="1"/>
      <w:numFmt w:val="bullet"/>
      <w:lvlText w:val="o"/>
      <w:lvlJc w:val="left"/>
      <w:pPr>
        <w:ind w:left="5760" w:hanging="360"/>
      </w:pPr>
      <w:rPr>
        <w:rFonts w:ascii="Courier New" w:hAnsi="Courier New" w:hint="default"/>
      </w:rPr>
    </w:lvl>
    <w:lvl w:ilvl="8" w:tplc="17904424">
      <w:start w:val="1"/>
      <w:numFmt w:val="bullet"/>
      <w:lvlText w:val=""/>
      <w:lvlJc w:val="left"/>
      <w:pPr>
        <w:ind w:left="6480" w:hanging="360"/>
      </w:pPr>
      <w:rPr>
        <w:rFonts w:ascii="Wingdings" w:hAnsi="Wingdings" w:hint="default"/>
      </w:rPr>
    </w:lvl>
  </w:abstractNum>
  <w:abstractNum w:abstractNumId="43">
    <w:nsid w:val="29EC7E77"/>
    <w:multiLevelType w:val="hybridMultilevel"/>
    <w:tmpl w:val="26AE50A6"/>
    <w:lvl w:ilvl="0" w:tplc="5504DF52">
      <w:start w:val="1"/>
      <w:numFmt w:val="bullet"/>
      <w:lvlText w:val=""/>
      <w:lvlJc w:val="left"/>
      <w:pPr>
        <w:ind w:left="720" w:hanging="360"/>
      </w:pPr>
      <w:rPr>
        <w:rFonts w:ascii="Wingdings" w:hAnsi="Wingdings" w:hint="default"/>
      </w:rPr>
    </w:lvl>
    <w:lvl w:ilvl="1" w:tplc="F7B43B34">
      <w:start w:val="1"/>
      <w:numFmt w:val="bullet"/>
      <w:lvlText w:val="o"/>
      <w:lvlJc w:val="left"/>
      <w:pPr>
        <w:ind w:left="1440" w:hanging="360"/>
      </w:pPr>
      <w:rPr>
        <w:rFonts w:ascii="Courier New" w:hAnsi="Courier New" w:hint="default"/>
      </w:rPr>
    </w:lvl>
    <w:lvl w:ilvl="2" w:tplc="A6E091D2">
      <w:start w:val="1"/>
      <w:numFmt w:val="bullet"/>
      <w:lvlText w:val=""/>
      <w:lvlJc w:val="left"/>
      <w:pPr>
        <w:ind w:left="2160" w:hanging="360"/>
      </w:pPr>
      <w:rPr>
        <w:rFonts w:ascii="Wingdings" w:hAnsi="Wingdings" w:hint="default"/>
      </w:rPr>
    </w:lvl>
    <w:lvl w:ilvl="3" w:tplc="90FA509C">
      <w:start w:val="1"/>
      <w:numFmt w:val="bullet"/>
      <w:lvlText w:val=""/>
      <w:lvlJc w:val="left"/>
      <w:pPr>
        <w:ind w:left="2880" w:hanging="360"/>
      </w:pPr>
      <w:rPr>
        <w:rFonts w:ascii="Symbol" w:hAnsi="Symbol" w:hint="default"/>
      </w:rPr>
    </w:lvl>
    <w:lvl w:ilvl="4" w:tplc="EA266570">
      <w:start w:val="1"/>
      <w:numFmt w:val="bullet"/>
      <w:lvlText w:val="o"/>
      <w:lvlJc w:val="left"/>
      <w:pPr>
        <w:ind w:left="3600" w:hanging="360"/>
      </w:pPr>
      <w:rPr>
        <w:rFonts w:ascii="Courier New" w:hAnsi="Courier New" w:hint="default"/>
      </w:rPr>
    </w:lvl>
    <w:lvl w:ilvl="5" w:tplc="17603E68">
      <w:start w:val="1"/>
      <w:numFmt w:val="bullet"/>
      <w:lvlText w:val=""/>
      <w:lvlJc w:val="left"/>
      <w:pPr>
        <w:ind w:left="4320" w:hanging="360"/>
      </w:pPr>
      <w:rPr>
        <w:rFonts w:ascii="Wingdings" w:hAnsi="Wingdings" w:hint="default"/>
      </w:rPr>
    </w:lvl>
    <w:lvl w:ilvl="6" w:tplc="9C0862AC">
      <w:start w:val="1"/>
      <w:numFmt w:val="bullet"/>
      <w:lvlText w:val=""/>
      <w:lvlJc w:val="left"/>
      <w:pPr>
        <w:ind w:left="5040" w:hanging="360"/>
      </w:pPr>
      <w:rPr>
        <w:rFonts w:ascii="Symbol" w:hAnsi="Symbol" w:hint="default"/>
      </w:rPr>
    </w:lvl>
    <w:lvl w:ilvl="7" w:tplc="F230DC36">
      <w:start w:val="1"/>
      <w:numFmt w:val="bullet"/>
      <w:lvlText w:val="o"/>
      <w:lvlJc w:val="left"/>
      <w:pPr>
        <w:ind w:left="5760" w:hanging="360"/>
      </w:pPr>
      <w:rPr>
        <w:rFonts w:ascii="Courier New" w:hAnsi="Courier New" w:hint="default"/>
      </w:rPr>
    </w:lvl>
    <w:lvl w:ilvl="8" w:tplc="BBFEA014">
      <w:start w:val="1"/>
      <w:numFmt w:val="bullet"/>
      <w:lvlText w:val=""/>
      <w:lvlJc w:val="left"/>
      <w:pPr>
        <w:ind w:left="6480" w:hanging="360"/>
      </w:pPr>
      <w:rPr>
        <w:rFonts w:ascii="Wingdings" w:hAnsi="Wingdings" w:hint="default"/>
      </w:rPr>
    </w:lvl>
  </w:abstractNum>
  <w:abstractNum w:abstractNumId="44">
    <w:nsid w:val="2A1CE5A2"/>
    <w:multiLevelType w:val="hybridMultilevel"/>
    <w:tmpl w:val="A42EF092"/>
    <w:lvl w:ilvl="0" w:tplc="D4DEEFAC">
      <w:start w:val="1"/>
      <w:numFmt w:val="bullet"/>
      <w:lvlText w:val=""/>
      <w:lvlJc w:val="left"/>
      <w:pPr>
        <w:ind w:left="720" w:hanging="360"/>
      </w:pPr>
      <w:rPr>
        <w:rFonts w:ascii="Wingdings" w:hAnsi="Wingdings" w:hint="default"/>
      </w:rPr>
    </w:lvl>
    <w:lvl w:ilvl="1" w:tplc="29144596">
      <w:start w:val="1"/>
      <w:numFmt w:val="bullet"/>
      <w:lvlText w:val="o"/>
      <w:lvlJc w:val="left"/>
      <w:pPr>
        <w:ind w:left="1440" w:hanging="360"/>
      </w:pPr>
      <w:rPr>
        <w:rFonts w:ascii="Courier New" w:hAnsi="Courier New" w:hint="default"/>
      </w:rPr>
    </w:lvl>
    <w:lvl w:ilvl="2" w:tplc="E72AE426">
      <w:start w:val="1"/>
      <w:numFmt w:val="bullet"/>
      <w:lvlText w:val=""/>
      <w:lvlJc w:val="left"/>
      <w:pPr>
        <w:ind w:left="2160" w:hanging="360"/>
      </w:pPr>
      <w:rPr>
        <w:rFonts w:ascii="Wingdings" w:hAnsi="Wingdings" w:hint="default"/>
      </w:rPr>
    </w:lvl>
    <w:lvl w:ilvl="3" w:tplc="1A64CEBA">
      <w:start w:val="1"/>
      <w:numFmt w:val="bullet"/>
      <w:lvlText w:val=""/>
      <w:lvlJc w:val="left"/>
      <w:pPr>
        <w:ind w:left="2880" w:hanging="360"/>
      </w:pPr>
      <w:rPr>
        <w:rFonts w:ascii="Symbol" w:hAnsi="Symbol" w:hint="default"/>
      </w:rPr>
    </w:lvl>
    <w:lvl w:ilvl="4" w:tplc="6FF20E1E">
      <w:start w:val="1"/>
      <w:numFmt w:val="bullet"/>
      <w:lvlText w:val="o"/>
      <w:lvlJc w:val="left"/>
      <w:pPr>
        <w:ind w:left="3600" w:hanging="360"/>
      </w:pPr>
      <w:rPr>
        <w:rFonts w:ascii="Courier New" w:hAnsi="Courier New" w:hint="default"/>
      </w:rPr>
    </w:lvl>
    <w:lvl w:ilvl="5" w:tplc="00725A36">
      <w:start w:val="1"/>
      <w:numFmt w:val="bullet"/>
      <w:lvlText w:val=""/>
      <w:lvlJc w:val="left"/>
      <w:pPr>
        <w:ind w:left="4320" w:hanging="360"/>
      </w:pPr>
      <w:rPr>
        <w:rFonts w:ascii="Wingdings" w:hAnsi="Wingdings" w:hint="default"/>
      </w:rPr>
    </w:lvl>
    <w:lvl w:ilvl="6" w:tplc="42B6B06A">
      <w:start w:val="1"/>
      <w:numFmt w:val="bullet"/>
      <w:lvlText w:val=""/>
      <w:lvlJc w:val="left"/>
      <w:pPr>
        <w:ind w:left="5040" w:hanging="360"/>
      </w:pPr>
      <w:rPr>
        <w:rFonts w:ascii="Symbol" w:hAnsi="Symbol" w:hint="default"/>
      </w:rPr>
    </w:lvl>
    <w:lvl w:ilvl="7" w:tplc="47E6D88A">
      <w:start w:val="1"/>
      <w:numFmt w:val="bullet"/>
      <w:lvlText w:val="o"/>
      <w:lvlJc w:val="left"/>
      <w:pPr>
        <w:ind w:left="5760" w:hanging="360"/>
      </w:pPr>
      <w:rPr>
        <w:rFonts w:ascii="Courier New" w:hAnsi="Courier New" w:hint="default"/>
      </w:rPr>
    </w:lvl>
    <w:lvl w:ilvl="8" w:tplc="E5C41CE0">
      <w:start w:val="1"/>
      <w:numFmt w:val="bullet"/>
      <w:lvlText w:val=""/>
      <w:lvlJc w:val="left"/>
      <w:pPr>
        <w:ind w:left="6480" w:hanging="360"/>
      </w:pPr>
      <w:rPr>
        <w:rFonts w:ascii="Wingdings" w:hAnsi="Wingdings" w:hint="default"/>
      </w:rPr>
    </w:lvl>
  </w:abstractNum>
  <w:abstractNum w:abstractNumId="45">
    <w:nsid w:val="2BA62D9B"/>
    <w:multiLevelType w:val="hybridMultilevel"/>
    <w:tmpl w:val="0CA6B274"/>
    <w:lvl w:ilvl="0" w:tplc="87288110">
      <w:start w:val="1"/>
      <w:numFmt w:val="lowerRoman"/>
      <w:lvlText w:val="%1"/>
      <w:lvlJc w:val="left"/>
      <w:pPr>
        <w:ind w:left="720" w:hanging="360"/>
      </w:pPr>
      <w:rPr>
        <w:rFonts w:ascii="Arial" w:hAnsi="Arial" w:hint="default"/>
      </w:rPr>
    </w:lvl>
    <w:lvl w:ilvl="1" w:tplc="D9AAF60E">
      <w:start w:val="1"/>
      <w:numFmt w:val="lowerLetter"/>
      <w:lvlText w:val="%2."/>
      <w:lvlJc w:val="left"/>
      <w:pPr>
        <w:ind w:left="1440" w:hanging="360"/>
      </w:pPr>
    </w:lvl>
    <w:lvl w:ilvl="2" w:tplc="0A6E7FBE">
      <w:start w:val="1"/>
      <w:numFmt w:val="lowerRoman"/>
      <w:lvlText w:val="%3."/>
      <w:lvlJc w:val="right"/>
      <w:pPr>
        <w:ind w:left="2160" w:hanging="180"/>
      </w:pPr>
    </w:lvl>
    <w:lvl w:ilvl="3" w:tplc="3BB6471C">
      <w:start w:val="1"/>
      <w:numFmt w:val="decimal"/>
      <w:lvlText w:val="%4."/>
      <w:lvlJc w:val="left"/>
      <w:pPr>
        <w:ind w:left="2880" w:hanging="360"/>
      </w:pPr>
    </w:lvl>
    <w:lvl w:ilvl="4" w:tplc="4DAAD7D2">
      <w:start w:val="1"/>
      <w:numFmt w:val="lowerLetter"/>
      <w:lvlText w:val="%5."/>
      <w:lvlJc w:val="left"/>
      <w:pPr>
        <w:ind w:left="3600" w:hanging="360"/>
      </w:pPr>
    </w:lvl>
    <w:lvl w:ilvl="5" w:tplc="3DF07F30">
      <w:start w:val="1"/>
      <w:numFmt w:val="lowerRoman"/>
      <w:lvlText w:val="%6."/>
      <w:lvlJc w:val="right"/>
      <w:pPr>
        <w:ind w:left="4320" w:hanging="180"/>
      </w:pPr>
    </w:lvl>
    <w:lvl w:ilvl="6" w:tplc="F77CFF16">
      <w:start w:val="1"/>
      <w:numFmt w:val="decimal"/>
      <w:lvlText w:val="%7."/>
      <w:lvlJc w:val="left"/>
      <w:pPr>
        <w:ind w:left="5040" w:hanging="360"/>
      </w:pPr>
    </w:lvl>
    <w:lvl w:ilvl="7" w:tplc="9920FDF0">
      <w:start w:val="1"/>
      <w:numFmt w:val="lowerLetter"/>
      <w:lvlText w:val="%8."/>
      <w:lvlJc w:val="left"/>
      <w:pPr>
        <w:ind w:left="5760" w:hanging="360"/>
      </w:pPr>
    </w:lvl>
    <w:lvl w:ilvl="8" w:tplc="6786D554">
      <w:start w:val="1"/>
      <w:numFmt w:val="lowerRoman"/>
      <w:lvlText w:val="%9."/>
      <w:lvlJc w:val="right"/>
      <w:pPr>
        <w:ind w:left="6480" w:hanging="180"/>
      </w:pPr>
    </w:lvl>
  </w:abstractNum>
  <w:abstractNum w:abstractNumId="46">
    <w:nsid w:val="2D584661"/>
    <w:multiLevelType w:val="hybridMultilevel"/>
    <w:tmpl w:val="4778382E"/>
    <w:lvl w:ilvl="0" w:tplc="B9603B12">
      <w:start w:val="1"/>
      <w:numFmt w:val="bullet"/>
      <w:lvlText w:val=""/>
      <w:lvlJc w:val="left"/>
      <w:pPr>
        <w:ind w:left="720" w:hanging="360"/>
      </w:pPr>
      <w:rPr>
        <w:rFonts w:ascii="Wingdings" w:hAnsi="Wingdings" w:hint="default"/>
      </w:rPr>
    </w:lvl>
    <w:lvl w:ilvl="1" w:tplc="B526228E">
      <w:start w:val="1"/>
      <w:numFmt w:val="bullet"/>
      <w:lvlText w:val=""/>
      <w:lvlJc w:val="left"/>
      <w:pPr>
        <w:ind w:left="1440" w:hanging="360"/>
      </w:pPr>
      <w:rPr>
        <w:rFonts w:ascii="Wingdings" w:hAnsi="Wingdings" w:hint="default"/>
      </w:rPr>
    </w:lvl>
    <w:lvl w:ilvl="2" w:tplc="F950F582">
      <w:start w:val="1"/>
      <w:numFmt w:val="bullet"/>
      <w:lvlText w:val=""/>
      <w:lvlJc w:val="left"/>
      <w:pPr>
        <w:ind w:left="2160" w:hanging="360"/>
      </w:pPr>
      <w:rPr>
        <w:rFonts w:ascii="Wingdings" w:hAnsi="Wingdings" w:hint="default"/>
      </w:rPr>
    </w:lvl>
    <w:lvl w:ilvl="3" w:tplc="4716632C">
      <w:start w:val="1"/>
      <w:numFmt w:val="bullet"/>
      <w:lvlText w:val=""/>
      <w:lvlJc w:val="left"/>
      <w:pPr>
        <w:ind w:left="2880" w:hanging="360"/>
      </w:pPr>
      <w:rPr>
        <w:rFonts w:ascii="Symbol" w:hAnsi="Symbol" w:hint="default"/>
      </w:rPr>
    </w:lvl>
    <w:lvl w:ilvl="4" w:tplc="0D2CA048">
      <w:start w:val="1"/>
      <w:numFmt w:val="bullet"/>
      <w:lvlText w:val="o"/>
      <w:lvlJc w:val="left"/>
      <w:pPr>
        <w:ind w:left="3600" w:hanging="360"/>
      </w:pPr>
      <w:rPr>
        <w:rFonts w:ascii="Courier New" w:hAnsi="Courier New" w:hint="default"/>
      </w:rPr>
    </w:lvl>
    <w:lvl w:ilvl="5" w:tplc="663EB16C">
      <w:start w:val="1"/>
      <w:numFmt w:val="bullet"/>
      <w:lvlText w:val=""/>
      <w:lvlJc w:val="left"/>
      <w:pPr>
        <w:ind w:left="4320" w:hanging="360"/>
      </w:pPr>
      <w:rPr>
        <w:rFonts w:ascii="Wingdings" w:hAnsi="Wingdings" w:hint="default"/>
      </w:rPr>
    </w:lvl>
    <w:lvl w:ilvl="6" w:tplc="EB06DB82">
      <w:start w:val="1"/>
      <w:numFmt w:val="bullet"/>
      <w:lvlText w:val=""/>
      <w:lvlJc w:val="left"/>
      <w:pPr>
        <w:ind w:left="5040" w:hanging="360"/>
      </w:pPr>
      <w:rPr>
        <w:rFonts w:ascii="Symbol" w:hAnsi="Symbol" w:hint="default"/>
      </w:rPr>
    </w:lvl>
    <w:lvl w:ilvl="7" w:tplc="C6A8D7EA">
      <w:start w:val="1"/>
      <w:numFmt w:val="bullet"/>
      <w:lvlText w:val="o"/>
      <w:lvlJc w:val="left"/>
      <w:pPr>
        <w:ind w:left="5760" w:hanging="360"/>
      </w:pPr>
      <w:rPr>
        <w:rFonts w:ascii="Courier New" w:hAnsi="Courier New" w:hint="default"/>
      </w:rPr>
    </w:lvl>
    <w:lvl w:ilvl="8" w:tplc="DA5EE0EE">
      <w:start w:val="1"/>
      <w:numFmt w:val="bullet"/>
      <w:lvlText w:val=""/>
      <w:lvlJc w:val="left"/>
      <w:pPr>
        <w:ind w:left="6480" w:hanging="360"/>
      </w:pPr>
      <w:rPr>
        <w:rFonts w:ascii="Wingdings" w:hAnsi="Wingdings" w:hint="default"/>
      </w:rPr>
    </w:lvl>
  </w:abstractNum>
  <w:abstractNum w:abstractNumId="47">
    <w:nsid w:val="2DF6688F"/>
    <w:multiLevelType w:val="hybridMultilevel"/>
    <w:tmpl w:val="7550090A"/>
    <w:lvl w:ilvl="0" w:tplc="0E8C7CF8">
      <w:start w:val="1"/>
      <w:numFmt w:val="bullet"/>
      <w:lvlText w:val=""/>
      <w:lvlJc w:val="left"/>
      <w:pPr>
        <w:ind w:left="720" w:hanging="360"/>
      </w:pPr>
      <w:rPr>
        <w:rFonts w:ascii="Symbol" w:hAnsi="Symbol" w:hint="default"/>
      </w:rPr>
    </w:lvl>
    <w:lvl w:ilvl="1" w:tplc="9DF67794">
      <w:start w:val="1"/>
      <w:numFmt w:val="bullet"/>
      <w:lvlText w:val="o"/>
      <w:lvlJc w:val="left"/>
      <w:pPr>
        <w:ind w:left="1440" w:hanging="360"/>
      </w:pPr>
      <w:rPr>
        <w:rFonts w:ascii="Courier New" w:hAnsi="Courier New" w:hint="default"/>
      </w:rPr>
    </w:lvl>
    <w:lvl w:ilvl="2" w:tplc="F31ACEC0">
      <w:start w:val="1"/>
      <w:numFmt w:val="bullet"/>
      <w:lvlText w:val=""/>
      <w:lvlJc w:val="left"/>
      <w:pPr>
        <w:ind w:left="2160" w:hanging="360"/>
      </w:pPr>
      <w:rPr>
        <w:rFonts w:ascii="Wingdings" w:hAnsi="Wingdings" w:hint="default"/>
      </w:rPr>
    </w:lvl>
    <w:lvl w:ilvl="3" w:tplc="3B1E80D2">
      <w:start w:val="1"/>
      <w:numFmt w:val="bullet"/>
      <w:lvlText w:val=""/>
      <w:lvlJc w:val="left"/>
      <w:pPr>
        <w:ind w:left="2880" w:hanging="360"/>
      </w:pPr>
      <w:rPr>
        <w:rFonts w:ascii="Symbol" w:hAnsi="Symbol" w:hint="default"/>
      </w:rPr>
    </w:lvl>
    <w:lvl w:ilvl="4" w:tplc="7856D98A">
      <w:start w:val="1"/>
      <w:numFmt w:val="bullet"/>
      <w:lvlText w:val="o"/>
      <w:lvlJc w:val="left"/>
      <w:pPr>
        <w:ind w:left="3600" w:hanging="360"/>
      </w:pPr>
      <w:rPr>
        <w:rFonts w:ascii="Courier New" w:hAnsi="Courier New" w:hint="default"/>
      </w:rPr>
    </w:lvl>
    <w:lvl w:ilvl="5" w:tplc="25A0DEDE">
      <w:start w:val="1"/>
      <w:numFmt w:val="bullet"/>
      <w:lvlText w:val=""/>
      <w:lvlJc w:val="left"/>
      <w:pPr>
        <w:ind w:left="4320" w:hanging="360"/>
      </w:pPr>
      <w:rPr>
        <w:rFonts w:ascii="Wingdings" w:hAnsi="Wingdings" w:hint="default"/>
      </w:rPr>
    </w:lvl>
    <w:lvl w:ilvl="6" w:tplc="A8566AF8">
      <w:start w:val="1"/>
      <w:numFmt w:val="bullet"/>
      <w:lvlText w:val=""/>
      <w:lvlJc w:val="left"/>
      <w:pPr>
        <w:ind w:left="5040" w:hanging="360"/>
      </w:pPr>
      <w:rPr>
        <w:rFonts w:ascii="Symbol" w:hAnsi="Symbol" w:hint="default"/>
      </w:rPr>
    </w:lvl>
    <w:lvl w:ilvl="7" w:tplc="0374B5BE">
      <w:start w:val="1"/>
      <w:numFmt w:val="bullet"/>
      <w:lvlText w:val="o"/>
      <w:lvlJc w:val="left"/>
      <w:pPr>
        <w:ind w:left="5760" w:hanging="360"/>
      </w:pPr>
      <w:rPr>
        <w:rFonts w:ascii="Courier New" w:hAnsi="Courier New" w:hint="default"/>
      </w:rPr>
    </w:lvl>
    <w:lvl w:ilvl="8" w:tplc="E5744B4C">
      <w:start w:val="1"/>
      <w:numFmt w:val="bullet"/>
      <w:lvlText w:val=""/>
      <w:lvlJc w:val="left"/>
      <w:pPr>
        <w:ind w:left="6480" w:hanging="360"/>
      </w:pPr>
      <w:rPr>
        <w:rFonts w:ascii="Wingdings" w:hAnsi="Wingdings" w:hint="default"/>
      </w:rPr>
    </w:lvl>
  </w:abstractNum>
  <w:abstractNum w:abstractNumId="48">
    <w:nsid w:val="2E97259A"/>
    <w:multiLevelType w:val="hybridMultilevel"/>
    <w:tmpl w:val="9C0267C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306631A5"/>
    <w:multiLevelType w:val="hybridMultilevel"/>
    <w:tmpl w:val="625E39B4"/>
    <w:lvl w:ilvl="0" w:tplc="FB9C1352">
      <w:start w:val="1"/>
      <w:numFmt w:val="bullet"/>
      <w:lvlText w:val=""/>
      <w:lvlJc w:val="left"/>
      <w:pPr>
        <w:ind w:left="720" w:hanging="360"/>
      </w:pPr>
      <w:rPr>
        <w:rFonts w:ascii="Wingdings" w:hAnsi="Wingdings" w:hint="default"/>
      </w:rPr>
    </w:lvl>
    <w:lvl w:ilvl="1" w:tplc="7BDAC316">
      <w:start w:val="1"/>
      <w:numFmt w:val="bullet"/>
      <w:lvlText w:val="o"/>
      <w:lvlJc w:val="left"/>
      <w:pPr>
        <w:ind w:left="1440" w:hanging="360"/>
      </w:pPr>
      <w:rPr>
        <w:rFonts w:ascii="Courier New" w:hAnsi="Courier New" w:hint="default"/>
      </w:rPr>
    </w:lvl>
    <w:lvl w:ilvl="2" w:tplc="9C340F64">
      <w:start w:val="1"/>
      <w:numFmt w:val="bullet"/>
      <w:lvlText w:val=""/>
      <w:lvlJc w:val="left"/>
      <w:pPr>
        <w:ind w:left="2160" w:hanging="360"/>
      </w:pPr>
      <w:rPr>
        <w:rFonts w:ascii="Wingdings" w:hAnsi="Wingdings" w:hint="default"/>
      </w:rPr>
    </w:lvl>
    <w:lvl w:ilvl="3" w:tplc="AD10CD86">
      <w:start w:val="1"/>
      <w:numFmt w:val="bullet"/>
      <w:lvlText w:val=""/>
      <w:lvlJc w:val="left"/>
      <w:pPr>
        <w:ind w:left="2880" w:hanging="360"/>
      </w:pPr>
      <w:rPr>
        <w:rFonts w:ascii="Symbol" w:hAnsi="Symbol" w:hint="default"/>
      </w:rPr>
    </w:lvl>
    <w:lvl w:ilvl="4" w:tplc="16065F3C">
      <w:start w:val="1"/>
      <w:numFmt w:val="bullet"/>
      <w:lvlText w:val="o"/>
      <w:lvlJc w:val="left"/>
      <w:pPr>
        <w:ind w:left="3600" w:hanging="360"/>
      </w:pPr>
      <w:rPr>
        <w:rFonts w:ascii="Courier New" w:hAnsi="Courier New" w:hint="default"/>
      </w:rPr>
    </w:lvl>
    <w:lvl w:ilvl="5" w:tplc="044E7632">
      <w:start w:val="1"/>
      <w:numFmt w:val="bullet"/>
      <w:lvlText w:val=""/>
      <w:lvlJc w:val="left"/>
      <w:pPr>
        <w:ind w:left="4320" w:hanging="360"/>
      </w:pPr>
      <w:rPr>
        <w:rFonts w:ascii="Wingdings" w:hAnsi="Wingdings" w:hint="default"/>
      </w:rPr>
    </w:lvl>
    <w:lvl w:ilvl="6" w:tplc="E4DEA860">
      <w:start w:val="1"/>
      <w:numFmt w:val="bullet"/>
      <w:lvlText w:val=""/>
      <w:lvlJc w:val="left"/>
      <w:pPr>
        <w:ind w:left="5040" w:hanging="360"/>
      </w:pPr>
      <w:rPr>
        <w:rFonts w:ascii="Symbol" w:hAnsi="Symbol" w:hint="default"/>
      </w:rPr>
    </w:lvl>
    <w:lvl w:ilvl="7" w:tplc="D9981CD4">
      <w:start w:val="1"/>
      <w:numFmt w:val="bullet"/>
      <w:lvlText w:val="o"/>
      <w:lvlJc w:val="left"/>
      <w:pPr>
        <w:ind w:left="5760" w:hanging="360"/>
      </w:pPr>
      <w:rPr>
        <w:rFonts w:ascii="Courier New" w:hAnsi="Courier New" w:hint="default"/>
      </w:rPr>
    </w:lvl>
    <w:lvl w:ilvl="8" w:tplc="45B46580">
      <w:start w:val="1"/>
      <w:numFmt w:val="bullet"/>
      <w:lvlText w:val=""/>
      <w:lvlJc w:val="left"/>
      <w:pPr>
        <w:ind w:left="6480" w:hanging="360"/>
      </w:pPr>
      <w:rPr>
        <w:rFonts w:ascii="Wingdings" w:hAnsi="Wingdings" w:hint="default"/>
      </w:rPr>
    </w:lvl>
  </w:abstractNum>
  <w:abstractNum w:abstractNumId="50">
    <w:nsid w:val="3267B8C2"/>
    <w:multiLevelType w:val="hybridMultilevel"/>
    <w:tmpl w:val="8440094C"/>
    <w:lvl w:ilvl="0" w:tplc="0E6EEC62">
      <w:start w:val="1"/>
      <w:numFmt w:val="bullet"/>
      <w:lvlText w:val=""/>
      <w:lvlJc w:val="left"/>
      <w:pPr>
        <w:ind w:left="720" w:hanging="360"/>
      </w:pPr>
      <w:rPr>
        <w:rFonts w:ascii="Wingdings" w:hAnsi="Wingdings" w:hint="default"/>
      </w:rPr>
    </w:lvl>
    <w:lvl w:ilvl="1" w:tplc="FB2C88EE">
      <w:start w:val="1"/>
      <w:numFmt w:val="bullet"/>
      <w:lvlText w:val=""/>
      <w:lvlJc w:val="left"/>
      <w:pPr>
        <w:ind w:left="1440" w:hanging="360"/>
      </w:pPr>
      <w:rPr>
        <w:rFonts w:ascii="Symbol" w:hAnsi="Symbol" w:hint="default"/>
      </w:rPr>
    </w:lvl>
    <w:lvl w:ilvl="2" w:tplc="8B3856A0">
      <w:start w:val="1"/>
      <w:numFmt w:val="bullet"/>
      <w:lvlText w:val=""/>
      <w:lvlJc w:val="left"/>
      <w:pPr>
        <w:ind w:left="2160" w:hanging="360"/>
      </w:pPr>
      <w:rPr>
        <w:rFonts w:ascii="Wingdings" w:hAnsi="Wingdings" w:hint="default"/>
      </w:rPr>
    </w:lvl>
    <w:lvl w:ilvl="3" w:tplc="97FE96AA">
      <w:start w:val="1"/>
      <w:numFmt w:val="bullet"/>
      <w:lvlText w:val=""/>
      <w:lvlJc w:val="left"/>
      <w:pPr>
        <w:ind w:left="2880" w:hanging="360"/>
      </w:pPr>
      <w:rPr>
        <w:rFonts w:ascii="Symbol" w:hAnsi="Symbol" w:hint="default"/>
      </w:rPr>
    </w:lvl>
    <w:lvl w:ilvl="4" w:tplc="7EAAD9C4">
      <w:start w:val="1"/>
      <w:numFmt w:val="bullet"/>
      <w:lvlText w:val="o"/>
      <w:lvlJc w:val="left"/>
      <w:pPr>
        <w:ind w:left="3600" w:hanging="360"/>
      </w:pPr>
      <w:rPr>
        <w:rFonts w:ascii="Courier New" w:hAnsi="Courier New" w:hint="default"/>
      </w:rPr>
    </w:lvl>
    <w:lvl w:ilvl="5" w:tplc="D5608424">
      <w:start w:val="1"/>
      <w:numFmt w:val="bullet"/>
      <w:lvlText w:val=""/>
      <w:lvlJc w:val="left"/>
      <w:pPr>
        <w:ind w:left="4320" w:hanging="360"/>
      </w:pPr>
      <w:rPr>
        <w:rFonts w:ascii="Wingdings" w:hAnsi="Wingdings" w:hint="default"/>
      </w:rPr>
    </w:lvl>
    <w:lvl w:ilvl="6" w:tplc="016E1418">
      <w:start w:val="1"/>
      <w:numFmt w:val="bullet"/>
      <w:lvlText w:val=""/>
      <w:lvlJc w:val="left"/>
      <w:pPr>
        <w:ind w:left="5040" w:hanging="360"/>
      </w:pPr>
      <w:rPr>
        <w:rFonts w:ascii="Symbol" w:hAnsi="Symbol" w:hint="default"/>
      </w:rPr>
    </w:lvl>
    <w:lvl w:ilvl="7" w:tplc="32FAF1A6">
      <w:start w:val="1"/>
      <w:numFmt w:val="bullet"/>
      <w:lvlText w:val="o"/>
      <w:lvlJc w:val="left"/>
      <w:pPr>
        <w:ind w:left="5760" w:hanging="360"/>
      </w:pPr>
      <w:rPr>
        <w:rFonts w:ascii="Courier New" w:hAnsi="Courier New" w:hint="default"/>
      </w:rPr>
    </w:lvl>
    <w:lvl w:ilvl="8" w:tplc="1550F936">
      <w:start w:val="1"/>
      <w:numFmt w:val="bullet"/>
      <w:lvlText w:val=""/>
      <w:lvlJc w:val="left"/>
      <w:pPr>
        <w:ind w:left="6480" w:hanging="360"/>
      </w:pPr>
      <w:rPr>
        <w:rFonts w:ascii="Wingdings" w:hAnsi="Wingdings" w:hint="default"/>
      </w:rPr>
    </w:lvl>
  </w:abstractNum>
  <w:abstractNum w:abstractNumId="51">
    <w:nsid w:val="32AF319E"/>
    <w:multiLevelType w:val="hybridMultilevel"/>
    <w:tmpl w:val="AE3846B6"/>
    <w:lvl w:ilvl="0" w:tplc="4692B866">
      <w:start w:val="1"/>
      <w:numFmt w:val="bullet"/>
      <w:lvlText w:val=""/>
      <w:lvlJc w:val="left"/>
      <w:pPr>
        <w:ind w:left="720" w:hanging="360"/>
      </w:pPr>
      <w:rPr>
        <w:rFonts w:ascii="Wingdings" w:hAnsi="Wingdings" w:hint="default"/>
      </w:rPr>
    </w:lvl>
    <w:lvl w:ilvl="1" w:tplc="BE44BC70">
      <w:start w:val="1"/>
      <w:numFmt w:val="bullet"/>
      <w:lvlText w:val="o"/>
      <w:lvlJc w:val="left"/>
      <w:pPr>
        <w:ind w:left="1440" w:hanging="360"/>
      </w:pPr>
      <w:rPr>
        <w:rFonts w:ascii="Courier New" w:hAnsi="Courier New" w:hint="default"/>
      </w:rPr>
    </w:lvl>
    <w:lvl w:ilvl="2" w:tplc="851C0480">
      <w:start w:val="1"/>
      <w:numFmt w:val="bullet"/>
      <w:lvlText w:val=""/>
      <w:lvlJc w:val="left"/>
      <w:pPr>
        <w:ind w:left="2160" w:hanging="360"/>
      </w:pPr>
      <w:rPr>
        <w:rFonts w:ascii="Wingdings" w:hAnsi="Wingdings" w:hint="default"/>
      </w:rPr>
    </w:lvl>
    <w:lvl w:ilvl="3" w:tplc="116A56F0">
      <w:start w:val="1"/>
      <w:numFmt w:val="bullet"/>
      <w:lvlText w:val=""/>
      <w:lvlJc w:val="left"/>
      <w:pPr>
        <w:ind w:left="2880" w:hanging="360"/>
      </w:pPr>
      <w:rPr>
        <w:rFonts w:ascii="Symbol" w:hAnsi="Symbol" w:hint="default"/>
      </w:rPr>
    </w:lvl>
    <w:lvl w:ilvl="4" w:tplc="B11ABED0">
      <w:start w:val="1"/>
      <w:numFmt w:val="bullet"/>
      <w:lvlText w:val="o"/>
      <w:lvlJc w:val="left"/>
      <w:pPr>
        <w:ind w:left="3600" w:hanging="360"/>
      </w:pPr>
      <w:rPr>
        <w:rFonts w:ascii="Courier New" w:hAnsi="Courier New" w:hint="default"/>
      </w:rPr>
    </w:lvl>
    <w:lvl w:ilvl="5" w:tplc="CCD460B8">
      <w:start w:val="1"/>
      <w:numFmt w:val="bullet"/>
      <w:lvlText w:val=""/>
      <w:lvlJc w:val="left"/>
      <w:pPr>
        <w:ind w:left="4320" w:hanging="360"/>
      </w:pPr>
      <w:rPr>
        <w:rFonts w:ascii="Wingdings" w:hAnsi="Wingdings" w:hint="default"/>
      </w:rPr>
    </w:lvl>
    <w:lvl w:ilvl="6" w:tplc="EF6CA5B0">
      <w:start w:val="1"/>
      <w:numFmt w:val="bullet"/>
      <w:lvlText w:val=""/>
      <w:lvlJc w:val="left"/>
      <w:pPr>
        <w:ind w:left="5040" w:hanging="360"/>
      </w:pPr>
      <w:rPr>
        <w:rFonts w:ascii="Symbol" w:hAnsi="Symbol" w:hint="default"/>
      </w:rPr>
    </w:lvl>
    <w:lvl w:ilvl="7" w:tplc="FFCAAF7E">
      <w:start w:val="1"/>
      <w:numFmt w:val="bullet"/>
      <w:lvlText w:val="o"/>
      <w:lvlJc w:val="left"/>
      <w:pPr>
        <w:ind w:left="5760" w:hanging="360"/>
      </w:pPr>
      <w:rPr>
        <w:rFonts w:ascii="Courier New" w:hAnsi="Courier New" w:hint="default"/>
      </w:rPr>
    </w:lvl>
    <w:lvl w:ilvl="8" w:tplc="26F0217C">
      <w:start w:val="1"/>
      <w:numFmt w:val="bullet"/>
      <w:lvlText w:val=""/>
      <w:lvlJc w:val="left"/>
      <w:pPr>
        <w:ind w:left="6480" w:hanging="360"/>
      </w:pPr>
      <w:rPr>
        <w:rFonts w:ascii="Wingdings" w:hAnsi="Wingdings" w:hint="default"/>
      </w:rPr>
    </w:lvl>
  </w:abstractNum>
  <w:abstractNum w:abstractNumId="52">
    <w:nsid w:val="38E05FA6"/>
    <w:multiLevelType w:val="hybridMultilevel"/>
    <w:tmpl w:val="AD60E5E4"/>
    <w:lvl w:ilvl="0" w:tplc="20EA24C6">
      <w:start w:val="1"/>
      <w:numFmt w:val="bullet"/>
      <w:lvlText w:val=""/>
      <w:lvlJc w:val="left"/>
      <w:pPr>
        <w:ind w:left="720" w:hanging="360"/>
      </w:pPr>
      <w:rPr>
        <w:rFonts w:ascii="Wingdings" w:hAnsi="Wingdings" w:hint="default"/>
      </w:rPr>
    </w:lvl>
    <w:lvl w:ilvl="1" w:tplc="2A94D7B4">
      <w:start w:val="1"/>
      <w:numFmt w:val="bullet"/>
      <w:lvlText w:val=""/>
      <w:lvlJc w:val="left"/>
      <w:pPr>
        <w:ind w:left="1440" w:hanging="360"/>
      </w:pPr>
      <w:rPr>
        <w:rFonts w:ascii="Wingdings" w:hAnsi="Wingdings" w:hint="default"/>
      </w:rPr>
    </w:lvl>
    <w:lvl w:ilvl="2" w:tplc="C31A4138">
      <w:start w:val="1"/>
      <w:numFmt w:val="bullet"/>
      <w:lvlText w:val=""/>
      <w:lvlJc w:val="left"/>
      <w:pPr>
        <w:ind w:left="2160" w:hanging="360"/>
      </w:pPr>
      <w:rPr>
        <w:rFonts w:ascii="Wingdings" w:hAnsi="Wingdings" w:hint="default"/>
      </w:rPr>
    </w:lvl>
    <w:lvl w:ilvl="3" w:tplc="74FEDA06">
      <w:start w:val="1"/>
      <w:numFmt w:val="bullet"/>
      <w:lvlText w:val=""/>
      <w:lvlJc w:val="left"/>
      <w:pPr>
        <w:ind w:left="2880" w:hanging="360"/>
      </w:pPr>
      <w:rPr>
        <w:rFonts w:ascii="Symbol" w:hAnsi="Symbol" w:hint="default"/>
      </w:rPr>
    </w:lvl>
    <w:lvl w:ilvl="4" w:tplc="B4B4D570">
      <w:start w:val="1"/>
      <w:numFmt w:val="bullet"/>
      <w:lvlText w:val="o"/>
      <w:lvlJc w:val="left"/>
      <w:pPr>
        <w:ind w:left="3600" w:hanging="360"/>
      </w:pPr>
      <w:rPr>
        <w:rFonts w:ascii="Courier New" w:hAnsi="Courier New" w:hint="default"/>
      </w:rPr>
    </w:lvl>
    <w:lvl w:ilvl="5" w:tplc="E2A433AE">
      <w:start w:val="1"/>
      <w:numFmt w:val="bullet"/>
      <w:lvlText w:val=""/>
      <w:lvlJc w:val="left"/>
      <w:pPr>
        <w:ind w:left="4320" w:hanging="360"/>
      </w:pPr>
      <w:rPr>
        <w:rFonts w:ascii="Wingdings" w:hAnsi="Wingdings" w:hint="default"/>
      </w:rPr>
    </w:lvl>
    <w:lvl w:ilvl="6" w:tplc="E2EC0DEA">
      <w:start w:val="1"/>
      <w:numFmt w:val="bullet"/>
      <w:lvlText w:val=""/>
      <w:lvlJc w:val="left"/>
      <w:pPr>
        <w:ind w:left="5040" w:hanging="360"/>
      </w:pPr>
      <w:rPr>
        <w:rFonts w:ascii="Symbol" w:hAnsi="Symbol" w:hint="default"/>
      </w:rPr>
    </w:lvl>
    <w:lvl w:ilvl="7" w:tplc="43AA6136">
      <w:start w:val="1"/>
      <w:numFmt w:val="bullet"/>
      <w:lvlText w:val="o"/>
      <w:lvlJc w:val="left"/>
      <w:pPr>
        <w:ind w:left="5760" w:hanging="360"/>
      </w:pPr>
      <w:rPr>
        <w:rFonts w:ascii="Courier New" w:hAnsi="Courier New" w:hint="default"/>
      </w:rPr>
    </w:lvl>
    <w:lvl w:ilvl="8" w:tplc="A950DE42">
      <w:start w:val="1"/>
      <w:numFmt w:val="bullet"/>
      <w:lvlText w:val=""/>
      <w:lvlJc w:val="left"/>
      <w:pPr>
        <w:ind w:left="6480" w:hanging="360"/>
      </w:pPr>
      <w:rPr>
        <w:rFonts w:ascii="Wingdings" w:hAnsi="Wingdings" w:hint="default"/>
      </w:rPr>
    </w:lvl>
  </w:abstractNum>
  <w:abstractNum w:abstractNumId="53">
    <w:nsid w:val="3D28CF8B"/>
    <w:multiLevelType w:val="hybridMultilevel"/>
    <w:tmpl w:val="56DA823C"/>
    <w:lvl w:ilvl="0" w:tplc="D00CE11C">
      <w:start w:val="1"/>
      <w:numFmt w:val="bullet"/>
      <w:lvlText w:val=""/>
      <w:lvlJc w:val="left"/>
      <w:pPr>
        <w:ind w:left="720" w:hanging="360"/>
      </w:pPr>
      <w:rPr>
        <w:rFonts w:ascii="Wingdings" w:hAnsi="Wingdings" w:hint="default"/>
      </w:rPr>
    </w:lvl>
    <w:lvl w:ilvl="1" w:tplc="6B6C82DA">
      <w:start w:val="1"/>
      <w:numFmt w:val="bullet"/>
      <w:lvlText w:val="o"/>
      <w:lvlJc w:val="left"/>
      <w:pPr>
        <w:ind w:left="1440" w:hanging="360"/>
      </w:pPr>
      <w:rPr>
        <w:rFonts w:ascii="Courier New" w:hAnsi="Courier New" w:hint="default"/>
      </w:rPr>
    </w:lvl>
    <w:lvl w:ilvl="2" w:tplc="679E736E">
      <w:start w:val="1"/>
      <w:numFmt w:val="bullet"/>
      <w:lvlText w:val=""/>
      <w:lvlJc w:val="left"/>
      <w:pPr>
        <w:ind w:left="2160" w:hanging="360"/>
      </w:pPr>
      <w:rPr>
        <w:rFonts w:ascii="Wingdings" w:hAnsi="Wingdings" w:hint="default"/>
      </w:rPr>
    </w:lvl>
    <w:lvl w:ilvl="3" w:tplc="D1F42D34">
      <w:start w:val="1"/>
      <w:numFmt w:val="bullet"/>
      <w:lvlText w:val=""/>
      <w:lvlJc w:val="left"/>
      <w:pPr>
        <w:ind w:left="2880" w:hanging="360"/>
      </w:pPr>
      <w:rPr>
        <w:rFonts w:ascii="Symbol" w:hAnsi="Symbol" w:hint="default"/>
      </w:rPr>
    </w:lvl>
    <w:lvl w:ilvl="4" w:tplc="9D8EFD1C">
      <w:start w:val="1"/>
      <w:numFmt w:val="bullet"/>
      <w:lvlText w:val="o"/>
      <w:lvlJc w:val="left"/>
      <w:pPr>
        <w:ind w:left="3600" w:hanging="360"/>
      </w:pPr>
      <w:rPr>
        <w:rFonts w:ascii="Courier New" w:hAnsi="Courier New" w:hint="default"/>
      </w:rPr>
    </w:lvl>
    <w:lvl w:ilvl="5" w:tplc="D11A7020">
      <w:start w:val="1"/>
      <w:numFmt w:val="bullet"/>
      <w:lvlText w:val=""/>
      <w:lvlJc w:val="left"/>
      <w:pPr>
        <w:ind w:left="4320" w:hanging="360"/>
      </w:pPr>
      <w:rPr>
        <w:rFonts w:ascii="Wingdings" w:hAnsi="Wingdings" w:hint="default"/>
      </w:rPr>
    </w:lvl>
    <w:lvl w:ilvl="6" w:tplc="1ED8C08C">
      <w:start w:val="1"/>
      <w:numFmt w:val="bullet"/>
      <w:lvlText w:val=""/>
      <w:lvlJc w:val="left"/>
      <w:pPr>
        <w:ind w:left="5040" w:hanging="360"/>
      </w:pPr>
      <w:rPr>
        <w:rFonts w:ascii="Symbol" w:hAnsi="Symbol" w:hint="default"/>
      </w:rPr>
    </w:lvl>
    <w:lvl w:ilvl="7" w:tplc="72628646">
      <w:start w:val="1"/>
      <w:numFmt w:val="bullet"/>
      <w:lvlText w:val="o"/>
      <w:lvlJc w:val="left"/>
      <w:pPr>
        <w:ind w:left="5760" w:hanging="360"/>
      </w:pPr>
      <w:rPr>
        <w:rFonts w:ascii="Courier New" w:hAnsi="Courier New" w:hint="default"/>
      </w:rPr>
    </w:lvl>
    <w:lvl w:ilvl="8" w:tplc="A83EF776">
      <w:start w:val="1"/>
      <w:numFmt w:val="bullet"/>
      <w:lvlText w:val=""/>
      <w:lvlJc w:val="left"/>
      <w:pPr>
        <w:ind w:left="6480" w:hanging="360"/>
      </w:pPr>
      <w:rPr>
        <w:rFonts w:ascii="Wingdings" w:hAnsi="Wingdings" w:hint="default"/>
      </w:rPr>
    </w:lvl>
  </w:abstractNum>
  <w:abstractNum w:abstractNumId="54">
    <w:nsid w:val="3D6D0FBB"/>
    <w:multiLevelType w:val="hybridMultilevel"/>
    <w:tmpl w:val="220A4704"/>
    <w:lvl w:ilvl="0" w:tplc="E25A3E52">
      <w:start w:val="1"/>
      <w:numFmt w:val="bullet"/>
      <w:lvlText w:val=""/>
      <w:lvlJc w:val="left"/>
      <w:pPr>
        <w:ind w:left="720" w:hanging="360"/>
      </w:pPr>
      <w:rPr>
        <w:rFonts w:ascii="Wingdings" w:hAnsi="Wingdings" w:hint="default"/>
      </w:rPr>
    </w:lvl>
    <w:lvl w:ilvl="1" w:tplc="4BDCB7E2">
      <w:start w:val="1"/>
      <w:numFmt w:val="bullet"/>
      <w:lvlText w:val="o"/>
      <w:lvlJc w:val="left"/>
      <w:pPr>
        <w:ind w:left="1440" w:hanging="360"/>
      </w:pPr>
      <w:rPr>
        <w:rFonts w:ascii="Courier New" w:hAnsi="Courier New" w:hint="default"/>
      </w:rPr>
    </w:lvl>
    <w:lvl w:ilvl="2" w:tplc="FBBACF7A">
      <w:start w:val="1"/>
      <w:numFmt w:val="bullet"/>
      <w:lvlText w:val=""/>
      <w:lvlJc w:val="left"/>
      <w:pPr>
        <w:ind w:left="2160" w:hanging="360"/>
      </w:pPr>
      <w:rPr>
        <w:rFonts w:ascii="Wingdings" w:hAnsi="Wingdings" w:hint="default"/>
      </w:rPr>
    </w:lvl>
    <w:lvl w:ilvl="3" w:tplc="F97C9524">
      <w:start w:val="1"/>
      <w:numFmt w:val="bullet"/>
      <w:lvlText w:val=""/>
      <w:lvlJc w:val="left"/>
      <w:pPr>
        <w:ind w:left="2880" w:hanging="360"/>
      </w:pPr>
      <w:rPr>
        <w:rFonts w:ascii="Symbol" w:hAnsi="Symbol" w:hint="default"/>
      </w:rPr>
    </w:lvl>
    <w:lvl w:ilvl="4" w:tplc="121C01CC">
      <w:start w:val="1"/>
      <w:numFmt w:val="bullet"/>
      <w:lvlText w:val="o"/>
      <w:lvlJc w:val="left"/>
      <w:pPr>
        <w:ind w:left="3600" w:hanging="360"/>
      </w:pPr>
      <w:rPr>
        <w:rFonts w:ascii="Courier New" w:hAnsi="Courier New" w:hint="default"/>
      </w:rPr>
    </w:lvl>
    <w:lvl w:ilvl="5" w:tplc="4EB87EF0">
      <w:start w:val="1"/>
      <w:numFmt w:val="bullet"/>
      <w:lvlText w:val=""/>
      <w:lvlJc w:val="left"/>
      <w:pPr>
        <w:ind w:left="4320" w:hanging="360"/>
      </w:pPr>
      <w:rPr>
        <w:rFonts w:ascii="Wingdings" w:hAnsi="Wingdings" w:hint="default"/>
      </w:rPr>
    </w:lvl>
    <w:lvl w:ilvl="6" w:tplc="659EC6DA">
      <w:start w:val="1"/>
      <w:numFmt w:val="bullet"/>
      <w:lvlText w:val=""/>
      <w:lvlJc w:val="left"/>
      <w:pPr>
        <w:ind w:left="5040" w:hanging="360"/>
      </w:pPr>
      <w:rPr>
        <w:rFonts w:ascii="Symbol" w:hAnsi="Symbol" w:hint="default"/>
      </w:rPr>
    </w:lvl>
    <w:lvl w:ilvl="7" w:tplc="484C0C96">
      <w:start w:val="1"/>
      <w:numFmt w:val="bullet"/>
      <w:lvlText w:val="o"/>
      <w:lvlJc w:val="left"/>
      <w:pPr>
        <w:ind w:left="5760" w:hanging="360"/>
      </w:pPr>
      <w:rPr>
        <w:rFonts w:ascii="Courier New" w:hAnsi="Courier New" w:hint="default"/>
      </w:rPr>
    </w:lvl>
    <w:lvl w:ilvl="8" w:tplc="5678B3BA">
      <w:start w:val="1"/>
      <w:numFmt w:val="bullet"/>
      <w:lvlText w:val=""/>
      <w:lvlJc w:val="left"/>
      <w:pPr>
        <w:ind w:left="6480" w:hanging="360"/>
      </w:pPr>
      <w:rPr>
        <w:rFonts w:ascii="Wingdings" w:hAnsi="Wingdings" w:hint="default"/>
      </w:rPr>
    </w:lvl>
  </w:abstractNum>
  <w:abstractNum w:abstractNumId="55">
    <w:nsid w:val="3E071F20"/>
    <w:multiLevelType w:val="hybridMultilevel"/>
    <w:tmpl w:val="22EAD1C8"/>
    <w:lvl w:ilvl="0" w:tplc="64C077BE">
      <w:start w:val="1"/>
      <w:numFmt w:val="bullet"/>
      <w:lvlText w:val=""/>
      <w:lvlJc w:val="left"/>
      <w:pPr>
        <w:ind w:left="720" w:hanging="360"/>
      </w:pPr>
      <w:rPr>
        <w:rFonts w:ascii="Wingdings" w:hAnsi="Wingdings" w:hint="default"/>
      </w:rPr>
    </w:lvl>
    <w:lvl w:ilvl="1" w:tplc="2C94814C">
      <w:start w:val="1"/>
      <w:numFmt w:val="bullet"/>
      <w:lvlText w:val=""/>
      <w:lvlJc w:val="left"/>
      <w:pPr>
        <w:ind w:left="1440" w:hanging="360"/>
      </w:pPr>
      <w:rPr>
        <w:rFonts w:ascii="Wingdings" w:hAnsi="Wingdings" w:hint="default"/>
      </w:rPr>
    </w:lvl>
    <w:lvl w:ilvl="2" w:tplc="E39C8AC0">
      <w:start w:val="1"/>
      <w:numFmt w:val="bullet"/>
      <w:lvlText w:val=""/>
      <w:lvlJc w:val="left"/>
      <w:pPr>
        <w:ind w:left="2160" w:hanging="360"/>
      </w:pPr>
      <w:rPr>
        <w:rFonts w:ascii="Wingdings" w:hAnsi="Wingdings" w:hint="default"/>
      </w:rPr>
    </w:lvl>
    <w:lvl w:ilvl="3" w:tplc="59826810">
      <w:start w:val="1"/>
      <w:numFmt w:val="bullet"/>
      <w:lvlText w:val=""/>
      <w:lvlJc w:val="left"/>
      <w:pPr>
        <w:ind w:left="2880" w:hanging="360"/>
      </w:pPr>
      <w:rPr>
        <w:rFonts w:ascii="Symbol" w:hAnsi="Symbol" w:hint="default"/>
      </w:rPr>
    </w:lvl>
    <w:lvl w:ilvl="4" w:tplc="ADDC8386">
      <w:start w:val="1"/>
      <w:numFmt w:val="bullet"/>
      <w:lvlText w:val="o"/>
      <w:lvlJc w:val="left"/>
      <w:pPr>
        <w:ind w:left="3600" w:hanging="360"/>
      </w:pPr>
      <w:rPr>
        <w:rFonts w:ascii="Courier New" w:hAnsi="Courier New" w:hint="default"/>
      </w:rPr>
    </w:lvl>
    <w:lvl w:ilvl="5" w:tplc="42F0549E">
      <w:start w:val="1"/>
      <w:numFmt w:val="bullet"/>
      <w:lvlText w:val=""/>
      <w:lvlJc w:val="left"/>
      <w:pPr>
        <w:ind w:left="4320" w:hanging="360"/>
      </w:pPr>
      <w:rPr>
        <w:rFonts w:ascii="Wingdings" w:hAnsi="Wingdings" w:hint="default"/>
      </w:rPr>
    </w:lvl>
    <w:lvl w:ilvl="6" w:tplc="A9E2DA9A">
      <w:start w:val="1"/>
      <w:numFmt w:val="bullet"/>
      <w:lvlText w:val=""/>
      <w:lvlJc w:val="left"/>
      <w:pPr>
        <w:ind w:left="5040" w:hanging="360"/>
      </w:pPr>
      <w:rPr>
        <w:rFonts w:ascii="Symbol" w:hAnsi="Symbol" w:hint="default"/>
      </w:rPr>
    </w:lvl>
    <w:lvl w:ilvl="7" w:tplc="D376151E">
      <w:start w:val="1"/>
      <w:numFmt w:val="bullet"/>
      <w:lvlText w:val="o"/>
      <w:lvlJc w:val="left"/>
      <w:pPr>
        <w:ind w:left="5760" w:hanging="360"/>
      </w:pPr>
      <w:rPr>
        <w:rFonts w:ascii="Courier New" w:hAnsi="Courier New" w:hint="default"/>
      </w:rPr>
    </w:lvl>
    <w:lvl w:ilvl="8" w:tplc="854673E4">
      <w:start w:val="1"/>
      <w:numFmt w:val="bullet"/>
      <w:lvlText w:val=""/>
      <w:lvlJc w:val="left"/>
      <w:pPr>
        <w:ind w:left="6480" w:hanging="360"/>
      </w:pPr>
      <w:rPr>
        <w:rFonts w:ascii="Wingdings" w:hAnsi="Wingdings" w:hint="default"/>
      </w:rPr>
    </w:lvl>
  </w:abstractNum>
  <w:abstractNum w:abstractNumId="56">
    <w:nsid w:val="4190F02F"/>
    <w:multiLevelType w:val="hybridMultilevel"/>
    <w:tmpl w:val="74963304"/>
    <w:lvl w:ilvl="0" w:tplc="8660A960">
      <w:start w:val="1"/>
      <w:numFmt w:val="bullet"/>
      <w:lvlText w:val=""/>
      <w:lvlJc w:val="left"/>
      <w:pPr>
        <w:ind w:left="720" w:hanging="360"/>
      </w:pPr>
      <w:rPr>
        <w:rFonts w:ascii="Symbol" w:hAnsi="Symbol" w:hint="default"/>
      </w:rPr>
    </w:lvl>
    <w:lvl w:ilvl="1" w:tplc="3DCC48C0">
      <w:start w:val="1"/>
      <w:numFmt w:val="bullet"/>
      <w:lvlText w:val=""/>
      <w:lvlJc w:val="left"/>
      <w:pPr>
        <w:ind w:left="1440" w:hanging="360"/>
      </w:pPr>
      <w:rPr>
        <w:rFonts w:ascii="Wingdings" w:hAnsi="Wingdings" w:hint="default"/>
      </w:rPr>
    </w:lvl>
    <w:lvl w:ilvl="2" w:tplc="6FA209EA">
      <w:start w:val="1"/>
      <w:numFmt w:val="bullet"/>
      <w:lvlText w:val=""/>
      <w:lvlJc w:val="left"/>
      <w:pPr>
        <w:ind w:left="2160" w:hanging="360"/>
      </w:pPr>
      <w:rPr>
        <w:rFonts w:ascii="Wingdings" w:hAnsi="Wingdings" w:hint="default"/>
      </w:rPr>
    </w:lvl>
    <w:lvl w:ilvl="3" w:tplc="D17C196A">
      <w:start w:val="1"/>
      <w:numFmt w:val="bullet"/>
      <w:lvlText w:val=""/>
      <w:lvlJc w:val="left"/>
      <w:pPr>
        <w:ind w:left="2880" w:hanging="360"/>
      </w:pPr>
      <w:rPr>
        <w:rFonts w:ascii="Symbol" w:hAnsi="Symbol" w:hint="default"/>
      </w:rPr>
    </w:lvl>
    <w:lvl w:ilvl="4" w:tplc="80F257B8">
      <w:start w:val="1"/>
      <w:numFmt w:val="bullet"/>
      <w:lvlText w:val="o"/>
      <w:lvlJc w:val="left"/>
      <w:pPr>
        <w:ind w:left="3600" w:hanging="360"/>
      </w:pPr>
      <w:rPr>
        <w:rFonts w:ascii="Courier New" w:hAnsi="Courier New" w:hint="default"/>
      </w:rPr>
    </w:lvl>
    <w:lvl w:ilvl="5" w:tplc="8F203BF8">
      <w:start w:val="1"/>
      <w:numFmt w:val="bullet"/>
      <w:lvlText w:val=""/>
      <w:lvlJc w:val="left"/>
      <w:pPr>
        <w:ind w:left="4320" w:hanging="360"/>
      </w:pPr>
      <w:rPr>
        <w:rFonts w:ascii="Wingdings" w:hAnsi="Wingdings" w:hint="default"/>
      </w:rPr>
    </w:lvl>
    <w:lvl w:ilvl="6" w:tplc="F07E9F22">
      <w:start w:val="1"/>
      <w:numFmt w:val="bullet"/>
      <w:lvlText w:val=""/>
      <w:lvlJc w:val="left"/>
      <w:pPr>
        <w:ind w:left="5040" w:hanging="360"/>
      </w:pPr>
      <w:rPr>
        <w:rFonts w:ascii="Symbol" w:hAnsi="Symbol" w:hint="default"/>
      </w:rPr>
    </w:lvl>
    <w:lvl w:ilvl="7" w:tplc="6E1CBF10">
      <w:start w:val="1"/>
      <w:numFmt w:val="bullet"/>
      <w:lvlText w:val="o"/>
      <w:lvlJc w:val="left"/>
      <w:pPr>
        <w:ind w:left="5760" w:hanging="360"/>
      </w:pPr>
      <w:rPr>
        <w:rFonts w:ascii="Courier New" w:hAnsi="Courier New" w:hint="default"/>
      </w:rPr>
    </w:lvl>
    <w:lvl w:ilvl="8" w:tplc="7C0AED3C">
      <w:start w:val="1"/>
      <w:numFmt w:val="bullet"/>
      <w:lvlText w:val=""/>
      <w:lvlJc w:val="left"/>
      <w:pPr>
        <w:ind w:left="6480" w:hanging="360"/>
      </w:pPr>
      <w:rPr>
        <w:rFonts w:ascii="Wingdings" w:hAnsi="Wingdings" w:hint="default"/>
      </w:rPr>
    </w:lvl>
  </w:abstractNum>
  <w:abstractNum w:abstractNumId="57">
    <w:nsid w:val="426C72EF"/>
    <w:multiLevelType w:val="hybridMultilevel"/>
    <w:tmpl w:val="4ADEB42A"/>
    <w:lvl w:ilvl="0" w:tplc="27347FFE">
      <w:start w:val="1"/>
      <w:numFmt w:val="bullet"/>
      <w:lvlText w:val=""/>
      <w:lvlJc w:val="left"/>
      <w:pPr>
        <w:ind w:left="720" w:hanging="360"/>
      </w:pPr>
      <w:rPr>
        <w:rFonts w:ascii="Symbol" w:hAnsi="Symbol" w:hint="default"/>
      </w:rPr>
    </w:lvl>
    <w:lvl w:ilvl="1" w:tplc="CBECBBE0">
      <w:start w:val="1"/>
      <w:numFmt w:val="bullet"/>
      <w:lvlText w:val="o"/>
      <w:lvlJc w:val="left"/>
      <w:pPr>
        <w:ind w:left="1440" w:hanging="360"/>
      </w:pPr>
      <w:rPr>
        <w:rFonts w:ascii="Courier New" w:hAnsi="Courier New" w:hint="default"/>
      </w:rPr>
    </w:lvl>
    <w:lvl w:ilvl="2" w:tplc="2D00BA68">
      <w:start w:val="1"/>
      <w:numFmt w:val="bullet"/>
      <w:lvlText w:val=""/>
      <w:lvlJc w:val="left"/>
      <w:pPr>
        <w:ind w:left="2160" w:hanging="360"/>
      </w:pPr>
      <w:rPr>
        <w:rFonts w:ascii="Wingdings" w:hAnsi="Wingdings" w:hint="default"/>
      </w:rPr>
    </w:lvl>
    <w:lvl w:ilvl="3" w:tplc="C2A8526A">
      <w:start w:val="1"/>
      <w:numFmt w:val="bullet"/>
      <w:lvlText w:val=""/>
      <w:lvlJc w:val="left"/>
      <w:pPr>
        <w:ind w:left="2880" w:hanging="360"/>
      </w:pPr>
      <w:rPr>
        <w:rFonts w:ascii="Symbol" w:hAnsi="Symbol" w:hint="default"/>
      </w:rPr>
    </w:lvl>
    <w:lvl w:ilvl="4" w:tplc="24A8A5F4">
      <w:start w:val="1"/>
      <w:numFmt w:val="bullet"/>
      <w:lvlText w:val="o"/>
      <w:lvlJc w:val="left"/>
      <w:pPr>
        <w:ind w:left="3600" w:hanging="360"/>
      </w:pPr>
      <w:rPr>
        <w:rFonts w:ascii="Courier New" w:hAnsi="Courier New" w:hint="default"/>
      </w:rPr>
    </w:lvl>
    <w:lvl w:ilvl="5" w:tplc="1744E440">
      <w:start w:val="1"/>
      <w:numFmt w:val="bullet"/>
      <w:lvlText w:val=""/>
      <w:lvlJc w:val="left"/>
      <w:pPr>
        <w:ind w:left="4320" w:hanging="360"/>
      </w:pPr>
      <w:rPr>
        <w:rFonts w:ascii="Wingdings" w:hAnsi="Wingdings" w:hint="default"/>
      </w:rPr>
    </w:lvl>
    <w:lvl w:ilvl="6" w:tplc="F536BD08">
      <w:start w:val="1"/>
      <w:numFmt w:val="bullet"/>
      <w:lvlText w:val=""/>
      <w:lvlJc w:val="left"/>
      <w:pPr>
        <w:ind w:left="5040" w:hanging="360"/>
      </w:pPr>
      <w:rPr>
        <w:rFonts w:ascii="Symbol" w:hAnsi="Symbol" w:hint="default"/>
      </w:rPr>
    </w:lvl>
    <w:lvl w:ilvl="7" w:tplc="62641938">
      <w:start w:val="1"/>
      <w:numFmt w:val="bullet"/>
      <w:lvlText w:val="o"/>
      <w:lvlJc w:val="left"/>
      <w:pPr>
        <w:ind w:left="5760" w:hanging="360"/>
      </w:pPr>
      <w:rPr>
        <w:rFonts w:ascii="Courier New" w:hAnsi="Courier New" w:hint="default"/>
      </w:rPr>
    </w:lvl>
    <w:lvl w:ilvl="8" w:tplc="F22652BC">
      <w:start w:val="1"/>
      <w:numFmt w:val="bullet"/>
      <w:lvlText w:val=""/>
      <w:lvlJc w:val="left"/>
      <w:pPr>
        <w:ind w:left="6480" w:hanging="360"/>
      </w:pPr>
      <w:rPr>
        <w:rFonts w:ascii="Wingdings" w:hAnsi="Wingdings" w:hint="default"/>
      </w:rPr>
    </w:lvl>
  </w:abstractNum>
  <w:abstractNum w:abstractNumId="58">
    <w:nsid w:val="42F737D1"/>
    <w:multiLevelType w:val="hybridMultilevel"/>
    <w:tmpl w:val="E1028A2E"/>
    <w:lvl w:ilvl="0" w:tplc="AB462572">
      <w:start w:val="1"/>
      <w:numFmt w:val="bullet"/>
      <w:lvlText w:val=""/>
      <w:lvlJc w:val="left"/>
      <w:pPr>
        <w:ind w:left="720" w:hanging="360"/>
      </w:pPr>
      <w:rPr>
        <w:rFonts w:ascii="Wingdings" w:hAnsi="Wingdings" w:hint="default"/>
      </w:rPr>
    </w:lvl>
    <w:lvl w:ilvl="1" w:tplc="EE5C059C">
      <w:start w:val="1"/>
      <w:numFmt w:val="bullet"/>
      <w:lvlText w:val=""/>
      <w:lvlJc w:val="left"/>
      <w:pPr>
        <w:ind w:left="1440" w:hanging="360"/>
      </w:pPr>
      <w:rPr>
        <w:rFonts w:ascii="Symbol" w:hAnsi="Symbol" w:hint="default"/>
      </w:rPr>
    </w:lvl>
    <w:lvl w:ilvl="2" w:tplc="B6208E84">
      <w:start w:val="1"/>
      <w:numFmt w:val="bullet"/>
      <w:lvlText w:val=""/>
      <w:lvlJc w:val="left"/>
      <w:pPr>
        <w:ind w:left="2160" w:hanging="360"/>
      </w:pPr>
      <w:rPr>
        <w:rFonts w:ascii="Wingdings" w:hAnsi="Wingdings" w:hint="default"/>
      </w:rPr>
    </w:lvl>
    <w:lvl w:ilvl="3" w:tplc="E97A753C">
      <w:start w:val="1"/>
      <w:numFmt w:val="bullet"/>
      <w:lvlText w:val=""/>
      <w:lvlJc w:val="left"/>
      <w:pPr>
        <w:ind w:left="2880" w:hanging="360"/>
      </w:pPr>
      <w:rPr>
        <w:rFonts w:ascii="Symbol" w:hAnsi="Symbol" w:hint="default"/>
      </w:rPr>
    </w:lvl>
    <w:lvl w:ilvl="4" w:tplc="0A68995A">
      <w:start w:val="1"/>
      <w:numFmt w:val="bullet"/>
      <w:lvlText w:val="o"/>
      <w:lvlJc w:val="left"/>
      <w:pPr>
        <w:ind w:left="3600" w:hanging="360"/>
      </w:pPr>
      <w:rPr>
        <w:rFonts w:ascii="Courier New" w:hAnsi="Courier New" w:hint="default"/>
      </w:rPr>
    </w:lvl>
    <w:lvl w:ilvl="5" w:tplc="77125C22">
      <w:start w:val="1"/>
      <w:numFmt w:val="bullet"/>
      <w:lvlText w:val=""/>
      <w:lvlJc w:val="left"/>
      <w:pPr>
        <w:ind w:left="4320" w:hanging="360"/>
      </w:pPr>
      <w:rPr>
        <w:rFonts w:ascii="Wingdings" w:hAnsi="Wingdings" w:hint="default"/>
      </w:rPr>
    </w:lvl>
    <w:lvl w:ilvl="6" w:tplc="0E6802A6">
      <w:start w:val="1"/>
      <w:numFmt w:val="bullet"/>
      <w:lvlText w:val=""/>
      <w:lvlJc w:val="left"/>
      <w:pPr>
        <w:ind w:left="5040" w:hanging="360"/>
      </w:pPr>
      <w:rPr>
        <w:rFonts w:ascii="Symbol" w:hAnsi="Symbol" w:hint="default"/>
      </w:rPr>
    </w:lvl>
    <w:lvl w:ilvl="7" w:tplc="101676FC">
      <w:start w:val="1"/>
      <w:numFmt w:val="bullet"/>
      <w:lvlText w:val="o"/>
      <w:lvlJc w:val="left"/>
      <w:pPr>
        <w:ind w:left="5760" w:hanging="360"/>
      </w:pPr>
      <w:rPr>
        <w:rFonts w:ascii="Courier New" w:hAnsi="Courier New" w:hint="default"/>
      </w:rPr>
    </w:lvl>
    <w:lvl w:ilvl="8" w:tplc="46826388">
      <w:start w:val="1"/>
      <w:numFmt w:val="bullet"/>
      <w:lvlText w:val=""/>
      <w:lvlJc w:val="left"/>
      <w:pPr>
        <w:ind w:left="6480" w:hanging="360"/>
      </w:pPr>
      <w:rPr>
        <w:rFonts w:ascii="Wingdings" w:hAnsi="Wingdings" w:hint="default"/>
      </w:rPr>
    </w:lvl>
  </w:abstractNum>
  <w:abstractNum w:abstractNumId="59">
    <w:nsid w:val="43B09FA2"/>
    <w:multiLevelType w:val="hybridMultilevel"/>
    <w:tmpl w:val="A4F0FDF2"/>
    <w:lvl w:ilvl="0" w:tplc="CB2624EC">
      <w:start w:val="1"/>
      <w:numFmt w:val="bullet"/>
      <w:lvlText w:val=""/>
      <w:lvlJc w:val="left"/>
      <w:pPr>
        <w:ind w:left="720" w:hanging="360"/>
      </w:pPr>
      <w:rPr>
        <w:rFonts w:ascii="Symbol" w:hAnsi="Symbol" w:hint="default"/>
      </w:rPr>
    </w:lvl>
    <w:lvl w:ilvl="1" w:tplc="D6C8732E">
      <w:start w:val="1"/>
      <w:numFmt w:val="bullet"/>
      <w:lvlText w:val="o"/>
      <w:lvlJc w:val="left"/>
      <w:pPr>
        <w:ind w:left="1440" w:hanging="360"/>
      </w:pPr>
      <w:rPr>
        <w:rFonts w:ascii="Courier New" w:hAnsi="Courier New" w:hint="default"/>
      </w:rPr>
    </w:lvl>
    <w:lvl w:ilvl="2" w:tplc="3E7EB51A">
      <w:start w:val="1"/>
      <w:numFmt w:val="bullet"/>
      <w:lvlText w:val=""/>
      <w:lvlJc w:val="left"/>
      <w:pPr>
        <w:ind w:left="2160" w:hanging="360"/>
      </w:pPr>
      <w:rPr>
        <w:rFonts w:ascii="Wingdings" w:hAnsi="Wingdings" w:hint="default"/>
      </w:rPr>
    </w:lvl>
    <w:lvl w:ilvl="3" w:tplc="44B690EA">
      <w:start w:val="1"/>
      <w:numFmt w:val="bullet"/>
      <w:lvlText w:val=""/>
      <w:lvlJc w:val="left"/>
      <w:pPr>
        <w:ind w:left="2880" w:hanging="360"/>
      </w:pPr>
      <w:rPr>
        <w:rFonts w:ascii="Symbol" w:hAnsi="Symbol" w:hint="default"/>
      </w:rPr>
    </w:lvl>
    <w:lvl w:ilvl="4" w:tplc="F662D956">
      <w:start w:val="1"/>
      <w:numFmt w:val="bullet"/>
      <w:lvlText w:val="o"/>
      <w:lvlJc w:val="left"/>
      <w:pPr>
        <w:ind w:left="3600" w:hanging="360"/>
      </w:pPr>
      <w:rPr>
        <w:rFonts w:ascii="Courier New" w:hAnsi="Courier New" w:hint="default"/>
      </w:rPr>
    </w:lvl>
    <w:lvl w:ilvl="5" w:tplc="39D2A0E2">
      <w:start w:val="1"/>
      <w:numFmt w:val="bullet"/>
      <w:lvlText w:val=""/>
      <w:lvlJc w:val="left"/>
      <w:pPr>
        <w:ind w:left="4320" w:hanging="360"/>
      </w:pPr>
      <w:rPr>
        <w:rFonts w:ascii="Wingdings" w:hAnsi="Wingdings" w:hint="default"/>
      </w:rPr>
    </w:lvl>
    <w:lvl w:ilvl="6" w:tplc="9EC21A7E">
      <w:start w:val="1"/>
      <w:numFmt w:val="bullet"/>
      <w:lvlText w:val=""/>
      <w:lvlJc w:val="left"/>
      <w:pPr>
        <w:ind w:left="5040" w:hanging="360"/>
      </w:pPr>
      <w:rPr>
        <w:rFonts w:ascii="Symbol" w:hAnsi="Symbol" w:hint="default"/>
      </w:rPr>
    </w:lvl>
    <w:lvl w:ilvl="7" w:tplc="AD2CEBC6">
      <w:start w:val="1"/>
      <w:numFmt w:val="bullet"/>
      <w:lvlText w:val="o"/>
      <w:lvlJc w:val="left"/>
      <w:pPr>
        <w:ind w:left="5760" w:hanging="360"/>
      </w:pPr>
      <w:rPr>
        <w:rFonts w:ascii="Courier New" w:hAnsi="Courier New" w:hint="default"/>
      </w:rPr>
    </w:lvl>
    <w:lvl w:ilvl="8" w:tplc="D27699A2">
      <w:start w:val="1"/>
      <w:numFmt w:val="bullet"/>
      <w:lvlText w:val=""/>
      <w:lvlJc w:val="left"/>
      <w:pPr>
        <w:ind w:left="6480" w:hanging="360"/>
      </w:pPr>
      <w:rPr>
        <w:rFonts w:ascii="Wingdings" w:hAnsi="Wingdings" w:hint="default"/>
      </w:rPr>
    </w:lvl>
  </w:abstractNum>
  <w:abstractNum w:abstractNumId="60">
    <w:nsid w:val="463FF1C4"/>
    <w:multiLevelType w:val="hybridMultilevel"/>
    <w:tmpl w:val="5F8CFAEA"/>
    <w:lvl w:ilvl="0" w:tplc="ACCEFE50">
      <w:start w:val="1"/>
      <w:numFmt w:val="bullet"/>
      <w:lvlText w:val=""/>
      <w:lvlJc w:val="left"/>
      <w:pPr>
        <w:ind w:left="720" w:hanging="360"/>
      </w:pPr>
      <w:rPr>
        <w:rFonts w:ascii="Symbol" w:hAnsi="Symbol" w:hint="default"/>
      </w:rPr>
    </w:lvl>
    <w:lvl w:ilvl="1" w:tplc="0F9E8038">
      <w:start w:val="1"/>
      <w:numFmt w:val="bullet"/>
      <w:lvlText w:val="o"/>
      <w:lvlJc w:val="left"/>
      <w:pPr>
        <w:ind w:left="1440" w:hanging="360"/>
      </w:pPr>
      <w:rPr>
        <w:rFonts w:ascii="Courier New" w:hAnsi="Courier New" w:hint="default"/>
      </w:rPr>
    </w:lvl>
    <w:lvl w:ilvl="2" w:tplc="8096A3AC">
      <w:start w:val="1"/>
      <w:numFmt w:val="bullet"/>
      <w:lvlText w:val=""/>
      <w:lvlJc w:val="left"/>
      <w:pPr>
        <w:ind w:left="2160" w:hanging="360"/>
      </w:pPr>
      <w:rPr>
        <w:rFonts w:ascii="Wingdings" w:hAnsi="Wingdings" w:hint="default"/>
      </w:rPr>
    </w:lvl>
    <w:lvl w:ilvl="3" w:tplc="7F4029DE">
      <w:start w:val="1"/>
      <w:numFmt w:val="bullet"/>
      <w:lvlText w:val=""/>
      <w:lvlJc w:val="left"/>
      <w:pPr>
        <w:ind w:left="2880" w:hanging="360"/>
      </w:pPr>
      <w:rPr>
        <w:rFonts w:ascii="Symbol" w:hAnsi="Symbol" w:hint="default"/>
      </w:rPr>
    </w:lvl>
    <w:lvl w:ilvl="4" w:tplc="80B043A2">
      <w:start w:val="1"/>
      <w:numFmt w:val="bullet"/>
      <w:lvlText w:val="o"/>
      <w:lvlJc w:val="left"/>
      <w:pPr>
        <w:ind w:left="3600" w:hanging="360"/>
      </w:pPr>
      <w:rPr>
        <w:rFonts w:ascii="Courier New" w:hAnsi="Courier New" w:hint="default"/>
      </w:rPr>
    </w:lvl>
    <w:lvl w:ilvl="5" w:tplc="1A38291A">
      <w:start w:val="1"/>
      <w:numFmt w:val="bullet"/>
      <w:lvlText w:val=""/>
      <w:lvlJc w:val="left"/>
      <w:pPr>
        <w:ind w:left="4320" w:hanging="360"/>
      </w:pPr>
      <w:rPr>
        <w:rFonts w:ascii="Wingdings" w:hAnsi="Wingdings" w:hint="default"/>
      </w:rPr>
    </w:lvl>
    <w:lvl w:ilvl="6" w:tplc="131095BE">
      <w:start w:val="1"/>
      <w:numFmt w:val="bullet"/>
      <w:lvlText w:val=""/>
      <w:lvlJc w:val="left"/>
      <w:pPr>
        <w:ind w:left="5040" w:hanging="360"/>
      </w:pPr>
      <w:rPr>
        <w:rFonts w:ascii="Symbol" w:hAnsi="Symbol" w:hint="default"/>
      </w:rPr>
    </w:lvl>
    <w:lvl w:ilvl="7" w:tplc="2C9829F4">
      <w:start w:val="1"/>
      <w:numFmt w:val="bullet"/>
      <w:lvlText w:val="o"/>
      <w:lvlJc w:val="left"/>
      <w:pPr>
        <w:ind w:left="5760" w:hanging="360"/>
      </w:pPr>
      <w:rPr>
        <w:rFonts w:ascii="Courier New" w:hAnsi="Courier New" w:hint="default"/>
      </w:rPr>
    </w:lvl>
    <w:lvl w:ilvl="8" w:tplc="F978F6BE">
      <w:start w:val="1"/>
      <w:numFmt w:val="bullet"/>
      <w:lvlText w:val=""/>
      <w:lvlJc w:val="left"/>
      <w:pPr>
        <w:ind w:left="6480" w:hanging="360"/>
      </w:pPr>
      <w:rPr>
        <w:rFonts w:ascii="Wingdings" w:hAnsi="Wingdings" w:hint="default"/>
      </w:rPr>
    </w:lvl>
  </w:abstractNum>
  <w:abstractNum w:abstractNumId="61">
    <w:nsid w:val="4744B895"/>
    <w:multiLevelType w:val="hybridMultilevel"/>
    <w:tmpl w:val="00B22ED2"/>
    <w:lvl w:ilvl="0" w:tplc="75F479DC">
      <w:start w:val="1"/>
      <w:numFmt w:val="bullet"/>
      <w:lvlText w:val=""/>
      <w:lvlJc w:val="left"/>
      <w:pPr>
        <w:ind w:left="720" w:hanging="360"/>
      </w:pPr>
      <w:rPr>
        <w:rFonts w:ascii="Wingdings" w:hAnsi="Wingdings" w:hint="default"/>
      </w:rPr>
    </w:lvl>
    <w:lvl w:ilvl="1" w:tplc="79A2E01A">
      <w:start w:val="1"/>
      <w:numFmt w:val="bullet"/>
      <w:lvlText w:val="o"/>
      <w:lvlJc w:val="left"/>
      <w:pPr>
        <w:ind w:left="1440" w:hanging="360"/>
      </w:pPr>
      <w:rPr>
        <w:rFonts w:ascii="Courier New" w:hAnsi="Courier New" w:hint="default"/>
      </w:rPr>
    </w:lvl>
    <w:lvl w:ilvl="2" w:tplc="C854BDB2">
      <w:start w:val="1"/>
      <w:numFmt w:val="bullet"/>
      <w:lvlText w:val=""/>
      <w:lvlJc w:val="left"/>
      <w:pPr>
        <w:ind w:left="2160" w:hanging="360"/>
      </w:pPr>
      <w:rPr>
        <w:rFonts w:ascii="Wingdings" w:hAnsi="Wingdings" w:hint="default"/>
      </w:rPr>
    </w:lvl>
    <w:lvl w:ilvl="3" w:tplc="CFD25DCC">
      <w:start w:val="1"/>
      <w:numFmt w:val="bullet"/>
      <w:lvlText w:val=""/>
      <w:lvlJc w:val="left"/>
      <w:pPr>
        <w:ind w:left="2880" w:hanging="360"/>
      </w:pPr>
      <w:rPr>
        <w:rFonts w:ascii="Symbol" w:hAnsi="Symbol" w:hint="default"/>
      </w:rPr>
    </w:lvl>
    <w:lvl w:ilvl="4" w:tplc="CE1E10BC">
      <w:start w:val="1"/>
      <w:numFmt w:val="bullet"/>
      <w:lvlText w:val="o"/>
      <w:lvlJc w:val="left"/>
      <w:pPr>
        <w:ind w:left="3600" w:hanging="360"/>
      </w:pPr>
      <w:rPr>
        <w:rFonts w:ascii="Courier New" w:hAnsi="Courier New" w:hint="default"/>
      </w:rPr>
    </w:lvl>
    <w:lvl w:ilvl="5" w:tplc="61F44D06">
      <w:start w:val="1"/>
      <w:numFmt w:val="bullet"/>
      <w:lvlText w:val=""/>
      <w:lvlJc w:val="left"/>
      <w:pPr>
        <w:ind w:left="4320" w:hanging="360"/>
      </w:pPr>
      <w:rPr>
        <w:rFonts w:ascii="Wingdings" w:hAnsi="Wingdings" w:hint="default"/>
      </w:rPr>
    </w:lvl>
    <w:lvl w:ilvl="6" w:tplc="38405E20">
      <w:start w:val="1"/>
      <w:numFmt w:val="bullet"/>
      <w:lvlText w:val=""/>
      <w:lvlJc w:val="left"/>
      <w:pPr>
        <w:ind w:left="5040" w:hanging="360"/>
      </w:pPr>
      <w:rPr>
        <w:rFonts w:ascii="Symbol" w:hAnsi="Symbol" w:hint="default"/>
      </w:rPr>
    </w:lvl>
    <w:lvl w:ilvl="7" w:tplc="80607D86">
      <w:start w:val="1"/>
      <w:numFmt w:val="bullet"/>
      <w:lvlText w:val="o"/>
      <w:lvlJc w:val="left"/>
      <w:pPr>
        <w:ind w:left="5760" w:hanging="360"/>
      </w:pPr>
      <w:rPr>
        <w:rFonts w:ascii="Courier New" w:hAnsi="Courier New" w:hint="default"/>
      </w:rPr>
    </w:lvl>
    <w:lvl w:ilvl="8" w:tplc="E25A2D1C">
      <w:start w:val="1"/>
      <w:numFmt w:val="bullet"/>
      <w:lvlText w:val=""/>
      <w:lvlJc w:val="left"/>
      <w:pPr>
        <w:ind w:left="6480" w:hanging="360"/>
      </w:pPr>
      <w:rPr>
        <w:rFonts w:ascii="Wingdings" w:hAnsi="Wingdings" w:hint="default"/>
      </w:rPr>
    </w:lvl>
  </w:abstractNum>
  <w:abstractNum w:abstractNumId="62">
    <w:nsid w:val="4800730F"/>
    <w:multiLevelType w:val="hybridMultilevel"/>
    <w:tmpl w:val="DAA21E96"/>
    <w:lvl w:ilvl="0" w:tplc="E850D39C">
      <w:start w:val="1"/>
      <w:numFmt w:val="bullet"/>
      <w:lvlText w:val=""/>
      <w:lvlJc w:val="left"/>
      <w:pPr>
        <w:ind w:left="720" w:hanging="360"/>
      </w:pPr>
      <w:rPr>
        <w:rFonts w:ascii="Wingdings" w:hAnsi="Wingdings" w:hint="default"/>
      </w:rPr>
    </w:lvl>
    <w:lvl w:ilvl="1" w:tplc="C11E3506">
      <w:start w:val="1"/>
      <w:numFmt w:val="bullet"/>
      <w:lvlText w:val="o"/>
      <w:lvlJc w:val="left"/>
      <w:pPr>
        <w:ind w:left="1440" w:hanging="360"/>
      </w:pPr>
      <w:rPr>
        <w:rFonts w:ascii="Courier New" w:hAnsi="Courier New" w:hint="default"/>
      </w:rPr>
    </w:lvl>
    <w:lvl w:ilvl="2" w:tplc="7FF433F2">
      <w:start w:val="1"/>
      <w:numFmt w:val="bullet"/>
      <w:lvlText w:val=""/>
      <w:lvlJc w:val="left"/>
      <w:pPr>
        <w:ind w:left="2160" w:hanging="360"/>
      </w:pPr>
      <w:rPr>
        <w:rFonts w:ascii="Wingdings" w:hAnsi="Wingdings" w:hint="default"/>
      </w:rPr>
    </w:lvl>
    <w:lvl w:ilvl="3" w:tplc="12629D3E">
      <w:start w:val="1"/>
      <w:numFmt w:val="bullet"/>
      <w:lvlText w:val=""/>
      <w:lvlJc w:val="left"/>
      <w:pPr>
        <w:ind w:left="2880" w:hanging="360"/>
      </w:pPr>
      <w:rPr>
        <w:rFonts w:ascii="Symbol" w:hAnsi="Symbol" w:hint="default"/>
      </w:rPr>
    </w:lvl>
    <w:lvl w:ilvl="4" w:tplc="BF62A4E6">
      <w:start w:val="1"/>
      <w:numFmt w:val="bullet"/>
      <w:lvlText w:val="o"/>
      <w:lvlJc w:val="left"/>
      <w:pPr>
        <w:ind w:left="3600" w:hanging="360"/>
      </w:pPr>
      <w:rPr>
        <w:rFonts w:ascii="Courier New" w:hAnsi="Courier New" w:hint="default"/>
      </w:rPr>
    </w:lvl>
    <w:lvl w:ilvl="5" w:tplc="7882ABC4">
      <w:start w:val="1"/>
      <w:numFmt w:val="bullet"/>
      <w:lvlText w:val=""/>
      <w:lvlJc w:val="left"/>
      <w:pPr>
        <w:ind w:left="4320" w:hanging="360"/>
      </w:pPr>
      <w:rPr>
        <w:rFonts w:ascii="Wingdings" w:hAnsi="Wingdings" w:hint="default"/>
      </w:rPr>
    </w:lvl>
    <w:lvl w:ilvl="6" w:tplc="E8E05D48">
      <w:start w:val="1"/>
      <w:numFmt w:val="bullet"/>
      <w:lvlText w:val=""/>
      <w:lvlJc w:val="left"/>
      <w:pPr>
        <w:ind w:left="5040" w:hanging="360"/>
      </w:pPr>
      <w:rPr>
        <w:rFonts w:ascii="Symbol" w:hAnsi="Symbol" w:hint="default"/>
      </w:rPr>
    </w:lvl>
    <w:lvl w:ilvl="7" w:tplc="0D8AD7E0">
      <w:start w:val="1"/>
      <w:numFmt w:val="bullet"/>
      <w:lvlText w:val="o"/>
      <w:lvlJc w:val="left"/>
      <w:pPr>
        <w:ind w:left="5760" w:hanging="360"/>
      </w:pPr>
      <w:rPr>
        <w:rFonts w:ascii="Courier New" w:hAnsi="Courier New" w:hint="default"/>
      </w:rPr>
    </w:lvl>
    <w:lvl w:ilvl="8" w:tplc="36723862">
      <w:start w:val="1"/>
      <w:numFmt w:val="bullet"/>
      <w:lvlText w:val=""/>
      <w:lvlJc w:val="left"/>
      <w:pPr>
        <w:ind w:left="6480" w:hanging="360"/>
      </w:pPr>
      <w:rPr>
        <w:rFonts w:ascii="Wingdings" w:hAnsi="Wingdings" w:hint="default"/>
      </w:rPr>
    </w:lvl>
  </w:abstractNum>
  <w:abstractNum w:abstractNumId="63">
    <w:nsid w:val="49F91391"/>
    <w:multiLevelType w:val="hybridMultilevel"/>
    <w:tmpl w:val="C9101EA6"/>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64">
    <w:nsid w:val="49FC12E4"/>
    <w:multiLevelType w:val="hybridMultilevel"/>
    <w:tmpl w:val="0268BBDE"/>
    <w:lvl w:ilvl="0" w:tplc="7A688504">
      <w:start w:val="1"/>
      <w:numFmt w:val="bullet"/>
      <w:lvlText w:val=""/>
      <w:lvlJc w:val="left"/>
      <w:pPr>
        <w:tabs>
          <w:tab w:val="num" w:pos="1077"/>
        </w:tabs>
        <w:ind w:left="1077" w:hanging="357"/>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5">
    <w:nsid w:val="4A003780"/>
    <w:multiLevelType w:val="hybridMultilevel"/>
    <w:tmpl w:val="F6BE6DC2"/>
    <w:lvl w:ilvl="0" w:tplc="04150003">
      <w:start w:val="1"/>
      <w:numFmt w:val="bullet"/>
      <w:lvlText w:val="o"/>
      <w:lvlJc w:val="left"/>
      <w:pPr>
        <w:ind w:left="1440" w:hanging="360"/>
      </w:pPr>
      <w:rPr>
        <w:rFonts w:ascii="Courier New" w:hAnsi="Courier New" w:cs="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6">
    <w:nsid w:val="4C2EE814"/>
    <w:multiLevelType w:val="hybridMultilevel"/>
    <w:tmpl w:val="AD46C85E"/>
    <w:lvl w:ilvl="0" w:tplc="70F6FFA0">
      <w:start w:val="1"/>
      <w:numFmt w:val="bullet"/>
      <w:lvlText w:val=""/>
      <w:lvlJc w:val="left"/>
      <w:pPr>
        <w:ind w:left="720" w:hanging="360"/>
      </w:pPr>
      <w:rPr>
        <w:rFonts w:ascii="Wingdings" w:hAnsi="Wingdings" w:hint="default"/>
      </w:rPr>
    </w:lvl>
    <w:lvl w:ilvl="1" w:tplc="555C121E">
      <w:start w:val="1"/>
      <w:numFmt w:val="bullet"/>
      <w:lvlText w:val=""/>
      <w:lvlJc w:val="left"/>
      <w:pPr>
        <w:ind w:left="1440" w:hanging="360"/>
      </w:pPr>
      <w:rPr>
        <w:rFonts w:ascii="Symbol" w:hAnsi="Symbol" w:hint="default"/>
      </w:rPr>
    </w:lvl>
    <w:lvl w:ilvl="2" w:tplc="7FB4B560">
      <w:start w:val="1"/>
      <w:numFmt w:val="bullet"/>
      <w:lvlText w:val=""/>
      <w:lvlJc w:val="left"/>
      <w:pPr>
        <w:ind w:left="2160" w:hanging="360"/>
      </w:pPr>
      <w:rPr>
        <w:rFonts w:ascii="Wingdings" w:hAnsi="Wingdings" w:hint="default"/>
      </w:rPr>
    </w:lvl>
    <w:lvl w:ilvl="3" w:tplc="AC12CBB0">
      <w:start w:val="1"/>
      <w:numFmt w:val="bullet"/>
      <w:lvlText w:val=""/>
      <w:lvlJc w:val="left"/>
      <w:pPr>
        <w:ind w:left="2880" w:hanging="360"/>
      </w:pPr>
      <w:rPr>
        <w:rFonts w:ascii="Symbol" w:hAnsi="Symbol" w:hint="default"/>
      </w:rPr>
    </w:lvl>
    <w:lvl w:ilvl="4" w:tplc="D474F208">
      <w:start w:val="1"/>
      <w:numFmt w:val="bullet"/>
      <w:lvlText w:val="o"/>
      <w:lvlJc w:val="left"/>
      <w:pPr>
        <w:ind w:left="3600" w:hanging="360"/>
      </w:pPr>
      <w:rPr>
        <w:rFonts w:ascii="Courier New" w:hAnsi="Courier New" w:hint="default"/>
      </w:rPr>
    </w:lvl>
    <w:lvl w:ilvl="5" w:tplc="B6C2C3BA">
      <w:start w:val="1"/>
      <w:numFmt w:val="bullet"/>
      <w:lvlText w:val=""/>
      <w:lvlJc w:val="left"/>
      <w:pPr>
        <w:ind w:left="4320" w:hanging="360"/>
      </w:pPr>
      <w:rPr>
        <w:rFonts w:ascii="Wingdings" w:hAnsi="Wingdings" w:hint="default"/>
      </w:rPr>
    </w:lvl>
    <w:lvl w:ilvl="6" w:tplc="6A14173A">
      <w:start w:val="1"/>
      <w:numFmt w:val="bullet"/>
      <w:lvlText w:val=""/>
      <w:lvlJc w:val="left"/>
      <w:pPr>
        <w:ind w:left="5040" w:hanging="360"/>
      </w:pPr>
      <w:rPr>
        <w:rFonts w:ascii="Symbol" w:hAnsi="Symbol" w:hint="default"/>
      </w:rPr>
    </w:lvl>
    <w:lvl w:ilvl="7" w:tplc="87903C28">
      <w:start w:val="1"/>
      <w:numFmt w:val="bullet"/>
      <w:lvlText w:val="o"/>
      <w:lvlJc w:val="left"/>
      <w:pPr>
        <w:ind w:left="5760" w:hanging="360"/>
      </w:pPr>
      <w:rPr>
        <w:rFonts w:ascii="Courier New" w:hAnsi="Courier New" w:hint="default"/>
      </w:rPr>
    </w:lvl>
    <w:lvl w:ilvl="8" w:tplc="449EBF50">
      <w:start w:val="1"/>
      <w:numFmt w:val="bullet"/>
      <w:lvlText w:val=""/>
      <w:lvlJc w:val="left"/>
      <w:pPr>
        <w:ind w:left="6480" w:hanging="360"/>
      </w:pPr>
      <w:rPr>
        <w:rFonts w:ascii="Wingdings" w:hAnsi="Wingdings" w:hint="default"/>
      </w:rPr>
    </w:lvl>
  </w:abstractNum>
  <w:abstractNum w:abstractNumId="67">
    <w:nsid w:val="500E7FE1"/>
    <w:multiLevelType w:val="hybridMultilevel"/>
    <w:tmpl w:val="48403AD6"/>
    <w:lvl w:ilvl="0" w:tplc="7A688504">
      <w:start w:val="1"/>
      <w:numFmt w:val="bullet"/>
      <w:lvlText w:val=""/>
      <w:lvlJc w:val="left"/>
      <w:pPr>
        <w:tabs>
          <w:tab w:val="num" w:pos="1077"/>
        </w:tabs>
        <w:ind w:left="1077" w:hanging="357"/>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nsid w:val="549D4991"/>
    <w:multiLevelType w:val="multilevel"/>
    <w:tmpl w:val="F5B0F352"/>
    <w:lvl w:ilvl="0">
      <w:start w:val="1"/>
      <w:numFmt w:val="decimal"/>
      <w:lvlText w:val="%1."/>
      <w:lvlJc w:val="left"/>
      <w:pPr>
        <w:ind w:left="720" w:hanging="360"/>
      </w:pPr>
      <w:rPr>
        <w:rFonts w:ascii="Calibri" w:eastAsia="Calibri" w:hAnsi="Calibri" w:cs="Calibri" w:hint="default"/>
      </w:rPr>
    </w:lvl>
    <w:lvl w:ilvl="1">
      <w:start w:val="3"/>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9">
    <w:nsid w:val="54F5084E"/>
    <w:multiLevelType w:val="hybridMultilevel"/>
    <w:tmpl w:val="85489B62"/>
    <w:lvl w:ilvl="0" w:tplc="644C2164">
      <w:start w:val="1"/>
      <w:numFmt w:val="bullet"/>
      <w:lvlText w:val=""/>
      <w:lvlJc w:val="left"/>
      <w:pPr>
        <w:ind w:left="720" w:hanging="360"/>
      </w:pPr>
      <w:rPr>
        <w:rFonts w:ascii="Wingdings" w:hAnsi="Wingdings" w:hint="default"/>
      </w:rPr>
    </w:lvl>
    <w:lvl w:ilvl="1" w:tplc="3DC2BAF4">
      <w:start w:val="1"/>
      <w:numFmt w:val="bullet"/>
      <w:lvlText w:val="o"/>
      <w:lvlJc w:val="left"/>
      <w:pPr>
        <w:ind w:left="1440" w:hanging="360"/>
      </w:pPr>
      <w:rPr>
        <w:rFonts w:ascii="Courier New" w:hAnsi="Courier New" w:hint="default"/>
      </w:rPr>
    </w:lvl>
    <w:lvl w:ilvl="2" w:tplc="91444712">
      <w:start w:val="1"/>
      <w:numFmt w:val="bullet"/>
      <w:lvlText w:val=""/>
      <w:lvlJc w:val="left"/>
      <w:pPr>
        <w:ind w:left="2160" w:hanging="360"/>
      </w:pPr>
      <w:rPr>
        <w:rFonts w:ascii="Wingdings" w:hAnsi="Wingdings" w:hint="default"/>
      </w:rPr>
    </w:lvl>
    <w:lvl w:ilvl="3" w:tplc="F7680BC4">
      <w:start w:val="1"/>
      <w:numFmt w:val="bullet"/>
      <w:lvlText w:val=""/>
      <w:lvlJc w:val="left"/>
      <w:pPr>
        <w:ind w:left="2880" w:hanging="360"/>
      </w:pPr>
      <w:rPr>
        <w:rFonts w:ascii="Symbol" w:hAnsi="Symbol" w:hint="default"/>
      </w:rPr>
    </w:lvl>
    <w:lvl w:ilvl="4" w:tplc="9B385326">
      <w:start w:val="1"/>
      <w:numFmt w:val="bullet"/>
      <w:lvlText w:val="o"/>
      <w:lvlJc w:val="left"/>
      <w:pPr>
        <w:ind w:left="3600" w:hanging="360"/>
      </w:pPr>
      <w:rPr>
        <w:rFonts w:ascii="Courier New" w:hAnsi="Courier New" w:hint="default"/>
      </w:rPr>
    </w:lvl>
    <w:lvl w:ilvl="5" w:tplc="6D329250">
      <w:start w:val="1"/>
      <w:numFmt w:val="bullet"/>
      <w:lvlText w:val=""/>
      <w:lvlJc w:val="left"/>
      <w:pPr>
        <w:ind w:left="4320" w:hanging="360"/>
      </w:pPr>
      <w:rPr>
        <w:rFonts w:ascii="Wingdings" w:hAnsi="Wingdings" w:hint="default"/>
      </w:rPr>
    </w:lvl>
    <w:lvl w:ilvl="6" w:tplc="9EC0AA6A">
      <w:start w:val="1"/>
      <w:numFmt w:val="bullet"/>
      <w:lvlText w:val=""/>
      <w:lvlJc w:val="left"/>
      <w:pPr>
        <w:ind w:left="5040" w:hanging="360"/>
      </w:pPr>
      <w:rPr>
        <w:rFonts w:ascii="Symbol" w:hAnsi="Symbol" w:hint="default"/>
      </w:rPr>
    </w:lvl>
    <w:lvl w:ilvl="7" w:tplc="53484BFC">
      <w:start w:val="1"/>
      <w:numFmt w:val="bullet"/>
      <w:lvlText w:val="o"/>
      <w:lvlJc w:val="left"/>
      <w:pPr>
        <w:ind w:left="5760" w:hanging="360"/>
      </w:pPr>
      <w:rPr>
        <w:rFonts w:ascii="Courier New" w:hAnsi="Courier New" w:hint="default"/>
      </w:rPr>
    </w:lvl>
    <w:lvl w:ilvl="8" w:tplc="77043ECA">
      <w:start w:val="1"/>
      <w:numFmt w:val="bullet"/>
      <w:lvlText w:val=""/>
      <w:lvlJc w:val="left"/>
      <w:pPr>
        <w:ind w:left="6480" w:hanging="360"/>
      </w:pPr>
      <w:rPr>
        <w:rFonts w:ascii="Wingdings" w:hAnsi="Wingdings" w:hint="default"/>
      </w:rPr>
    </w:lvl>
  </w:abstractNum>
  <w:abstractNum w:abstractNumId="70">
    <w:nsid w:val="55EC12AD"/>
    <w:multiLevelType w:val="hybridMultilevel"/>
    <w:tmpl w:val="C590A5BC"/>
    <w:lvl w:ilvl="0" w:tplc="B9B25E34">
      <w:start w:val="1"/>
      <w:numFmt w:val="lowerLetter"/>
      <w:lvlText w:val="%1)"/>
      <w:lvlJc w:val="left"/>
      <w:pPr>
        <w:ind w:left="850" w:hanging="360"/>
      </w:pPr>
      <w:rPr>
        <w:rFonts w:ascii="Times New Roman" w:hAnsi="Times New Roman" w:cs="Times New Roman" w:hint="default"/>
        <w:sz w:val="24"/>
        <w:szCs w:val="24"/>
      </w:rPr>
    </w:lvl>
    <w:lvl w:ilvl="1" w:tplc="04150019" w:tentative="1">
      <w:start w:val="1"/>
      <w:numFmt w:val="lowerLetter"/>
      <w:lvlText w:val="%2."/>
      <w:lvlJc w:val="left"/>
      <w:pPr>
        <w:ind w:left="1570" w:hanging="360"/>
      </w:pPr>
    </w:lvl>
    <w:lvl w:ilvl="2" w:tplc="0415001B" w:tentative="1">
      <w:start w:val="1"/>
      <w:numFmt w:val="lowerRoman"/>
      <w:lvlText w:val="%3."/>
      <w:lvlJc w:val="right"/>
      <w:pPr>
        <w:ind w:left="2290" w:hanging="180"/>
      </w:pPr>
    </w:lvl>
    <w:lvl w:ilvl="3" w:tplc="0415000F" w:tentative="1">
      <w:start w:val="1"/>
      <w:numFmt w:val="decimal"/>
      <w:lvlText w:val="%4."/>
      <w:lvlJc w:val="left"/>
      <w:pPr>
        <w:ind w:left="3010" w:hanging="360"/>
      </w:pPr>
    </w:lvl>
    <w:lvl w:ilvl="4" w:tplc="04150019" w:tentative="1">
      <w:start w:val="1"/>
      <w:numFmt w:val="lowerLetter"/>
      <w:lvlText w:val="%5."/>
      <w:lvlJc w:val="left"/>
      <w:pPr>
        <w:ind w:left="3730" w:hanging="360"/>
      </w:pPr>
    </w:lvl>
    <w:lvl w:ilvl="5" w:tplc="0415001B" w:tentative="1">
      <w:start w:val="1"/>
      <w:numFmt w:val="lowerRoman"/>
      <w:lvlText w:val="%6."/>
      <w:lvlJc w:val="right"/>
      <w:pPr>
        <w:ind w:left="4450" w:hanging="180"/>
      </w:pPr>
    </w:lvl>
    <w:lvl w:ilvl="6" w:tplc="0415000F" w:tentative="1">
      <w:start w:val="1"/>
      <w:numFmt w:val="decimal"/>
      <w:lvlText w:val="%7."/>
      <w:lvlJc w:val="left"/>
      <w:pPr>
        <w:ind w:left="5170" w:hanging="360"/>
      </w:pPr>
    </w:lvl>
    <w:lvl w:ilvl="7" w:tplc="04150019" w:tentative="1">
      <w:start w:val="1"/>
      <w:numFmt w:val="lowerLetter"/>
      <w:lvlText w:val="%8."/>
      <w:lvlJc w:val="left"/>
      <w:pPr>
        <w:ind w:left="5890" w:hanging="360"/>
      </w:pPr>
    </w:lvl>
    <w:lvl w:ilvl="8" w:tplc="0415001B" w:tentative="1">
      <w:start w:val="1"/>
      <w:numFmt w:val="lowerRoman"/>
      <w:lvlText w:val="%9."/>
      <w:lvlJc w:val="right"/>
      <w:pPr>
        <w:ind w:left="6610" w:hanging="180"/>
      </w:pPr>
    </w:lvl>
  </w:abstractNum>
  <w:abstractNum w:abstractNumId="71">
    <w:nsid w:val="561105F9"/>
    <w:multiLevelType w:val="hybridMultilevel"/>
    <w:tmpl w:val="883E4B7E"/>
    <w:lvl w:ilvl="0" w:tplc="7A74287C">
      <w:start w:val="1"/>
      <w:numFmt w:val="lowerLetter"/>
      <w:lvlText w:val="%1."/>
      <w:lvlJc w:val="left"/>
      <w:pPr>
        <w:ind w:left="1080" w:hanging="360"/>
      </w:pPr>
      <w:rPr>
        <w:rFonts w:eastAsia="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2">
    <w:nsid w:val="58A60527"/>
    <w:multiLevelType w:val="hybridMultilevel"/>
    <w:tmpl w:val="7D80F6E4"/>
    <w:lvl w:ilvl="0" w:tplc="4C943C8E">
      <w:start w:val="1"/>
      <w:numFmt w:val="bullet"/>
      <w:lvlText w:val=""/>
      <w:lvlJc w:val="left"/>
      <w:pPr>
        <w:ind w:left="720" w:hanging="360"/>
      </w:pPr>
      <w:rPr>
        <w:rFonts w:ascii="Wingdings" w:hAnsi="Wingdings" w:hint="default"/>
      </w:rPr>
    </w:lvl>
    <w:lvl w:ilvl="1" w:tplc="9E302816">
      <w:start w:val="1"/>
      <w:numFmt w:val="bullet"/>
      <w:lvlText w:val="o"/>
      <w:lvlJc w:val="left"/>
      <w:pPr>
        <w:ind w:left="1440" w:hanging="360"/>
      </w:pPr>
      <w:rPr>
        <w:rFonts w:ascii="Courier New" w:hAnsi="Courier New" w:hint="default"/>
      </w:rPr>
    </w:lvl>
    <w:lvl w:ilvl="2" w:tplc="4A32C6FC">
      <w:start w:val="1"/>
      <w:numFmt w:val="bullet"/>
      <w:lvlText w:val=""/>
      <w:lvlJc w:val="left"/>
      <w:pPr>
        <w:ind w:left="2160" w:hanging="360"/>
      </w:pPr>
      <w:rPr>
        <w:rFonts w:ascii="Wingdings" w:hAnsi="Wingdings" w:hint="default"/>
      </w:rPr>
    </w:lvl>
    <w:lvl w:ilvl="3" w:tplc="3C0E60CA">
      <w:start w:val="1"/>
      <w:numFmt w:val="bullet"/>
      <w:lvlText w:val=""/>
      <w:lvlJc w:val="left"/>
      <w:pPr>
        <w:ind w:left="2880" w:hanging="360"/>
      </w:pPr>
      <w:rPr>
        <w:rFonts w:ascii="Symbol" w:hAnsi="Symbol" w:hint="default"/>
      </w:rPr>
    </w:lvl>
    <w:lvl w:ilvl="4" w:tplc="83469D08">
      <w:start w:val="1"/>
      <w:numFmt w:val="bullet"/>
      <w:lvlText w:val="o"/>
      <w:lvlJc w:val="left"/>
      <w:pPr>
        <w:ind w:left="3600" w:hanging="360"/>
      </w:pPr>
      <w:rPr>
        <w:rFonts w:ascii="Courier New" w:hAnsi="Courier New" w:hint="default"/>
      </w:rPr>
    </w:lvl>
    <w:lvl w:ilvl="5" w:tplc="C94AA958">
      <w:start w:val="1"/>
      <w:numFmt w:val="bullet"/>
      <w:lvlText w:val=""/>
      <w:lvlJc w:val="left"/>
      <w:pPr>
        <w:ind w:left="4320" w:hanging="360"/>
      </w:pPr>
      <w:rPr>
        <w:rFonts w:ascii="Wingdings" w:hAnsi="Wingdings" w:hint="default"/>
      </w:rPr>
    </w:lvl>
    <w:lvl w:ilvl="6" w:tplc="3A88E504">
      <w:start w:val="1"/>
      <w:numFmt w:val="bullet"/>
      <w:lvlText w:val=""/>
      <w:lvlJc w:val="left"/>
      <w:pPr>
        <w:ind w:left="5040" w:hanging="360"/>
      </w:pPr>
      <w:rPr>
        <w:rFonts w:ascii="Symbol" w:hAnsi="Symbol" w:hint="default"/>
      </w:rPr>
    </w:lvl>
    <w:lvl w:ilvl="7" w:tplc="9050CDC6">
      <w:start w:val="1"/>
      <w:numFmt w:val="bullet"/>
      <w:lvlText w:val="o"/>
      <w:lvlJc w:val="left"/>
      <w:pPr>
        <w:ind w:left="5760" w:hanging="360"/>
      </w:pPr>
      <w:rPr>
        <w:rFonts w:ascii="Courier New" w:hAnsi="Courier New" w:hint="default"/>
      </w:rPr>
    </w:lvl>
    <w:lvl w:ilvl="8" w:tplc="A94A2C82">
      <w:start w:val="1"/>
      <w:numFmt w:val="bullet"/>
      <w:lvlText w:val=""/>
      <w:lvlJc w:val="left"/>
      <w:pPr>
        <w:ind w:left="6480" w:hanging="360"/>
      </w:pPr>
      <w:rPr>
        <w:rFonts w:ascii="Wingdings" w:hAnsi="Wingdings" w:hint="default"/>
      </w:rPr>
    </w:lvl>
  </w:abstractNum>
  <w:abstractNum w:abstractNumId="73">
    <w:nsid w:val="595E2398"/>
    <w:multiLevelType w:val="hybridMultilevel"/>
    <w:tmpl w:val="71BCAE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5966AD99"/>
    <w:multiLevelType w:val="hybridMultilevel"/>
    <w:tmpl w:val="66E2495C"/>
    <w:lvl w:ilvl="0" w:tplc="E5A8F332">
      <w:start w:val="1"/>
      <w:numFmt w:val="bullet"/>
      <w:lvlText w:val=""/>
      <w:lvlJc w:val="left"/>
      <w:pPr>
        <w:ind w:left="720" w:hanging="360"/>
      </w:pPr>
      <w:rPr>
        <w:rFonts w:ascii="Wingdings" w:hAnsi="Wingdings" w:hint="default"/>
      </w:rPr>
    </w:lvl>
    <w:lvl w:ilvl="1" w:tplc="5EF66FE4">
      <w:start w:val="1"/>
      <w:numFmt w:val="bullet"/>
      <w:lvlText w:val="o"/>
      <w:lvlJc w:val="left"/>
      <w:pPr>
        <w:ind w:left="1440" w:hanging="360"/>
      </w:pPr>
      <w:rPr>
        <w:rFonts w:ascii="Courier New" w:hAnsi="Courier New" w:hint="default"/>
      </w:rPr>
    </w:lvl>
    <w:lvl w:ilvl="2" w:tplc="EA9866DC">
      <w:start w:val="1"/>
      <w:numFmt w:val="bullet"/>
      <w:lvlText w:val=""/>
      <w:lvlJc w:val="left"/>
      <w:pPr>
        <w:ind w:left="2160" w:hanging="360"/>
      </w:pPr>
      <w:rPr>
        <w:rFonts w:ascii="Wingdings" w:hAnsi="Wingdings" w:hint="default"/>
      </w:rPr>
    </w:lvl>
    <w:lvl w:ilvl="3" w:tplc="A5125700">
      <w:start w:val="1"/>
      <w:numFmt w:val="bullet"/>
      <w:lvlText w:val=""/>
      <w:lvlJc w:val="left"/>
      <w:pPr>
        <w:ind w:left="2880" w:hanging="360"/>
      </w:pPr>
      <w:rPr>
        <w:rFonts w:ascii="Symbol" w:hAnsi="Symbol" w:hint="default"/>
      </w:rPr>
    </w:lvl>
    <w:lvl w:ilvl="4" w:tplc="FC0AB10C">
      <w:start w:val="1"/>
      <w:numFmt w:val="bullet"/>
      <w:lvlText w:val="o"/>
      <w:lvlJc w:val="left"/>
      <w:pPr>
        <w:ind w:left="3600" w:hanging="360"/>
      </w:pPr>
      <w:rPr>
        <w:rFonts w:ascii="Courier New" w:hAnsi="Courier New" w:hint="default"/>
      </w:rPr>
    </w:lvl>
    <w:lvl w:ilvl="5" w:tplc="B24EF2DC">
      <w:start w:val="1"/>
      <w:numFmt w:val="bullet"/>
      <w:lvlText w:val=""/>
      <w:lvlJc w:val="left"/>
      <w:pPr>
        <w:ind w:left="4320" w:hanging="360"/>
      </w:pPr>
      <w:rPr>
        <w:rFonts w:ascii="Wingdings" w:hAnsi="Wingdings" w:hint="default"/>
      </w:rPr>
    </w:lvl>
    <w:lvl w:ilvl="6" w:tplc="6CDE15E4">
      <w:start w:val="1"/>
      <w:numFmt w:val="bullet"/>
      <w:lvlText w:val=""/>
      <w:lvlJc w:val="left"/>
      <w:pPr>
        <w:ind w:left="5040" w:hanging="360"/>
      </w:pPr>
      <w:rPr>
        <w:rFonts w:ascii="Symbol" w:hAnsi="Symbol" w:hint="default"/>
      </w:rPr>
    </w:lvl>
    <w:lvl w:ilvl="7" w:tplc="480699D2">
      <w:start w:val="1"/>
      <w:numFmt w:val="bullet"/>
      <w:lvlText w:val="o"/>
      <w:lvlJc w:val="left"/>
      <w:pPr>
        <w:ind w:left="5760" w:hanging="360"/>
      </w:pPr>
      <w:rPr>
        <w:rFonts w:ascii="Courier New" w:hAnsi="Courier New" w:hint="default"/>
      </w:rPr>
    </w:lvl>
    <w:lvl w:ilvl="8" w:tplc="8B02549A">
      <w:start w:val="1"/>
      <w:numFmt w:val="bullet"/>
      <w:lvlText w:val=""/>
      <w:lvlJc w:val="left"/>
      <w:pPr>
        <w:ind w:left="6480" w:hanging="360"/>
      </w:pPr>
      <w:rPr>
        <w:rFonts w:ascii="Wingdings" w:hAnsi="Wingdings" w:hint="default"/>
      </w:rPr>
    </w:lvl>
  </w:abstractNum>
  <w:abstractNum w:abstractNumId="75">
    <w:nsid w:val="59F19DA1"/>
    <w:multiLevelType w:val="hybridMultilevel"/>
    <w:tmpl w:val="31C0FD2E"/>
    <w:lvl w:ilvl="0" w:tplc="51A21B7A">
      <w:start w:val="1"/>
      <w:numFmt w:val="bullet"/>
      <w:lvlText w:val=""/>
      <w:lvlJc w:val="left"/>
      <w:pPr>
        <w:ind w:left="720" w:hanging="360"/>
      </w:pPr>
      <w:rPr>
        <w:rFonts w:ascii="Wingdings" w:hAnsi="Wingdings" w:hint="default"/>
      </w:rPr>
    </w:lvl>
    <w:lvl w:ilvl="1" w:tplc="98FC7138">
      <w:start w:val="1"/>
      <w:numFmt w:val="bullet"/>
      <w:lvlText w:val="o"/>
      <w:lvlJc w:val="left"/>
      <w:pPr>
        <w:ind w:left="1440" w:hanging="360"/>
      </w:pPr>
      <w:rPr>
        <w:rFonts w:ascii="Courier New" w:hAnsi="Courier New" w:hint="default"/>
      </w:rPr>
    </w:lvl>
    <w:lvl w:ilvl="2" w:tplc="F2B47912">
      <w:start w:val="1"/>
      <w:numFmt w:val="bullet"/>
      <w:lvlText w:val=""/>
      <w:lvlJc w:val="left"/>
      <w:pPr>
        <w:ind w:left="2160" w:hanging="360"/>
      </w:pPr>
      <w:rPr>
        <w:rFonts w:ascii="Wingdings" w:hAnsi="Wingdings" w:hint="default"/>
      </w:rPr>
    </w:lvl>
    <w:lvl w:ilvl="3" w:tplc="43465742">
      <w:start w:val="1"/>
      <w:numFmt w:val="bullet"/>
      <w:lvlText w:val=""/>
      <w:lvlJc w:val="left"/>
      <w:pPr>
        <w:ind w:left="2880" w:hanging="360"/>
      </w:pPr>
      <w:rPr>
        <w:rFonts w:ascii="Symbol" w:hAnsi="Symbol" w:hint="default"/>
      </w:rPr>
    </w:lvl>
    <w:lvl w:ilvl="4" w:tplc="D4D0DA90">
      <w:start w:val="1"/>
      <w:numFmt w:val="bullet"/>
      <w:lvlText w:val="o"/>
      <w:lvlJc w:val="left"/>
      <w:pPr>
        <w:ind w:left="3600" w:hanging="360"/>
      </w:pPr>
      <w:rPr>
        <w:rFonts w:ascii="Courier New" w:hAnsi="Courier New" w:hint="default"/>
      </w:rPr>
    </w:lvl>
    <w:lvl w:ilvl="5" w:tplc="81E81DBA">
      <w:start w:val="1"/>
      <w:numFmt w:val="bullet"/>
      <w:lvlText w:val=""/>
      <w:lvlJc w:val="left"/>
      <w:pPr>
        <w:ind w:left="4320" w:hanging="360"/>
      </w:pPr>
      <w:rPr>
        <w:rFonts w:ascii="Wingdings" w:hAnsi="Wingdings" w:hint="default"/>
      </w:rPr>
    </w:lvl>
    <w:lvl w:ilvl="6" w:tplc="C11836BE">
      <w:start w:val="1"/>
      <w:numFmt w:val="bullet"/>
      <w:lvlText w:val=""/>
      <w:lvlJc w:val="left"/>
      <w:pPr>
        <w:ind w:left="5040" w:hanging="360"/>
      </w:pPr>
      <w:rPr>
        <w:rFonts w:ascii="Symbol" w:hAnsi="Symbol" w:hint="default"/>
      </w:rPr>
    </w:lvl>
    <w:lvl w:ilvl="7" w:tplc="8BCEC664">
      <w:start w:val="1"/>
      <w:numFmt w:val="bullet"/>
      <w:lvlText w:val="o"/>
      <w:lvlJc w:val="left"/>
      <w:pPr>
        <w:ind w:left="5760" w:hanging="360"/>
      </w:pPr>
      <w:rPr>
        <w:rFonts w:ascii="Courier New" w:hAnsi="Courier New" w:hint="default"/>
      </w:rPr>
    </w:lvl>
    <w:lvl w:ilvl="8" w:tplc="7BE8D5AA">
      <w:start w:val="1"/>
      <w:numFmt w:val="bullet"/>
      <w:lvlText w:val=""/>
      <w:lvlJc w:val="left"/>
      <w:pPr>
        <w:ind w:left="6480" w:hanging="360"/>
      </w:pPr>
      <w:rPr>
        <w:rFonts w:ascii="Wingdings" w:hAnsi="Wingdings" w:hint="default"/>
      </w:rPr>
    </w:lvl>
  </w:abstractNum>
  <w:abstractNum w:abstractNumId="76">
    <w:nsid w:val="5A4ECE39"/>
    <w:multiLevelType w:val="hybridMultilevel"/>
    <w:tmpl w:val="C2A00300"/>
    <w:lvl w:ilvl="0" w:tplc="6E2C07EA">
      <w:start w:val="1"/>
      <w:numFmt w:val="bullet"/>
      <w:lvlText w:val=""/>
      <w:lvlJc w:val="left"/>
      <w:pPr>
        <w:ind w:left="720" w:hanging="360"/>
      </w:pPr>
      <w:rPr>
        <w:rFonts w:ascii="Symbol" w:hAnsi="Symbol" w:hint="default"/>
      </w:rPr>
    </w:lvl>
    <w:lvl w:ilvl="1" w:tplc="D7C431E0">
      <w:start w:val="1"/>
      <w:numFmt w:val="bullet"/>
      <w:lvlText w:val="o"/>
      <w:lvlJc w:val="left"/>
      <w:pPr>
        <w:ind w:left="1440" w:hanging="360"/>
      </w:pPr>
      <w:rPr>
        <w:rFonts w:ascii="Courier New" w:hAnsi="Courier New" w:hint="default"/>
      </w:rPr>
    </w:lvl>
    <w:lvl w:ilvl="2" w:tplc="D3F4B4E6">
      <w:start w:val="1"/>
      <w:numFmt w:val="bullet"/>
      <w:lvlText w:val=""/>
      <w:lvlJc w:val="left"/>
      <w:pPr>
        <w:ind w:left="2160" w:hanging="360"/>
      </w:pPr>
      <w:rPr>
        <w:rFonts w:ascii="Wingdings" w:hAnsi="Wingdings" w:hint="default"/>
      </w:rPr>
    </w:lvl>
    <w:lvl w:ilvl="3" w:tplc="4F0AB4CE">
      <w:start w:val="1"/>
      <w:numFmt w:val="bullet"/>
      <w:lvlText w:val=""/>
      <w:lvlJc w:val="left"/>
      <w:pPr>
        <w:ind w:left="2880" w:hanging="360"/>
      </w:pPr>
      <w:rPr>
        <w:rFonts w:ascii="Symbol" w:hAnsi="Symbol" w:hint="default"/>
      </w:rPr>
    </w:lvl>
    <w:lvl w:ilvl="4" w:tplc="C622C18A">
      <w:start w:val="1"/>
      <w:numFmt w:val="bullet"/>
      <w:lvlText w:val="o"/>
      <w:lvlJc w:val="left"/>
      <w:pPr>
        <w:ind w:left="3600" w:hanging="360"/>
      </w:pPr>
      <w:rPr>
        <w:rFonts w:ascii="Courier New" w:hAnsi="Courier New" w:hint="default"/>
      </w:rPr>
    </w:lvl>
    <w:lvl w:ilvl="5" w:tplc="527E34B4">
      <w:start w:val="1"/>
      <w:numFmt w:val="bullet"/>
      <w:lvlText w:val=""/>
      <w:lvlJc w:val="left"/>
      <w:pPr>
        <w:ind w:left="4320" w:hanging="360"/>
      </w:pPr>
      <w:rPr>
        <w:rFonts w:ascii="Wingdings" w:hAnsi="Wingdings" w:hint="default"/>
      </w:rPr>
    </w:lvl>
    <w:lvl w:ilvl="6" w:tplc="33E4FB9C">
      <w:start w:val="1"/>
      <w:numFmt w:val="bullet"/>
      <w:lvlText w:val=""/>
      <w:lvlJc w:val="left"/>
      <w:pPr>
        <w:ind w:left="5040" w:hanging="360"/>
      </w:pPr>
      <w:rPr>
        <w:rFonts w:ascii="Symbol" w:hAnsi="Symbol" w:hint="default"/>
      </w:rPr>
    </w:lvl>
    <w:lvl w:ilvl="7" w:tplc="5CB61332">
      <w:start w:val="1"/>
      <w:numFmt w:val="bullet"/>
      <w:lvlText w:val="o"/>
      <w:lvlJc w:val="left"/>
      <w:pPr>
        <w:ind w:left="5760" w:hanging="360"/>
      </w:pPr>
      <w:rPr>
        <w:rFonts w:ascii="Courier New" w:hAnsi="Courier New" w:hint="default"/>
      </w:rPr>
    </w:lvl>
    <w:lvl w:ilvl="8" w:tplc="CE6A6298">
      <w:start w:val="1"/>
      <w:numFmt w:val="bullet"/>
      <w:lvlText w:val=""/>
      <w:lvlJc w:val="left"/>
      <w:pPr>
        <w:ind w:left="6480" w:hanging="360"/>
      </w:pPr>
      <w:rPr>
        <w:rFonts w:ascii="Wingdings" w:hAnsi="Wingdings" w:hint="default"/>
      </w:rPr>
    </w:lvl>
  </w:abstractNum>
  <w:abstractNum w:abstractNumId="77">
    <w:nsid w:val="5C3ED033"/>
    <w:multiLevelType w:val="hybridMultilevel"/>
    <w:tmpl w:val="E442511E"/>
    <w:lvl w:ilvl="0" w:tplc="47A863B0">
      <w:start w:val="1"/>
      <w:numFmt w:val="bullet"/>
      <w:lvlText w:val=""/>
      <w:lvlJc w:val="left"/>
      <w:pPr>
        <w:ind w:left="720" w:hanging="360"/>
      </w:pPr>
      <w:rPr>
        <w:rFonts w:ascii="Wingdings" w:hAnsi="Wingdings" w:hint="default"/>
      </w:rPr>
    </w:lvl>
    <w:lvl w:ilvl="1" w:tplc="BBE24EDA">
      <w:start w:val="1"/>
      <w:numFmt w:val="bullet"/>
      <w:lvlText w:val="o"/>
      <w:lvlJc w:val="left"/>
      <w:pPr>
        <w:ind w:left="1440" w:hanging="360"/>
      </w:pPr>
      <w:rPr>
        <w:rFonts w:ascii="Courier New" w:hAnsi="Courier New" w:hint="default"/>
      </w:rPr>
    </w:lvl>
    <w:lvl w:ilvl="2" w:tplc="8B28F022">
      <w:start w:val="1"/>
      <w:numFmt w:val="bullet"/>
      <w:lvlText w:val=""/>
      <w:lvlJc w:val="left"/>
      <w:pPr>
        <w:ind w:left="2160" w:hanging="360"/>
      </w:pPr>
      <w:rPr>
        <w:rFonts w:ascii="Wingdings" w:hAnsi="Wingdings" w:hint="default"/>
      </w:rPr>
    </w:lvl>
    <w:lvl w:ilvl="3" w:tplc="EB3C1402">
      <w:start w:val="1"/>
      <w:numFmt w:val="bullet"/>
      <w:lvlText w:val=""/>
      <w:lvlJc w:val="left"/>
      <w:pPr>
        <w:ind w:left="2880" w:hanging="360"/>
      </w:pPr>
      <w:rPr>
        <w:rFonts w:ascii="Symbol" w:hAnsi="Symbol" w:hint="default"/>
      </w:rPr>
    </w:lvl>
    <w:lvl w:ilvl="4" w:tplc="FC841880">
      <w:start w:val="1"/>
      <w:numFmt w:val="bullet"/>
      <w:lvlText w:val="o"/>
      <w:lvlJc w:val="left"/>
      <w:pPr>
        <w:ind w:left="3600" w:hanging="360"/>
      </w:pPr>
      <w:rPr>
        <w:rFonts w:ascii="Courier New" w:hAnsi="Courier New" w:hint="default"/>
      </w:rPr>
    </w:lvl>
    <w:lvl w:ilvl="5" w:tplc="25B4D6FE">
      <w:start w:val="1"/>
      <w:numFmt w:val="bullet"/>
      <w:lvlText w:val=""/>
      <w:lvlJc w:val="left"/>
      <w:pPr>
        <w:ind w:left="4320" w:hanging="360"/>
      </w:pPr>
      <w:rPr>
        <w:rFonts w:ascii="Wingdings" w:hAnsi="Wingdings" w:hint="default"/>
      </w:rPr>
    </w:lvl>
    <w:lvl w:ilvl="6" w:tplc="58EE3BB4">
      <w:start w:val="1"/>
      <w:numFmt w:val="bullet"/>
      <w:lvlText w:val=""/>
      <w:lvlJc w:val="left"/>
      <w:pPr>
        <w:ind w:left="5040" w:hanging="360"/>
      </w:pPr>
      <w:rPr>
        <w:rFonts w:ascii="Symbol" w:hAnsi="Symbol" w:hint="default"/>
      </w:rPr>
    </w:lvl>
    <w:lvl w:ilvl="7" w:tplc="F970E1FA">
      <w:start w:val="1"/>
      <w:numFmt w:val="bullet"/>
      <w:lvlText w:val="o"/>
      <w:lvlJc w:val="left"/>
      <w:pPr>
        <w:ind w:left="5760" w:hanging="360"/>
      </w:pPr>
      <w:rPr>
        <w:rFonts w:ascii="Courier New" w:hAnsi="Courier New" w:hint="default"/>
      </w:rPr>
    </w:lvl>
    <w:lvl w:ilvl="8" w:tplc="C5CA87E2">
      <w:start w:val="1"/>
      <w:numFmt w:val="bullet"/>
      <w:lvlText w:val=""/>
      <w:lvlJc w:val="left"/>
      <w:pPr>
        <w:ind w:left="6480" w:hanging="360"/>
      </w:pPr>
      <w:rPr>
        <w:rFonts w:ascii="Wingdings" w:hAnsi="Wingdings" w:hint="default"/>
      </w:rPr>
    </w:lvl>
  </w:abstractNum>
  <w:abstractNum w:abstractNumId="78">
    <w:nsid w:val="5CDF85C5"/>
    <w:multiLevelType w:val="hybridMultilevel"/>
    <w:tmpl w:val="820472D4"/>
    <w:lvl w:ilvl="0" w:tplc="CA92BF9E">
      <w:start w:val="1"/>
      <w:numFmt w:val="bullet"/>
      <w:lvlText w:val=""/>
      <w:lvlJc w:val="left"/>
      <w:pPr>
        <w:ind w:left="720" w:hanging="360"/>
      </w:pPr>
      <w:rPr>
        <w:rFonts w:ascii="Symbol" w:hAnsi="Symbol" w:hint="default"/>
      </w:rPr>
    </w:lvl>
    <w:lvl w:ilvl="1" w:tplc="8034DFCE">
      <w:start w:val="1"/>
      <w:numFmt w:val="bullet"/>
      <w:lvlText w:val="o"/>
      <w:lvlJc w:val="left"/>
      <w:pPr>
        <w:ind w:left="1440" w:hanging="360"/>
      </w:pPr>
      <w:rPr>
        <w:rFonts w:ascii="Courier New" w:hAnsi="Courier New" w:hint="default"/>
      </w:rPr>
    </w:lvl>
    <w:lvl w:ilvl="2" w:tplc="8D324716">
      <w:start w:val="1"/>
      <w:numFmt w:val="bullet"/>
      <w:lvlText w:val=""/>
      <w:lvlJc w:val="left"/>
      <w:pPr>
        <w:ind w:left="2160" w:hanging="360"/>
      </w:pPr>
      <w:rPr>
        <w:rFonts w:ascii="Wingdings" w:hAnsi="Wingdings" w:hint="default"/>
      </w:rPr>
    </w:lvl>
    <w:lvl w:ilvl="3" w:tplc="A3B03830">
      <w:start w:val="1"/>
      <w:numFmt w:val="bullet"/>
      <w:lvlText w:val=""/>
      <w:lvlJc w:val="left"/>
      <w:pPr>
        <w:ind w:left="2880" w:hanging="360"/>
      </w:pPr>
      <w:rPr>
        <w:rFonts w:ascii="Symbol" w:hAnsi="Symbol" w:hint="default"/>
      </w:rPr>
    </w:lvl>
    <w:lvl w:ilvl="4" w:tplc="DDDE1C58">
      <w:start w:val="1"/>
      <w:numFmt w:val="bullet"/>
      <w:lvlText w:val="o"/>
      <w:lvlJc w:val="left"/>
      <w:pPr>
        <w:ind w:left="3600" w:hanging="360"/>
      </w:pPr>
      <w:rPr>
        <w:rFonts w:ascii="Courier New" w:hAnsi="Courier New" w:hint="default"/>
      </w:rPr>
    </w:lvl>
    <w:lvl w:ilvl="5" w:tplc="9FF4FDE0">
      <w:start w:val="1"/>
      <w:numFmt w:val="bullet"/>
      <w:lvlText w:val=""/>
      <w:lvlJc w:val="left"/>
      <w:pPr>
        <w:ind w:left="4320" w:hanging="360"/>
      </w:pPr>
      <w:rPr>
        <w:rFonts w:ascii="Wingdings" w:hAnsi="Wingdings" w:hint="default"/>
      </w:rPr>
    </w:lvl>
    <w:lvl w:ilvl="6" w:tplc="1C647C56">
      <w:start w:val="1"/>
      <w:numFmt w:val="bullet"/>
      <w:lvlText w:val=""/>
      <w:lvlJc w:val="left"/>
      <w:pPr>
        <w:ind w:left="5040" w:hanging="360"/>
      </w:pPr>
      <w:rPr>
        <w:rFonts w:ascii="Symbol" w:hAnsi="Symbol" w:hint="default"/>
      </w:rPr>
    </w:lvl>
    <w:lvl w:ilvl="7" w:tplc="735E396C">
      <w:start w:val="1"/>
      <w:numFmt w:val="bullet"/>
      <w:lvlText w:val="o"/>
      <w:lvlJc w:val="left"/>
      <w:pPr>
        <w:ind w:left="5760" w:hanging="360"/>
      </w:pPr>
      <w:rPr>
        <w:rFonts w:ascii="Courier New" w:hAnsi="Courier New" w:hint="default"/>
      </w:rPr>
    </w:lvl>
    <w:lvl w:ilvl="8" w:tplc="496E7786">
      <w:start w:val="1"/>
      <w:numFmt w:val="bullet"/>
      <w:lvlText w:val=""/>
      <w:lvlJc w:val="left"/>
      <w:pPr>
        <w:ind w:left="6480" w:hanging="360"/>
      </w:pPr>
      <w:rPr>
        <w:rFonts w:ascii="Wingdings" w:hAnsi="Wingdings" w:hint="default"/>
      </w:rPr>
    </w:lvl>
  </w:abstractNum>
  <w:abstractNum w:abstractNumId="79">
    <w:nsid w:val="5DEE4C5B"/>
    <w:multiLevelType w:val="hybridMultilevel"/>
    <w:tmpl w:val="FA621D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nsid w:val="5DF17156"/>
    <w:multiLevelType w:val="hybridMultilevel"/>
    <w:tmpl w:val="22F43712"/>
    <w:lvl w:ilvl="0" w:tplc="F5D0F70E">
      <w:start w:val="1"/>
      <w:numFmt w:val="bullet"/>
      <w:lvlText w:val=""/>
      <w:lvlJc w:val="left"/>
      <w:pPr>
        <w:ind w:left="720" w:hanging="360"/>
      </w:pPr>
      <w:rPr>
        <w:rFonts w:ascii="Wingdings" w:hAnsi="Wingdings" w:hint="default"/>
      </w:rPr>
    </w:lvl>
    <w:lvl w:ilvl="1" w:tplc="727C8880">
      <w:start w:val="1"/>
      <w:numFmt w:val="bullet"/>
      <w:lvlText w:val="o"/>
      <w:lvlJc w:val="left"/>
      <w:pPr>
        <w:ind w:left="1440" w:hanging="360"/>
      </w:pPr>
      <w:rPr>
        <w:rFonts w:ascii="Courier New" w:hAnsi="Courier New" w:hint="default"/>
      </w:rPr>
    </w:lvl>
    <w:lvl w:ilvl="2" w:tplc="28B4FC4A">
      <w:start w:val="1"/>
      <w:numFmt w:val="bullet"/>
      <w:lvlText w:val=""/>
      <w:lvlJc w:val="left"/>
      <w:pPr>
        <w:ind w:left="2160" w:hanging="360"/>
      </w:pPr>
      <w:rPr>
        <w:rFonts w:ascii="Wingdings" w:hAnsi="Wingdings" w:hint="default"/>
      </w:rPr>
    </w:lvl>
    <w:lvl w:ilvl="3" w:tplc="6D26C71A">
      <w:start w:val="1"/>
      <w:numFmt w:val="bullet"/>
      <w:lvlText w:val=""/>
      <w:lvlJc w:val="left"/>
      <w:pPr>
        <w:ind w:left="2880" w:hanging="360"/>
      </w:pPr>
      <w:rPr>
        <w:rFonts w:ascii="Symbol" w:hAnsi="Symbol" w:hint="default"/>
      </w:rPr>
    </w:lvl>
    <w:lvl w:ilvl="4" w:tplc="AC2A6ECE">
      <w:start w:val="1"/>
      <w:numFmt w:val="bullet"/>
      <w:lvlText w:val="o"/>
      <w:lvlJc w:val="left"/>
      <w:pPr>
        <w:ind w:left="3600" w:hanging="360"/>
      </w:pPr>
      <w:rPr>
        <w:rFonts w:ascii="Courier New" w:hAnsi="Courier New" w:hint="default"/>
      </w:rPr>
    </w:lvl>
    <w:lvl w:ilvl="5" w:tplc="4B7EB56E">
      <w:start w:val="1"/>
      <w:numFmt w:val="bullet"/>
      <w:lvlText w:val=""/>
      <w:lvlJc w:val="left"/>
      <w:pPr>
        <w:ind w:left="4320" w:hanging="360"/>
      </w:pPr>
      <w:rPr>
        <w:rFonts w:ascii="Wingdings" w:hAnsi="Wingdings" w:hint="default"/>
      </w:rPr>
    </w:lvl>
    <w:lvl w:ilvl="6" w:tplc="E32CAE26">
      <w:start w:val="1"/>
      <w:numFmt w:val="bullet"/>
      <w:lvlText w:val=""/>
      <w:lvlJc w:val="left"/>
      <w:pPr>
        <w:ind w:left="5040" w:hanging="360"/>
      </w:pPr>
      <w:rPr>
        <w:rFonts w:ascii="Symbol" w:hAnsi="Symbol" w:hint="default"/>
      </w:rPr>
    </w:lvl>
    <w:lvl w:ilvl="7" w:tplc="5E788F5E">
      <w:start w:val="1"/>
      <w:numFmt w:val="bullet"/>
      <w:lvlText w:val="o"/>
      <w:lvlJc w:val="left"/>
      <w:pPr>
        <w:ind w:left="5760" w:hanging="360"/>
      </w:pPr>
      <w:rPr>
        <w:rFonts w:ascii="Courier New" w:hAnsi="Courier New" w:hint="default"/>
      </w:rPr>
    </w:lvl>
    <w:lvl w:ilvl="8" w:tplc="8AD23796">
      <w:start w:val="1"/>
      <w:numFmt w:val="bullet"/>
      <w:lvlText w:val=""/>
      <w:lvlJc w:val="left"/>
      <w:pPr>
        <w:ind w:left="6480" w:hanging="360"/>
      </w:pPr>
      <w:rPr>
        <w:rFonts w:ascii="Wingdings" w:hAnsi="Wingdings" w:hint="default"/>
      </w:rPr>
    </w:lvl>
  </w:abstractNum>
  <w:abstractNum w:abstractNumId="81">
    <w:nsid w:val="5E96CF92"/>
    <w:multiLevelType w:val="hybridMultilevel"/>
    <w:tmpl w:val="01E064F0"/>
    <w:lvl w:ilvl="0" w:tplc="DC6487FE">
      <w:start w:val="1"/>
      <w:numFmt w:val="bullet"/>
      <w:lvlText w:val=""/>
      <w:lvlJc w:val="left"/>
      <w:pPr>
        <w:ind w:left="720" w:hanging="360"/>
      </w:pPr>
      <w:rPr>
        <w:rFonts w:ascii="Wingdings" w:hAnsi="Wingdings" w:hint="default"/>
      </w:rPr>
    </w:lvl>
    <w:lvl w:ilvl="1" w:tplc="A3F8F0E0">
      <w:start w:val="1"/>
      <w:numFmt w:val="bullet"/>
      <w:lvlText w:val=""/>
      <w:lvlJc w:val="left"/>
      <w:pPr>
        <w:ind w:left="1440" w:hanging="360"/>
      </w:pPr>
      <w:rPr>
        <w:rFonts w:ascii="Symbol" w:hAnsi="Symbol" w:hint="default"/>
      </w:rPr>
    </w:lvl>
    <w:lvl w:ilvl="2" w:tplc="4DA0440C">
      <w:start w:val="1"/>
      <w:numFmt w:val="bullet"/>
      <w:lvlText w:val=""/>
      <w:lvlJc w:val="left"/>
      <w:pPr>
        <w:ind w:left="2160" w:hanging="360"/>
      </w:pPr>
      <w:rPr>
        <w:rFonts w:ascii="Wingdings" w:hAnsi="Wingdings" w:hint="default"/>
      </w:rPr>
    </w:lvl>
    <w:lvl w:ilvl="3" w:tplc="0010CB1A">
      <w:start w:val="1"/>
      <w:numFmt w:val="bullet"/>
      <w:lvlText w:val=""/>
      <w:lvlJc w:val="left"/>
      <w:pPr>
        <w:ind w:left="2880" w:hanging="360"/>
      </w:pPr>
      <w:rPr>
        <w:rFonts w:ascii="Symbol" w:hAnsi="Symbol" w:hint="default"/>
      </w:rPr>
    </w:lvl>
    <w:lvl w:ilvl="4" w:tplc="53542442">
      <w:start w:val="1"/>
      <w:numFmt w:val="bullet"/>
      <w:lvlText w:val="o"/>
      <w:lvlJc w:val="left"/>
      <w:pPr>
        <w:ind w:left="3600" w:hanging="360"/>
      </w:pPr>
      <w:rPr>
        <w:rFonts w:ascii="Courier New" w:hAnsi="Courier New" w:hint="default"/>
      </w:rPr>
    </w:lvl>
    <w:lvl w:ilvl="5" w:tplc="7F56AE7E">
      <w:start w:val="1"/>
      <w:numFmt w:val="bullet"/>
      <w:lvlText w:val=""/>
      <w:lvlJc w:val="left"/>
      <w:pPr>
        <w:ind w:left="4320" w:hanging="360"/>
      </w:pPr>
      <w:rPr>
        <w:rFonts w:ascii="Wingdings" w:hAnsi="Wingdings" w:hint="default"/>
      </w:rPr>
    </w:lvl>
    <w:lvl w:ilvl="6" w:tplc="B4E08D88">
      <w:start w:val="1"/>
      <w:numFmt w:val="bullet"/>
      <w:lvlText w:val=""/>
      <w:lvlJc w:val="left"/>
      <w:pPr>
        <w:ind w:left="5040" w:hanging="360"/>
      </w:pPr>
      <w:rPr>
        <w:rFonts w:ascii="Symbol" w:hAnsi="Symbol" w:hint="default"/>
      </w:rPr>
    </w:lvl>
    <w:lvl w:ilvl="7" w:tplc="1DFA41A6">
      <w:start w:val="1"/>
      <w:numFmt w:val="bullet"/>
      <w:lvlText w:val="o"/>
      <w:lvlJc w:val="left"/>
      <w:pPr>
        <w:ind w:left="5760" w:hanging="360"/>
      </w:pPr>
      <w:rPr>
        <w:rFonts w:ascii="Courier New" w:hAnsi="Courier New" w:hint="default"/>
      </w:rPr>
    </w:lvl>
    <w:lvl w:ilvl="8" w:tplc="13A4E89A">
      <w:start w:val="1"/>
      <w:numFmt w:val="bullet"/>
      <w:lvlText w:val=""/>
      <w:lvlJc w:val="left"/>
      <w:pPr>
        <w:ind w:left="6480" w:hanging="360"/>
      </w:pPr>
      <w:rPr>
        <w:rFonts w:ascii="Wingdings" w:hAnsi="Wingdings" w:hint="default"/>
      </w:rPr>
    </w:lvl>
  </w:abstractNum>
  <w:abstractNum w:abstractNumId="82">
    <w:nsid w:val="5F7EA59E"/>
    <w:multiLevelType w:val="hybridMultilevel"/>
    <w:tmpl w:val="5D4A60DA"/>
    <w:lvl w:ilvl="0" w:tplc="F01A9618">
      <w:start w:val="1"/>
      <w:numFmt w:val="bullet"/>
      <w:lvlText w:val=""/>
      <w:lvlJc w:val="left"/>
      <w:pPr>
        <w:ind w:left="720" w:hanging="360"/>
      </w:pPr>
      <w:rPr>
        <w:rFonts w:ascii="Wingdings" w:hAnsi="Wingdings" w:hint="default"/>
      </w:rPr>
    </w:lvl>
    <w:lvl w:ilvl="1" w:tplc="AC8C1760">
      <w:start w:val="1"/>
      <w:numFmt w:val="bullet"/>
      <w:lvlText w:val=""/>
      <w:lvlJc w:val="left"/>
      <w:pPr>
        <w:ind w:left="1440" w:hanging="360"/>
      </w:pPr>
      <w:rPr>
        <w:rFonts w:ascii="Symbol" w:hAnsi="Symbol" w:hint="default"/>
      </w:rPr>
    </w:lvl>
    <w:lvl w:ilvl="2" w:tplc="FB84B610">
      <w:start w:val="1"/>
      <w:numFmt w:val="bullet"/>
      <w:lvlText w:val=""/>
      <w:lvlJc w:val="left"/>
      <w:pPr>
        <w:ind w:left="2160" w:hanging="360"/>
      </w:pPr>
      <w:rPr>
        <w:rFonts w:ascii="Wingdings" w:hAnsi="Wingdings" w:hint="default"/>
      </w:rPr>
    </w:lvl>
    <w:lvl w:ilvl="3" w:tplc="159C6946">
      <w:start w:val="1"/>
      <w:numFmt w:val="bullet"/>
      <w:lvlText w:val=""/>
      <w:lvlJc w:val="left"/>
      <w:pPr>
        <w:ind w:left="2880" w:hanging="360"/>
      </w:pPr>
      <w:rPr>
        <w:rFonts w:ascii="Symbol" w:hAnsi="Symbol" w:hint="default"/>
      </w:rPr>
    </w:lvl>
    <w:lvl w:ilvl="4" w:tplc="FE4A04B0">
      <w:start w:val="1"/>
      <w:numFmt w:val="bullet"/>
      <w:lvlText w:val="o"/>
      <w:lvlJc w:val="left"/>
      <w:pPr>
        <w:ind w:left="3600" w:hanging="360"/>
      </w:pPr>
      <w:rPr>
        <w:rFonts w:ascii="Courier New" w:hAnsi="Courier New" w:hint="default"/>
      </w:rPr>
    </w:lvl>
    <w:lvl w:ilvl="5" w:tplc="0F6290D6">
      <w:start w:val="1"/>
      <w:numFmt w:val="bullet"/>
      <w:lvlText w:val=""/>
      <w:lvlJc w:val="left"/>
      <w:pPr>
        <w:ind w:left="4320" w:hanging="360"/>
      </w:pPr>
      <w:rPr>
        <w:rFonts w:ascii="Wingdings" w:hAnsi="Wingdings" w:hint="default"/>
      </w:rPr>
    </w:lvl>
    <w:lvl w:ilvl="6" w:tplc="F9362B20">
      <w:start w:val="1"/>
      <w:numFmt w:val="bullet"/>
      <w:lvlText w:val=""/>
      <w:lvlJc w:val="left"/>
      <w:pPr>
        <w:ind w:left="5040" w:hanging="360"/>
      </w:pPr>
      <w:rPr>
        <w:rFonts w:ascii="Symbol" w:hAnsi="Symbol" w:hint="default"/>
      </w:rPr>
    </w:lvl>
    <w:lvl w:ilvl="7" w:tplc="D66CA60A">
      <w:start w:val="1"/>
      <w:numFmt w:val="bullet"/>
      <w:lvlText w:val="o"/>
      <w:lvlJc w:val="left"/>
      <w:pPr>
        <w:ind w:left="5760" w:hanging="360"/>
      </w:pPr>
      <w:rPr>
        <w:rFonts w:ascii="Courier New" w:hAnsi="Courier New" w:hint="default"/>
      </w:rPr>
    </w:lvl>
    <w:lvl w:ilvl="8" w:tplc="494C59EE">
      <w:start w:val="1"/>
      <w:numFmt w:val="bullet"/>
      <w:lvlText w:val=""/>
      <w:lvlJc w:val="left"/>
      <w:pPr>
        <w:ind w:left="6480" w:hanging="360"/>
      </w:pPr>
      <w:rPr>
        <w:rFonts w:ascii="Wingdings" w:hAnsi="Wingdings" w:hint="default"/>
      </w:rPr>
    </w:lvl>
  </w:abstractNum>
  <w:abstractNum w:abstractNumId="83">
    <w:nsid w:val="61889384"/>
    <w:multiLevelType w:val="hybridMultilevel"/>
    <w:tmpl w:val="5E961328"/>
    <w:lvl w:ilvl="0" w:tplc="6D34027E">
      <w:start w:val="1"/>
      <w:numFmt w:val="bullet"/>
      <w:lvlText w:val=""/>
      <w:lvlJc w:val="left"/>
      <w:pPr>
        <w:ind w:left="720" w:hanging="360"/>
      </w:pPr>
      <w:rPr>
        <w:rFonts w:ascii="Symbol" w:hAnsi="Symbol" w:hint="default"/>
      </w:rPr>
    </w:lvl>
    <w:lvl w:ilvl="1" w:tplc="E69463B0">
      <w:start w:val="1"/>
      <w:numFmt w:val="bullet"/>
      <w:lvlText w:val="o"/>
      <w:lvlJc w:val="left"/>
      <w:pPr>
        <w:ind w:left="1440" w:hanging="360"/>
      </w:pPr>
      <w:rPr>
        <w:rFonts w:ascii="Courier New" w:hAnsi="Courier New" w:hint="default"/>
      </w:rPr>
    </w:lvl>
    <w:lvl w:ilvl="2" w:tplc="DCCC413A">
      <w:start w:val="1"/>
      <w:numFmt w:val="bullet"/>
      <w:lvlText w:val=""/>
      <w:lvlJc w:val="left"/>
      <w:pPr>
        <w:ind w:left="2160" w:hanging="360"/>
      </w:pPr>
      <w:rPr>
        <w:rFonts w:ascii="Wingdings" w:hAnsi="Wingdings" w:hint="default"/>
      </w:rPr>
    </w:lvl>
    <w:lvl w:ilvl="3" w:tplc="D138FD84">
      <w:start w:val="1"/>
      <w:numFmt w:val="bullet"/>
      <w:lvlText w:val=""/>
      <w:lvlJc w:val="left"/>
      <w:pPr>
        <w:ind w:left="2880" w:hanging="360"/>
      </w:pPr>
      <w:rPr>
        <w:rFonts w:ascii="Symbol" w:hAnsi="Symbol" w:hint="default"/>
      </w:rPr>
    </w:lvl>
    <w:lvl w:ilvl="4" w:tplc="426A6FDA">
      <w:start w:val="1"/>
      <w:numFmt w:val="bullet"/>
      <w:lvlText w:val="o"/>
      <w:lvlJc w:val="left"/>
      <w:pPr>
        <w:ind w:left="3600" w:hanging="360"/>
      </w:pPr>
      <w:rPr>
        <w:rFonts w:ascii="Courier New" w:hAnsi="Courier New" w:hint="default"/>
      </w:rPr>
    </w:lvl>
    <w:lvl w:ilvl="5" w:tplc="58D6A28E">
      <w:start w:val="1"/>
      <w:numFmt w:val="bullet"/>
      <w:lvlText w:val=""/>
      <w:lvlJc w:val="left"/>
      <w:pPr>
        <w:ind w:left="4320" w:hanging="360"/>
      </w:pPr>
      <w:rPr>
        <w:rFonts w:ascii="Wingdings" w:hAnsi="Wingdings" w:hint="default"/>
      </w:rPr>
    </w:lvl>
    <w:lvl w:ilvl="6" w:tplc="941210A6">
      <w:start w:val="1"/>
      <w:numFmt w:val="bullet"/>
      <w:lvlText w:val=""/>
      <w:lvlJc w:val="left"/>
      <w:pPr>
        <w:ind w:left="5040" w:hanging="360"/>
      </w:pPr>
      <w:rPr>
        <w:rFonts w:ascii="Symbol" w:hAnsi="Symbol" w:hint="default"/>
      </w:rPr>
    </w:lvl>
    <w:lvl w:ilvl="7" w:tplc="21808D22">
      <w:start w:val="1"/>
      <w:numFmt w:val="bullet"/>
      <w:lvlText w:val="o"/>
      <w:lvlJc w:val="left"/>
      <w:pPr>
        <w:ind w:left="5760" w:hanging="360"/>
      </w:pPr>
      <w:rPr>
        <w:rFonts w:ascii="Courier New" w:hAnsi="Courier New" w:hint="default"/>
      </w:rPr>
    </w:lvl>
    <w:lvl w:ilvl="8" w:tplc="B3F2C372">
      <w:start w:val="1"/>
      <w:numFmt w:val="bullet"/>
      <w:lvlText w:val=""/>
      <w:lvlJc w:val="left"/>
      <w:pPr>
        <w:ind w:left="6480" w:hanging="360"/>
      </w:pPr>
      <w:rPr>
        <w:rFonts w:ascii="Wingdings" w:hAnsi="Wingdings" w:hint="default"/>
      </w:rPr>
    </w:lvl>
  </w:abstractNum>
  <w:abstractNum w:abstractNumId="84">
    <w:nsid w:val="640F95B1"/>
    <w:multiLevelType w:val="hybridMultilevel"/>
    <w:tmpl w:val="5D54D2E4"/>
    <w:lvl w:ilvl="0" w:tplc="048E1750">
      <w:start w:val="1"/>
      <w:numFmt w:val="bullet"/>
      <w:lvlText w:val=""/>
      <w:lvlJc w:val="left"/>
      <w:pPr>
        <w:ind w:left="720" w:hanging="360"/>
      </w:pPr>
      <w:rPr>
        <w:rFonts w:ascii="Wingdings" w:hAnsi="Wingdings" w:hint="default"/>
      </w:rPr>
    </w:lvl>
    <w:lvl w:ilvl="1" w:tplc="998659AA">
      <w:start w:val="1"/>
      <w:numFmt w:val="bullet"/>
      <w:lvlText w:val=""/>
      <w:lvlJc w:val="left"/>
      <w:pPr>
        <w:ind w:left="1440" w:hanging="360"/>
      </w:pPr>
      <w:rPr>
        <w:rFonts w:ascii="Symbol" w:hAnsi="Symbol" w:hint="default"/>
      </w:rPr>
    </w:lvl>
    <w:lvl w:ilvl="2" w:tplc="5A4A51BA">
      <w:start w:val="1"/>
      <w:numFmt w:val="bullet"/>
      <w:lvlText w:val=""/>
      <w:lvlJc w:val="left"/>
      <w:pPr>
        <w:ind w:left="2160" w:hanging="360"/>
      </w:pPr>
      <w:rPr>
        <w:rFonts w:ascii="Wingdings" w:hAnsi="Wingdings" w:hint="default"/>
      </w:rPr>
    </w:lvl>
    <w:lvl w:ilvl="3" w:tplc="D86AD700">
      <w:start w:val="1"/>
      <w:numFmt w:val="bullet"/>
      <w:lvlText w:val=""/>
      <w:lvlJc w:val="left"/>
      <w:pPr>
        <w:ind w:left="2880" w:hanging="360"/>
      </w:pPr>
      <w:rPr>
        <w:rFonts w:ascii="Symbol" w:hAnsi="Symbol" w:hint="default"/>
      </w:rPr>
    </w:lvl>
    <w:lvl w:ilvl="4" w:tplc="A5ECF6EC">
      <w:start w:val="1"/>
      <w:numFmt w:val="bullet"/>
      <w:lvlText w:val="o"/>
      <w:lvlJc w:val="left"/>
      <w:pPr>
        <w:ind w:left="3600" w:hanging="360"/>
      </w:pPr>
      <w:rPr>
        <w:rFonts w:ascii="Courier New" w:hAnsi="Courier New" w:hint="default"/>
      </w:rPr>
    </w:lvl>
    <w:lvl w:ilvl="5" w:tplc="5E6EFB60">
      <w:start w:val="1"/>
      <w:numFmt w:val="bullet"/>
      <w:lvlText w:val=""/>
      <w:lvlJc w:val="left"/>
      <w:pPr>
        <w:ind w:left="4320" w:hanging="360"/>
      </w:pPr>
      <w:rPr>
        <w:rFonts w:ascii="Wingdings" w:hAnsi="Wingdings" w:hint="default"/>
      </w:rPr>
    </w:lvl>
    <w:lvl w:ilvl="6" w:tplc="1D105A9C">
      <w:start w:val="1"/>
      <w:numFmt w:val="bullet"/>
      <w:lvlText w:val=""/>
      <w:lvlJc w:val="left"/>
      <w:pPr>
        <w:ind w:left="5040" w:hanging="360"/>
      </w:pPr>
      <w:rPr>
        <w:rFonts w:ascii="Symbol" w:hAnsi="Symbol" w:hint="default"/>
      </w:rPr>
    </w:lvl>
    <w:lvl w:ilvl="7" w:tplc="7FAA01D4">
      <w:start w:val="1"/>
      <w:numFmt w:val="bullet"/>
      <w:lvlText w:val="o"/>
      <w:lvlJc w:val="left"/>
      <w:pPr>
        <w:ind w:left="5760" w:hanging="360"/>
      </w:pPr>
      <w:rPr>
        <w:rFonts w:ascii="Courier New" w:hAnsi="Courier New" w:hint="default"/>
      </w:rPr>
    </w:lvl>
    <w:lvl w:ilvl="8" w:tplc="720E0D3A">
      <w:start w:val="1"/>
      <w:numFmt w:val="bullet"/>
      <w:lvlText w:val=""/>
      <w:lvlJc w:val="left"/>
      <w:pPr>
        <w:ind w:left="6480" w:hanging="360"/>
      </w:pPr>
      <w:rPr>
        <w:rFonts w:ascii="Wingdings" w:hAnsi="Wingdings" w:hint="default"/>
      </w:rPr>
    </w:lvl>
  </w:abstractNum>
  <w:abstractNum w:abstractNumId="85">
    <w:nsid w:val="6488EA14"/>
    <w:multiLevelType w:val="hybridMultilevel"/>
    <w:tmpl w:val="3E76A300"/>
    <w:lvl w:ilvl="0" w:tplc="E542B072">
      <w:start w:val="4"/>
      <w:numFmt w:val="decimal"/>
      <w:lvlText w:val="%1."/>
      <w:lvlJc w:val="left"/>
      <w:pPr>
        <w:ind w:left="720" w:hanging="360"/>
      </w:pPr>
      <w:rPr>
        <w:rFonts w:ascii="Arial" w:hAnsi="Arial" w:hint="default"/>
      </w:rPr>
    </w:lvl>
    <w:lvl w:ilvl="1" w:tplc="A6E0818C">
      <w:start w:val="1"/>
      <w:numFmt w:val="lowerLetter"/>
      <w:lvlText w:val="%2."/>
      <w:lvlJc w:val="left"/>
      <w:pPr>
        <w:ind w:left="1440" w:hanging="360"/>
      </w:pPr>
    </w:lvl>
    <w:lvl w:ilvl="2" w:tplc="5ED2326A">
      <w:start w:val="1"/>
      <w:numFmt w:val="lowerRoman"/>
      <w:lvlText w:val="%3."/>
      <w:lvlJc w:val="right"/>
      <w:pPr>
        <w:ind w:left="2160" w:hanging="180"/>
      </w:pPr>
    </w:lvl>
    <w:lvl w:ilvl="3" w:tplc="7804AF1C">
      <w:start w:val="1"/>
      <w:numFmt w:val="decimal"/>
      <w:lvlText w:val="%4."/>
      <w:lvlJc w:val="left"/>
      <w:pPr>
        <w:ind w:left="2880" w:hanging="360"/>
      </w:pPr>
    </w:lvl>
    <w:lvl w:ilvl="4" w:tplc="4F98F930">
      <w:start w:val="1"/>
      <w:numFmt w:val="lowerLetter"/>
      <w:lvlText w:val="%5."/>
      <w:lvlJc w:val="left"/>
      <w:pPr>
        <w:ind w:left="3600" w:hanging="360"/>
      </w:pPr>
    </w:lvl>
    <w:lvl w:ilvl="5" w:tplc="2D906150">
      <w:start w:val="1"/>
      <w:numFmt w:val="lowerRoman"/>
      <w:lvlText w:val="%6."/>
      <w:lvlJc w:val="right"/>
      <w:pPr>
        <w:ind w:left="4320" w:hanging="180"/>
      </w:pPr>
    </w:lvl>
    <w:lvl w:ilvl="6" w:tplc="90A20BFA">
      <w:start w:val="1"/>
      <w:numFmt w:val="decimal"/>
      <w:lvlText w:val="%7."/>
      <w:lvlJc w:val="left"/>
      <w:pPr>
        <w:ind w:left="5040" w:hanging="360"/>
      </w:pPr>
    </w:lvl>
    <w:lvl w:ilvl="7" w:tplc="D8AE47B2">
      <w:start w:val="1"/>
      <w:numFmt w:val="lowerLetter"/>
      <w:lvlText w:val="%8."/>
      <w:lvlJc w:val="left"/>
      <w:pPr>
        <w:ind w:left="5760" w:hanging="360"/>
      </w:pPr>
    </w:lvl>
    <w:lvl w:ilvl="8" w:tplc="E65A8D1A">
      <w:start w:val="1"/>
      <w:numFmt w:val="lowerRoman"/>
      <w:lvlText w:val="%9."/>
      <w:lvlJc w:val="right"/>
      <w:pPr>
        <w:ind w:left="6480" w:hanging="180"/>
      </w:pPr>
    </w:lvl>
  </w:abstractNum>
  <w:abstractNum w:abstractNumId="86">
    <w:nsid w:val="64C87CB2"/>
    <w:multiLevelType w:val="hybridMultilevel"/>
    <w:tmpl w:val="B89CB5A2"/>
    <w:lvl w:ilvl="0" w:tplc="9190D3CE">
      <w:start w:val="1"/>
      <w:numFmt w:val="bullet"/>
      <w:lvlText w:val=""/>
      <w:lvlJc w:val="left"/>
      <w:pPr>
        <w:ind w:left="720" w:hanging="360"/>
      </w:pPr>
      <w:rPr>
        <w:rFonts w:ascii="Symbol" w:hAnsi="Symbol" w:hint="default"/>
      </w:rPr>
    </w:lvl>
    <w:lvl w:ilvl="1" w:tplc="469AFB02">
      <w:start w:val="1"/>
      <w:numFmt w:val="bullet"/>
      <w:lvlText w:val=""/>
      <w:lvlJc w:val="left"/>
      <w:pPr>
        <w:ind w:left="1440" w:hanging="360"/>
      </w:pPr>
      <w:rPr>
        <w:rFonts w:ascii="Wingdings" w:hAnsi="Wingdings" w:hint="default"/>
      </w:rPr>
    </w:lvl>
    <w:lvl w:ilvl="2" w:tplc="01AA118A">
      <w:start w:val="1"/>
      <w:numFmt w:val="bullet"/>
      <w:lvlText w:val=""/>
      <w:lvlJc w:val="left"/>
      <w:pPr>
        <w:ind w:left="2160" w:hanging="360"/>
      </w:pPr>
      <w:rPr>
        <w:rFonts w:ascii="Wingdings" w:hAnsi="Wingdings" w:hint="default"/>
      </w:rPr>
    </w:lvl>
    <w:lvl w:ilvl="3" w:tplc="59126DA2">
      <w:start w:val="1"/>
      <w:numFmt w:val="bullet"/>
      <w:lvlText w:val=""/>
      <w:lvlJc w:val="left"/>
      <w:pPr>
        <w:ind w:left="2880" w:hanging="360"/>
      </w:pPr>
      <w:rPr>
        <w:rFonts w:ascii="Symbol" w:hAnsi="Symbol" w:hint="default"/>
      </w:rPr>
    </w:lvl>
    <w:lvl w:ilvl="4" w:tplc="702E32DE">
      <w:start w:val="1"/>
      <w:numFmt w:val="bullet"/>
      <w:lvlText w:val="o"/>
      <w:lvlJc w:val="left"/>
      <w:pPr>
        <w:ind w:left="3600" w:hanging="360"/>
      </w:pPr>
      <w:rPr>
        <w:rFonts w:ascii="Courier New" w:hAnsi="Courier New" w:hint="default"/>
      </w:rPr>
    </w:lvl>
    <w:lvl w:ilvl="5" w:tplc="D9A4FFD2">
      <w:start w:val="1"/>
      <w:numFmt w:val="bullet"/>
      <w:lvlText w:val=""/>
      <w:lvlJc w:val="left"/>
      <w:pPr>
        <w:ind w:left="4320" w:hanging="360"/>
      </w:pPr>
      <w:rPr>
        <w:rFonts w:ascii="Wingdings" w:hAnsi="Wingdings" w:hint="default"/>
      </w:rPr>
    </w:lvl>
    <w:lvl w:ilvl="6" w:tplc="E6282B6E">
      <w:start w:val="1"/>
      <w:numFmt w:val="bullet"/>
      <w:lvlText w:val=""/>
      <w:lvlJc w:val="left"/>
      <w:pPr>
        <w:ind w:left="5040" w:hanging="360"/>
      </w:pPr>
      <w:rPr>
        <w:rFonts w:ascii="Symbol" w:hAnsi="Symbol" w:hint="default"/>
      </w:rPr>
    </w:lvl>
    <w:lvl w:ilvl="7" w:tplc="927C2C9E">
      <w:start w:val="1"/>
      <w:numFmt w:val="bullet"/>
      <w:lvlText w:val="o"/>
      <w:lvlJc w:val="left"/>
      <w:pPr>
        <w:ind w:left="5760" w:hanging="360"/>
      </w:pPr>
      <w:rPr>
        <w:rFonts w:ascii="Courier New" w:hAnsi="Courier New" w:hint="default"/>
      </w:rPr>
    </w:lvl>
    <w:lvl w:ilvl="8" w:tplc="3884A224">
      <w:start w:val="1"/>
      <w:numFmt w:val="bullet"/>
      <w:lvlText w:val=""/>
      <w:lvlJc w:val="left"/>
      <w:pPr>
        <w:ind w:left="6480" w:hanging="360"/>
      </w:pPr>
      <w:rPr>
        <w:rFonts w:ascii="Wingdings" w:hAnsi="Wingdings" w:hint="default"/>
      </w:rPr>
    </w:lvl>
  </w:abstractNum>
  <w:abstractNum w:abstractNumId="87">
    <w:nsid w:val="68EAE887"/>
    <w:multiLevelType w:val="hybridMultilevel"/>
    <w:tmpl w:val="BB204CE2"/>
    <w:lvl w:ilvl="0" w:tplc="CA6655F6">
      <w:start w:val="1"/>
      <w:numFmt w:val="bullet"/>
      <w:lvlText w:val=""/>
      <w:lvlJc w:val="left"/>
      <w:pPr>
        <w:ind w:left="720" w:hanging="360"/>
      </w:pPr>
      <w:rPr>
        <w:rFonts w:ascii="Symbol" w:hAnsi="Symbol" w:hint="default"/>
      </w:rPr>
    </w:lvl>
    <w:lvl w:ilvl="1" w:tplc="52482BCC">
      <w:start w:val="1"/>
      <w:numFmt w:val="bullet"/>
      <w:lvlText w:val="o"/>
      <w:lvlJc w:val="left"/>
      <w:pPr>
        <w:ind w:left="1440" w:hanging="360"/>
      </w:pPr>
      <w:rPr>
        <w:rFonts w:ascii="Courier New" w:hAnsi="Courier New" w:hint="default"/>
      </w:rPr>
    </w:lvl>
    <w:lvl w:ilvl="2" w:tplc="AD8C4B7A">
      <w:start w:val="1"/>
      <w:numFmt w:val="bullet"/>
      <w:lvlText w:val=""/>
      <w:lvlJc w:val="left"/>
      <w:pPr>
        <w:ind w:left="2160" w:hanging="360"/>
      </w:pPr>
      <w:rPr>
        <w:rFonts w:ascii="Wingdings" w:hAnsi="Wingdings" w:hint="default"/>
      </w:rPr>
    </w:lvl>
    <w:lvl w:ilvl="3" w:tplc="0A629F78">
      <w:start w:val="1"/>
      <w:numFmt w:val="bullet"/>
      <w:lvlText w:val=""/>
      <w:lvlJc w:val="left"/>
      <w:pPr>
        <w:ind w:left="2880" w:hanging="360"/>
      </w:pPr>
      <w:rPr>
        <w:rFonts w:ascii="Symbol" w:hAnsi="Symbol" w:hint="default"/>
      </w:rPr>
    </w:lvl>
    <w:lvl w:ilvl="4" w:tplc="451EFBC4">
      <w:start w:val="1"/>
      <w:numFmt w:val="bullet"/>
      <w:lvlText w:val="o"/>
      <w:lvlJc w:val="left"/>
      <w:pPr>
        <w:ind w:left="3600" w:hanging="360"/>
      </w:pPr>
      <w:rPr>
        <w:rFonts w:ascii="Courier New" w:hAnsi="Courier New" w:hint="default"/>
      </w:rPr>
    </w:lvl>
    <w:lvl w:ilvl="5" w:tplc="37F401EA">
      <w:start w:val="1"/>
      <w:numFmt w:val="bullet"/>
      <w:lvlText w:val=""/>
      <w:lvlJc w:val="left"/>
      <w:pPr>
        <w:ind w:left="4320" w:hanging="360"/>
      </w:pPr>
      <w:rPr>
        <w:rFonts w:ascii="Wingdings" w:hAnsi="Wingdings" w:hint="default"/>
      </w:rPr>
    </w:lvl>
    <w:lvl w:ilvl="6" w:tplc="CB4CB15E">
      <w:start w:val="1"/>
      <w:numFmt w:val="bullet"/>
      <w:lvlText w:val=""/>
      <w:lvlJc w:val="left"/>
      <w:pPr>
        <w:ind w:left="5040" w:hanging="360"/>
      </w:pPr>
      <w:rPr>
        <w:rFonts w:ascii="Symbol" w:hAnsi="Symbol" w:hint="default"/>
      </w:rPr>
    </w:lvl>
    <w:lvl w:ilvl="7" w:tplc="04BA94CC">
      <w:start w:val="1"/>
      <w:numFmt w:val="bullet"/>
      <w:lvlText w:val="o"/>
      <w:lvlJc w:val="left"/>
      <w:pPr>
        <w:ind w:left="5760" w:hanging="360"/>
      </w:pPr>
      <w:rPr>
        <w:rFonts w:ascii="Courier New" w:hAnsi="Courier New" w:hint="default"/>
      </w:rPr>
    </w:lvl>
    <w:lvl w:ilvl="8" w:tplc="CD082BD6">
      <w:start w:val="1"/>
      <w:numFmt w:val="bullet"/>
      <w:lvlText w:val=""/>
      <w:lvlJc w:val="left"/>
      <w:pPr>
        <w:ind w:left="6480" w:hanging="360"/>
      </w:pPr>
      <w:rPr>
        <w:rFonts w:ascii="Wingdings" w:hAnsi="Wingdings" w:hint="default"/>
      </w:rPr>
    </w:lvl>
  </w:abstractNum>
  <w:abstractNum w:abstractNumId="88">
    <w:nsid w:val="6A4EEE62"/>
    <w:multiLevelType w:val="hybridMultilevel"/>
    <w:tmpl w:val="F6DAB9CE"/>
    <w:lvl w:ilvl="0" w:tplc="90523EEA">
      <w:start w:val="1"/>
      <w:numFmt w:val="bullet"/>
      <w:lvlText w:val=""/>
      <w:lvlJc w:val="left"/>
      <w:pPr>
        <w:ind w:left="720" w:hanging="360"/>
      </w:pPr>
      <w:rPr>
        <w:rFonts w:ascii="Symbol" w:hAnsi="Symbol" w:hint="default"/>
      </w:rPr>
    </w:lvl>
    <w:lvl w:ilvl="1" w:tplc="101EC70C">
      <w:start w:val="1"/>
      <w:numFmt w:val="bullet"/>
      <w:lvlText w:val="o"/>
      <w:lvlJc w:val="left"/>
      <w:pPr>
        <w:ind w:left="1440" w:hanging="360"/>
      </w:pPr>
      <w:rPr>
        <w:rFonts w:ascii="Courier New" w:hAnsi="Courier New" w:hint="default"/>
      </w:rPr>
    </w:lvl>
    <w:lvl w:ilvl="2" w:tplc="AE84A65E">
      <w:start w:val="1"/>
      <w:numFmt w:val="bullet"/>
      <w:lvlText w:val=""/>
      <w:lvlJc w:val="left"/>
      <w:pPr>
        <w:ind w:left="2160" w:hanging="360"/>
      </w:pPr>
      <w:rPr>
        <w:rFonts w:ascii="Wingdings" w:hAnsi="Wingdings" w:hint="default"/>
      </w:rPr>
    </w:lvl>
    <w:lvl w:ilvl="3" w:tplc="D3E69BCE">
      <w:start w:val="1"/>
      <w:numFmt w:val="bullet"/>
      <w:lvlText w:val=""/>
      <w:lvlJc w:val="left"/>
      <w:pPr>
        <w:ind w:left="2880" w:hanging="360"/>
      </w:pPr>
      <w:rPr>
        <w:rFonts w:ascii="Symbol" w:hAnsi="Symbol" w:hint="default"/>
      </w:rPr>
    </w:lvl>
    <w:lvl w:ilvl="4" w:tplc="CEC886C8">
      <w:start w:val="1"/>
      <w:numFmt w:val="bullet"/>
      <w:lvlText w:val="o"/>
      <w:lvlJc w:val="left"/>
      <w:pPr>
        <w:ind w:left="3600" w:hanging="360"/>
      </w:pPr>
      <w:rPr>
        <w:rFonts w:ascii="Courier New" w:hAnsi="Courier New" w:hint="default"/>
      </w:rPr>
    </w:lvl>
    <w:lvl w:ilvl="5" w:tplc="3ACE576E">
      <w:start w:val="1"/>
      <w:numFmt w:val="bullet"/>
      <w:lvlText w:val=""/>
      <w:lvlJc w:val="left"/>
      <w:pPr>
        <w:ind w:left="4320" w:hanging="360"/>
      </w:pPr>
      <w:rPr>
        <w:rFonts w:ascii="Wingdings" w:hAnsi="Wingdings" w:hint="default"/>
      </w:rPr>
    </w:lvl>
    <w:lvl w:ilvl="6" w:tplc="99085FE4">
      <w:start w:val="1"/>
      <w:numFmt w:val="bullet"/>
      <w:lvlText w:val=""/>
      <w:lvlJc w:val="left"/>
      <w:pPr>
        <w:ind w:left="5040" w:hanging="360"/>
      </w:pPr>
      <w:rPr>
        <w:rFonts w:ascii="Symbol" w:hAnsi="Symbol" w:hint="default"/>
      </w:rPr>
    </w:lvl>
    <w:lvl w:ilvl="7" w:tplc="109CB284">
      <w:start w:val="1"/>
      <w:numFmt w:val="bullet"/>
      <w:lvlText w:val="o"/>
      <w:lvlJc w:val="left"/>
      <w:pPr>
        <w:ind w:left="5760" w:hanging="360"/>
      </w:pPr>
      <w:rPr>
        <w:rFonts w:ascii="Courier New" w:hAnsi="Courier New" w:hint="default"/>
      </w:rPr>
    </w:lvl>
    <w:lvl w:ilvl="8" w:tplc="16A898C4">
      <w:start w:val="1"/>
      <w:numFmt w:val="bullet"/>
      <w:lvlText w:val=""/>
      <w:lvlJc w:val="left"/>
      <w:pPr>
        <w:ind w:left="6480" w:hanging="360"/>
      </w:pPr>
      <w:rPr>
        <w:rFonts w:ascii="Wingdings" w:hAnsi="Wingdings" w:hint="default"/>
      </w:rPr>
    </w:lvl>
  </w:abstractNum>
  <w:abstractNum w:abstractNumId="89">
    <w:nsid w:val="6B7D81D3"/>
    <w:multiLevelType w:val="hybridMultilevel"/>
    <w:tmpl w:val="0B620230"/>
    <w:lvl w:ilvl="0" w:tplc="25B03614">
      <w:start w:val="1"/>
      <w:numFmt w:val="bullet"/>
      <w:lvlText w:val=""/>
      <w:lvlJc w:val="left"/>
      <w:pPr>
        <w:ind w:left="720" w:hanging="360"/>
      </w:pPr>
      <w:rPr>
        <w:rFonts w:ascii="Wingdings" w:hAnsi="Wingdings" w:hint="default"/>
      </w:rPr>
    </w:lvl>
    <w:lvl w:ilvl="1" w:tplc="073C0D64">
      <w:start w:val="1"/>
      <w:numFmt w:val="bullet"/>
      <w:lvlText w:val=""/>
      <w:lvlJc w:val="left"/>
      <w:pPr>
        <w:ind w:left="1440" w:hanging="360"/>
      </w:pPr>
      <w:rPr>
        <w:rFonts w:ascii="Symbol" w:hAnsi="Symbol" w:hint="default"/>
      </w:rPr>
    </w:lvl>
    <w:lvl w:ilvl="2" w:tplc="1D6C3930">
      <w:start w:val="1"/>
      <w:numFmt w:val="bullet"/>
      <w:lvlText w:val=""/>
      <w:lvlJc w:val="left"/>
      <w:pPr>
        <w:ind w:left="2160" w:hanging="360"/>
      </w:pPr>
      <w:rPr>
        <w:rFonts w:ascii="Wingdings" w:hAnsi="Wingdings" w:hint="default"/>
      </w:rPr>
    </w:lvl>
    <w:lvl w:ilvl="3" w:tplc="7A52FC6E">
      <w:start w:val="1"/>
      <w:numFmt w:val="bullet"/>
      <w:lvlText w:val=""/>
      <w:lvlJc w:val="left"/>
      <w:pPr>
        <w:ind w:left="2880" w:hanging="360"/>
      </w:pPr>
      <w:rPr>
        <w:rFonts w:ascii="Symbol" w:hAnsi="Symbol" w:hint="default"/>
      </w:rPr>
    </w:lvl>
    <w:lvl w:ilvl="4" w:tplc="8A7066D2">
      <w:start w:val="1"/>
      <w:numFmt w:val="bullet"/>
      <w:lvlText w:val="o"/>
      <w:lvlJc w:val="left"/>
      <w:pPr>
        <w:ind w:left="3600" w:hanging="360"/>
      </w:pPr>
      <w:rPr>
        <w:rFonts w:ascii="Courier New" w:hAnsi="Courier New" w:hint="default"/>
      </w:rPr>
    </w:lvl>
    <w:lvl w:ilvl="5" w:tplc="E90C307E">
      <w:start w:val="1"/>
      <w:numFmt w:val="bullet"/>
      <w:lvlText w:val=""/>
      <w:lvlJc w:val="left"/>
      <w:pPr>
        <w:ind w:left="4320" w:hanging="360"/>
      </w:pPr>
      <w:rPr>
        <w:rFonts w:ascii="Wingdings" w:hAnsi="Wingdings" w:hint="default"/>
      </w:rPr>
    </w:lvl>
    <w:lvl w:ilvl="6" w:tplc="A3F43918">
      <w:start w:val="1"/>
      <w:numFmt w:val="bullet"/>
      <w:lvlText w:val=""/>
      <w:lvlJc w:val="left"/>
      <w:pPr>
        <w:ind w:left="5040" w:hanging="360"/>
      </w:pPr>
      <w:rPr>
        <w:rFonts w:ascii="Symbol" w:hAnsi="Symbol" w:hint="default"/>
      </w:rPr>
    </w:lvl>
    <w:lvl w:ilvl="7" w:tplc="9ADEE62E">
      <w:start w:val="1"/>
      <w:numFmt w:val="bullet"/>
      <w:lvlText w:val="o"/>
      <w:lvlJc w:val="left"/>
      <w:pPr>
        <w:ind w:left="5760" w:hanging="360"/>
      </w:pPr>
      <w:rPr>
        <w:rFonts w:ascii="Courier New" w:hAnsi="Courier New" w:hint="default"/>
      </w:rPr>
    </w:lvl>
    <w:lvl w:ilvl="8" w:tplc="047E8E32">
      <w:start w:val="1"/>
      <w:numFmt w:val="bullet"/>
      <w:lvlText w:val=""/>
      <w:lvlJc w:val="left"/>
      <w:pPr>
        <w:ind w:left="6480" w:hanging="360"/>
      </w:pPr>
      <w:rPr>
        <w:rFonts w:ascii="Wingdings" w:hAnsi="Wingdings" w:hint="default"/>
      </w:rPr>
    </w:lvl>
  </w:abstractNum>
  <w:abstractNum w:abstractNumId="90">
    <w:nsid w:val="6BF75F03"/>
    <w:multiLevelType w:val="hybridMultilevel"/>
    <w:tmpl w:val="3144885E"/>
    <w:lvl w:ilvl="0" w:tplc="DEB8C408">
      <w:start w:val="1"/>
      <w:numFmt w:val="bullet"/>
      <w:lvlText w:val=""/>
      <w:lvlJc w:val="left"/>
      <w:pPr>
        <w:ind w:left="720" w:hanging="360"/>
      </w:pPr>
      <w:rPr>
        <w:rFonts w:ascii="Symbol" w:hAnsi="Symbol" w:hint="default"/>
      </w:rPr>
    </w:lvl>
    <w:lvl w:ilvl="1" w:tplc="E4FAF81E">
      <w:start w:val="1"/>
      <w:numFmt w:val="bullet"/>
      <w:lvlText w:val="o"/>
      <w:lvlJc w:val="left"/>
      <w:pPr>
        <w:ind w:left="1440" w:hanging="360"/>
      </w:pPr>
      <w:rPr>
        <w:rFonts w:ascii="Courier New" w:hAnsi="Courier New" w:hint="default"/>
      </w:rPr>
    </w:lvl>
    <w:lvl w:ilvl="2" w:tplc="44E0A43A">
      <w:start w:val="1"/>
      <w:numFmt w:val="bullet"/>
      <w:lvlText w:val=""/>
      <w:lvlJc w:val="left"/>
      <w:pPr>
        <w:ind w:left="2160" w:hanging="360"/>
      </w:pPr>
      <w:rPr>
        <w:rFonts w:ascii="Wingdings" w:hAnsi="Wingdings" w:hint="default"/>
      </w:rPr>
    </w:lvl>
    <w:lvl w:ilvl="3" w:tplc="C9BE2B52">
      <w:start w:val="1"/>
      <w:numFmt w:val="bullet"/>
      <w:lvlText w:val=""/>
      <w:lvlJc w:val="left"/>
      <w:pPr>
        <w:ind w:left="2880" w:hanging="360"/>
      </w:pPr>
      <w:rPr>
        <w:rFonts w:ascii="Symbol" w:hAnsi="Symbol" w:hint="default"/>
      </w:rPr>
    </w:lvl>
    <w:lvl w:ilvl="4" w:tplc="563E138E">
      <w:start w:val="1"/>
      <w:numFmt w:val="bullet"/>
      <w:lvlText w:val="o"/>
      <w:lvlJc w:val="left"/>
      <w:pPr>
        <w:ind w:left="3600" w:hanging="360"/>
      </w:pPr>
      <w:rPr>
        <w:rFonts w:ascii="Courier New" w:hAnsi="Courier New" w:hint="default"/>
      </w:rPr>
    </w:lvl>
    <w:lvl w:ilvl="5" w:tplc="A9C434E6">
      <w:start w:val="1"/>
      <w:numFmt w:val="bullet"/>
      <w:lvlText w:val=""/>
      <w:lvlJc w:val="left"/>
      <w:pPr>
        <w:ind w:left="4320" w:hanging="360"/>
      </w:pPr>
      <w:rPr>
        <w:rFonts w:ascii="Wingdings" w:hAnsi="Wingdings" w:hint="default"/>
      </w:rPr>
    </w:lvl>
    <w:lvl w:ilvl="6" w:tplc="C4FC8D06">
      <w:start w:val="1"/>
      <w:numFmt w:val="bullet"/>
      <w:lvlText w:val=""/>
      <w:lvlJc w:val="left"/>
      <w:pPr>
        <w:ind w:left="5040" w:hanging="360"/>
      </w:pPr>
      <w:rPr>
        <w:rFonts w:ascii="Symbol" w:hAnsi="Symbol" w:hint="default"/>
      </w:rPr>
    </w:lvl>
    <w:lvl w:ilvl="7" w:tplc="A6105114">
      <w:start w:val="1"/>
      <w:numFmt w:val="bullet"/>
      <w:lvlText w:val="o"/>
      <w:lvlJc w:val="left"/>
      <w:pPr>
        <w:ind w:left="5760" w:hanging="360"/>
      </w:pPr>
      <w:rPr>
        <w:rFonts w:ascii="Courier New" w:hAnsi="Courier New" w:hint="default"/>
      </w:rPr>
    </w:lvl>
    <w:lvl w:ilvl="8" w:tplc="D25A4AAE">
      <w:start w:val="1"/>
      <w:numFmt w:val="bullet"/>
      <w:lvlText w:val=""/>
      <w:lvlJc w:val="left"/>
      <w:pPr>
        <w:ind w:left="6480" w:hanging="360"/>
      </w:pPr>
      <w:rPr>
        <w:rFonts w:ascii="Wingdings" w:hAnsi="Wingdings" w:hint="default"/>
      </w:rPr>
    </w:lvl>
  </w:abstractNum>
  <w:abstractNum w:abstractNumId="91">
    <w:nsid w:val="724626D5"/>
    <w:multiLevelType w:val="hybridMultilevel"/>
    <w:tmpl w:val="0A56D880"/>
    <w:lvl w:ilvl="0" w:tplc="5B7CFB6C">
      <w:start w:val="1"/>
      <w:numFmt w:val="bullet"/>
      <w:lvlText w:val=""/>
      <w:lvlJc w:val="left"/>
      <w:pPr>
        <w:ind w:left="720" w:hanging="360"/>
      </w:pPr>
      <w:rPr>
        <w:rFonts w:ascii="Wingdings" w:hAnsi="Wingdings" w:hint="default"/>
      </w:rPr>
    </w:lvl>
    <w:lvl w:ilvl="1" w:tplc="236C4CAA">
      <w:start w:val="1"/>
      <w:numFmt w:val="bullet"/>
      <w:lvlText w:val="o"/>
      <w:lvlJc w:val="left"/>
      <w:pPr>
        <w:ind w:left="1440" w:hanging="360"/>
      </w:pPr>
      <w:rPr>
        <w:rFonts w:ascii="Courier New" w:hAnsi="Courier New" w:hint="default"/>
      </w:rPr>
    </w:lvl>
    <w:lvl w:ilvl="2" w:tplc="88F48D36">
      <w:start w:val="1"/>
      <w:numFmt w:val="bullet"/>
      <w:lvlText w:val=""/>
      <w:lvlJc w:val="left"/>
      <w:pPr>
        <w:ind w:left="2160" w:hanging="360"/>
      </w:pPr>
      <w:rPr>
        <w:rFonts w:ascii="Wingdings" w:hAnsi="Wingdings" w:hint="default"/>
      </w:rPr>
    </w:lvl>
    <w:lvl w:ilvl="3" w:tplc="C656631E">
      <w:start w:val="1"/>
      <w:numFmt w:val="bullet"/>
      <w:lvlText w:val=""/>
      <w:lvlJc w:val="left"/>
      <w:pPr>
        <w:ind w:left="2880" w:hanging="360"/>
      </w:pPr>
      <w:rPr>
        <w:rFonts w:ascii="Symbol" w:hAnsi="Symbol" w:hint="default"/>
      </w:rPr>
    </w:lvl>
    <w:lvl w:ilvl="4" w:tplc="03B822E2">
      <w:start w:val="1"/>
      <w:numFmt w:val="bullet"/>
      <w:lvlText w:val="o"/>
      <w:lvlJc w:val="left"/>
      <w:pPr>
        <w:ind w:left="3600" w:hanging="360"/>
      </w:pPr>
      <w:rPr>
        <w:rFonts w:ascii="Courier New" w:hAnsi="Courier New" w:hint="default"/>
      </w:rPr>
    </w:lvl>
    <w:lvl w:ilvl="5" w:tplc="A83EE6EE">
      <w:start w:val="1"/>
      <w:numFmt w:val="bullet"/>
      <w:lvlText w:val=""/>
      <w:lvlJc w:val="left"/>
      <w:pPr>
        <w:ind w:left="4320" w:hanging="360"/>
      </w:pPr>
      <w:rPr>
        <w:rFonts w:ascii="Wingdings" w:hAnsi="Wingdings" w:hint="default"/>
      </w:rPr>
    </w:lvl>
    <w:lvl w:ilvl="6" w:tplc="BE1E048C">
      <w:start w:val="1"/>
      <w:numFmt w:val="bullet"/>
      <w:lvlText w:val=""/>
      <w:lvlJc w:val="left"/>
      <w:pPr>
        <w:ind w:left="5040" w:hanging="360"/>
      </w:pPr>
      <w:rPr>
        <w:rFonts w:ascii="Symbol" w:hAnsi="Symbol" w:hint="default"/>
      </w:rPr>
    </w:lvl>
    <w:lvl w:ilvl="7" w:tplc="E9DEA948">
      <w:start w:val="1"/>
      <w:numFmt w:val="bullet"/>
      <w:lvlText w:val="o"/>
      <w:lvlJc w:val="left"/>
      <w:pPr>
        <w:ind w:left="5760" w:hanging="360"/>
      </w:pPr>
      <w:rPr>
        <w:rFonts w:ascii="Courier New" w:hAnsi="Courier New" w:hint="default"/>
      </w:rPr>
    </w:lvl>
    <w:lvl w:ilvl="8" w:tplc="BAD05BBA">
      <w:start w:val="1"/>
      <w:numFmt w:val="bullet"/>
      <w:lvlText w:val=""/>
      <w:lvlJc w:val="left"/>
      <w:pPr>
        <w:ind w:left="6480" w:hanging="360"/>
      </w:pPr>
      <w:rPr>
        <w:rFonts w:ascii="Wingdings" w:hAnsi="Wingdings" w:hint="default"/>
      </w:rPr>
    </w:lvl>
  </w:abstractNum>
  <w:abstractNum w:abstractNumId="92">
    <w:nsid w:val="7346223C"/>
    <w:multiLevelType w:val="hybridMultilevel"/>
    <w:tmpl w:val="5A968E84"/>
    <w:lvl w:ilvl="0" w:tplc="EADA4BFC">
      <w:start w:val="1"/>
      <w:numFmt w:val="bullet"/>
      <w:lvlText w:val=""/>
      <w:lvlJc w:val="left"/>
      <w:pPr>
        <w:ind w:left="720" w:hanging="360"/>
      </w:pPr>
      <w:rPr>
        <w:rFonts w:ascii="Symbol" w:hAnsi="Symbol" w:hint="default"/>
      </w:rPr>
    </w:lvl>
    <w:lvl w:ilvl="1" w:tplc="5192BB02">
      <w:start w:val="1"/>
      <w:numFmt w:val="bullet"/>
      <w:lvlText w:val="o"/>
      <w:lvlJc w:val="left"/>
      <w:pPr>
        <w:ind w:left="1440" w:hanging="360"/>
      </w:pPr>
      <w:rPr>
        <w:rFonts w:ascii="Courier New" w:hAnsi="Courier New" w:hint="default"/>
      </w:rPr>
    </w:lvl>
    <w:lvl w:ilvl="2" w:tplc="BAF85FB2">
      <w:start w:val="1"/>
      <w:numFmt w:val="bullet"/>
      <w:lvlText w:val=""/>
      <w:lvlJc w:val="left"/>
      <w:pPr>
        <w:ind w:left="2160" w:hanging="360"/>
      </w:pPr>
      <w:rPr>
        <w:rFonts w:ascii="Wingdings" w:hAnsi="Wingdings" w:hint="default"/>
      </w:rPr>
    </w:lvl>
    <w:lvl w:ilvl="3" w:tplc="9634C008">
      <w:start w:val="1"/>
      <w:numFmt w:val="bullet"/>
      <w:lvlText w:val=""/>
      <w:lvlJc w:val="left"/>
      <w:pPr>
        <w:ind w:left="2880" w:hanging="360"/>
      </w:pPr>
      <w:rPr>
        <w:rFonts w:ascii="Symbol" w:hAnsi="Symbol" w:hint="default"/>
      </w:rPr>
    </w:lvl>
    <w:lvl w:ilvl="4" w:tplc="741823BE">
      <w:start w:val="1"/>
      <w:numFmt w:val="bullet"/>
      <w:lvlText w:val="o"/>
      <w:lvlJc w:val="left"/>
      <w:pPr>
        <w:ind w:left="3600" w:hanging="360"/>
      </w:pPr>
      <w:rPr>
        <w:rFonts w:ascii="Courier New" w:hAnsi="Courier New" w:hint="default"/>
      </w:rPr>
    </w:lvl>
    <w:lvl w:ilvl="5" w:tplc="9D7418F4">
      <w:start w:val="1"/>
      <w:numFmt w:val="bullet"/>
      <w:lvlText w:val=""/>
      <w:lvlJc w:val="left"/>
      <w:pPr>
        <w:ind w:left="4320" w:hanging="360"/>
      </w:pPr>
      <w:rPr>
        <w:rFonts w:ascii="Wingdings" w:hAnsi="Wingdings" w:hint="default"/>
      </w:rPr>
    </w:lvl>
    <w:lvl w:ilvl="6" w:tplc="C564478E">
      <w:start w:val="1"/>
      <w:numFmt w:val="bullet"/>
      <w:lvlText w:val=""/>
      <w:lvlJc w:val="left"/>
      <w:pPr>
        <w:ind w:left="5040" w:hanging="360"/>
      </w:pPr>
      <w:rPr>
        <w:rFonts w:ascii="Symbol" w:hAnsi="Symbol" w:hint="default"/>
      </w:rPr>
    </w:lvl>
    <w:lvl w:ilvl="7" w:tplc="7F881832">
      <w:start w:val="1"/>
      <w:numFmt w:val="bullet"/>
      <w:lvlText w:val="o"/>
      <w:lvlJc w:val="left"/>
      <w:pPr>
        <w:ind w:left="5760" w:hanging="360"/>
      </w:pPr>
      <w:rPr>
        <w:rFonts w:ascii="Courier New" w:hAnsi="Courier New" w:hint="default"/>
      </w:rPr>
    </w:lvl>
    <w:lvl w:ilvl="8" w:tplc="BA5E456E">
      <w:start w:val="1"/>
      <w:numFmt w:val="bullet"/>
      <w:lvlText w:val=""/>
      <w:lvlJc w:val="left"/>
      <w:pPr>
        <w:ind w:left="6480" w:hanging="360"/>
      </w:pPr>
      <w:rPr>
        <w:rFonts w:ascii="Wingdings" w:hAnsi="Wingdings" w:hint="default"/>
      </w:rPr>
    </w:lvl>
  </w:abstractNum>
  <w:abstractNum w:abstractNumId="93">
    <w:nsid w:val="73A50058"/>
    <w:multiLevelType w:val="hybridMultilevel"/>
    <w:tmpl w:val="FA124208"/>
    <w:lvl w:ilvl="0" w:tplc="B842610C">
      <w:start w:val="1"/>
      <w:numFmt w:val="bullet"/>
      <w:lvlText w:val=""/>
      <w:lvlJc w:val="left"/>
      <w:pPr>
        <w:ind w:left="720" w:hanging="360"/>
      </w:pPr>
      <w:rPr>
        <w:rFonts w:ascii="Symbol" w:hAnsi="Symbol" w:hint="default"/>
      </w:rPr>
    </w:lvl>
    <w:lvl w:ilvl="1" w:tplc="7D44FAC2">
      <w:start w:val="1"/>
      <w:numFmt w:val="bullet"/>
      <w:lvlText w:val="o"/>
      <w:lvlJc w:val="left"/>
      <w:pPr>
        <w:ind w:left="1440" w:hanging="360"/>
      </w:pPr>
      <w:rPr>
        <w:rFonts w:ascii="Courier New" w:hAnsi="Courier New" w:hint="default"/>
      </w:rPr>
    </w:lvl>
    <w:lvl w:ilvl="2" w:tplc="A47A67D6">
      <w:start w:val="1"/>
      <w:numFmt w:val="bullet"/>
      <w:lvlText w:val=""/>
      <w:lvlJc w:val="left"/>
      <w:pPr>
        <w:ind w:left="2160" w:hanging="360"/>
      </w:pPr>
      <w:rPr>
        <w:rFonts w:ascii="Wingdings" w:hAnsi="Wingdings" w:hint="default"/>
      </w:rPr>
    </w:lvl>
    <w:lvl w:ilvl="3" w:tplc="1E1ECC50">
      <w:start w:val="1"/>
      <w:numFmt w:val="bullet"/>
      <w:lvlText w:val=""/>
      <w:lvlJc w:val="left"/>
      <w:pPr>
        <w:ind w:left="2880" w:hanging="360"/>
      </w:pPr>
      <w:rPr>
        <w:rFonts w:ascii="Symbol" w:hAnsi="Symbol" w:hint="default"/>
      </w:rPr>
    </w:lvl>
    <w:lvl w:ilvl="4" w:tplc="AE0A5E82">
      <w:start w:val="1"/>
      <w:numFmt w:val="bullet"/>
      <w:lvlText w:val="o"/>
      <w:lvlJc w:val="left"/>
      <w:pPr>
        <w:ind w:left="3600" w:hanging="360"/>
      </w:pPr>
      <w:rPr>
        <w:rFonts w:ascii="Courier New" w:hAnsi="Courier New" w:hint="default"/>
      </w:rPr>
    </w:lvl>
    <w:lvl w:ilvl="5" w:tplc="0AA47438">
      <w:start w:val="1"/>
      <w:numFmt w:val="bullet"/>
      <w:lvlText w:val=""/>
      <w:lvlJc w:val="left"/>
      <w:pPr>
        <w:ind w:left="4320" w:hanging="360"/>
      </w:pPr>
      <w:rPr>
        <w:rFonts w:ascii="Wingdings" w:hAnsi="Wingdings" w:hint="default"/>
      </w:rPr>
    </w:lvl>
    <w:lvl w:ilvl="6" w:tplc="07FA5A20">
      <w:start w:val="1"/>
      <w:numFmt w:val="bullet"/>
      <w:lvlText w:val=""/>
      <w:lvlJc w:val="left"/>
      <w:pPr>
        <w:ind w:left="5040" w:hanging="360"/>
      </w:pPr>
      <w:rPr>
        <w:rFonts w:ascii="Symbol" w:hAnsi="Symbol" w:hint="default"/>
      </w:rPr>
    </w:lvl>
    <w:lvl w:ilvl="7" w:tplc="D272F680">
      <w:start w:val="1"/>
      <w:numFmt w:val="bullet"/>
      <w:lvlText w:val="o"/>
      <w:lvlJc w:val="left"/>
      <w:pPr>
        <w:ind w:left="5760" w:hanging="360"/>
      </w:pPr>
      <w:rPr>
        <w:rFonts w:ascii="Courier New" w:hAnsi="Courier New" w:hint="default"/>
      </w:rPr>
    </w:lvl>
    <w:lvl w:ilvl="8" w:tplc="1E169234">
      <w:start w:val="1"/>
      <w:numFmt w:val="bullet"/>
      <w:lvlText w:val=""/>
      <w:lvlJc w:val="left"/>
      <w:pPr>
        <w:ind w:left="6480" w:hanging="360"/>
      </w:pPr>
      <w:rPr>
        <w:rFonts w:ascii="Wingdings" w:hAnsi="Wingdings" w:hint="default"/>
      </w:rPr>
    </w:lvl>
  </w:abstractNum>
  <w:abstractNum w:abstractNumId="94">
    <w:nsid w:val="741E49CC"/>
    <w:multiLevelType w:val="hybridMultilevel"/>
    <w:tmpl w:val="88F6EC7E"/>
    <w:lvl w:ilvl="0" w:tplc="58E49DB0">
      <w:start w:val="1"/>
      <w:numFmt w:val="bullet"/>
      <w:lvlText w:val=""/>
      <w:lvlJc w:val="left"/>
      <w:pPr>
        <w:ind w:left="720" w:hanging="360"/>
      </w:pPr>
      <w:rPr>
        <w:rFonts w:ascii="Symbol" w:hAnsi="Symbol" w:hint="default"/>
      </w:rPr>
    </w:lvl>
    <w:lvl w:ilvl="1" w:tplc="F6DCE46E">
      <w:start w:val="1"/>
      <w:numFmt w:val="bullet"/>
      <w:lvlText w:val="o"/>
      <w:lvlJc w:val="left"/>
      <w:pPr>
        <w:ind w:left="1440" w:hanging="360"/>
      </w:pPr>
      <w:rPr>
        <w:rFonts w:ascii="Courier New" w:hAnsi="Courier New" w:hint="default"/>
      </w:rPr>
    </w:lvl>
    <w:lvl w:ilvl="2" w:tplc="EC8688D2">
      <w:start w:val="1"/>
      <w:numFmt w:val="bullet"/>
      <w:lvlText w:val=""/>
      <w:lvlJc w:val="left"/>
      <w:pPr>
        <w:ind w:left="2160" w:hanging="360"/>
      </w:pPr>
      <w:rPr>
        <w:rFonts w:ascii="Wingdings" w:hAnsi="Wingdings" w:hint="default"/>
      </w:rPr>
    </w:lvl>
    <w:lvl w:ilvl="3" w:tplc="8A2C1B8C">
      <w:start w:val="1"/>
      <w:numFmt w:val="bullet"/>
      <w:lvlText w:val=""/>
      <w:lvlJc w:val="left"/>
      <w:pPr>
        <w:ind w:left="2880" w:hanging="360"/>
      </w:pPr>
      <w:rPr>
        <w:rFonts w:ascii="Symbol" w:hAnsi="Symbol" w:hint="default"/>
      </w:rPr>
    </w:lvl>
    <w:lvl w:ilvl="4" w:tplc="30A46DE8">
      <w:start w:val="1"/>
      <w:numFmt w:val="bullet"/>
      <w:lvlText w:val="o"/>
      <w:lvlJc w:val="left"/>
      <w:pPr>
        <w:ind w:left="3600" w:hanging="360"/>
      </w:pPr>
      <w:rPr>
        <w:rFonts w:ascii="Courier New" w:hAnsi="Courier New" w:hint="default"/>
      </w:rPr>
    </w:lvl>
    <w:lvl w:ilvl="5" w:tplc="CDC48C8E">
      <w:start w:val="1"/>
      <w:numFmt w:val="bullet"/>
      <w:lvlText w:val=""/>
      <w:lvlJc w:val="left"/>
      <w:pPr>
        <w:ind w:left="4320" w:hanging="360"/>
      </w:pPr>
      <w:rPr>
        <w:rFonts w:ascii="Wingdings" w:hAnsi="Wingdings" w:hint="default"/>
      </w:rPr>
    </w:lvl>
    <w:lvl w:ilvl="6" w:tplc="B2A85256">
      <w:start w:val="1"/>
      <w:numFmt w:val="bullet"/>
      <w:lvlText w:val=""/>
      <w:lvlJc w:val="left"/>
      <w:pPr>
        <w:ind w:left="5040" w:hanging="360"/>
      </w:pPr>
      <w:rPr>
        <w:rFonts w:ascii="Symbol" w:hAnsi="Symbol" w:hint="default"/>
      </w:rPr>
    </w:lvl>
    <w:lvl w:ilvl="7" w:tplc="2A08C092">
      <w:start w:val="1"/>
      <w:numFmt w:val="bullet"/>
      <w:lvlText w:val="o"/>
      <w:lvlJc w:val="left"/>
      <w:pPr>
        <w:ind w:left="5760" w:hanging="360"/>
      </w:pPr>
      <w:rPr>
        <w:rFonts w:ascii="Courier New" w:hAnsi="Courier New" w:hint="default"/>
      </w:rPr>
    </w:lvl>
    <w:lvl w:ilvl="8" w:tplc="4FBEB0F6">
      <w:start w:val="1"/>
      <w:numFmt w:val="bullet"/>
      <w:lvlText w:val=""/>
      <w:lvlJc w:val="left"/>
      <w:pPr>
        <w:ind w:left="6480" w:hanging="360"/>
      </w:pPr>
      <w:rPr>
        <w:rFonts w:ascii="Wingdings" w:hAnsi="Wingdings" w:hint="default"/>
      </w:rPr>
    </w:lvl>
  </w:abstractNum>
  <w:abstractNum w:abstractNumId="95">
    <w:nsid w:val="741ED002"/>
    <w:multiLevelType w:val="hybridMultilevel"/>
    <w:tmpl w:val="EA046134"/>
    <w:lvl w:ilvl="0" w:tplc="63FC345A">
      <w:start w:val="1"/>
      <w:numFmt w:val="bullet"/>
      <w:lvlText w:val=""/>
      <w:lvlJc w:val="left"/>
      <w:pPr>
        <w:ind w:left="720" w:hanging="360"/>
      </w:pPr>
      <w:rPr>
        <w:rFonts w:ascii="Wingdings" w:hAnsi="Wingdings" w:hint="default"/>
      </w:rPr>
    </w:lvl>
    <w:lvl w:ilvl="1" w:tplc="E93AF830">
      <w:start w:val="1"/>
      <w:numFmt w:val="bullet"/>
      <w:lvlText w:val="o"/>
      <w:lvlJc w:val="left"/>
      <w:pPr>
        <w:ind w:left="1440" w:hanging="360"/>
      </w:pPr>
      <w:rPr>
        <w:rFonts w:ascii="Courier New" w:hAnsi="Courier New" w:hint="default"/>
      </w:rPr>
    </w:lvl>
    <w:lvl w:ilvl="2" w:tplc="EF4255AC">
      <w:start w:val="1"/>
      <w:numFmt w:val="bullet"/>
      <w:lvlText w:val=""/>
      <w:lvlJc w:val="left"/>
      <w:pPr>
        <w:ind w:left="2160" w:hanging="360"/>
      </w:pPr>
      <w:rPr>
        <w:rFonts w:ascii="Wingdings" w:hAnsi="Wingdings" w:hint="default"/>
      </w:rPr>
    </w:lvl>
    <w:lvl w:ilvl="3" w:tplc="0608C358">
      <w:start w:val="1"/>
      <w:numFmt w:val="bullet"/>
      <w:lvlText w:val=""/>
      <w:lvlJc w:val="left"/>
      <w:pPr>
        <w:ind w:left="2880" w:hanging="360"/>
      </w:pPr>
      <w:rPr>
        <w:rFonts w:ascii="Symbol" w:hAnsi="Symbol" w:hint="default"/>
      </w:rPr>
    </w:lvl>
    <w:lvl w:ilvl="4" w:tplc="94588A0C">
      <w:start w:val="1"/>
      <w:numFmt w:val="bullet"/>
      <w:lvlText w:val="o"/>
      <w:lvlJc w:val="left"/>
      <w:pPr>
        <w:ind w:left="3600" w:hanging="360"/>
      </w:pPr>
      <w:rPr>
        <w:rFonts w:ascii="Courier New" w:hAnsi="Courier New" w:hint="default"/>
      </w:rPr>
    </w:lvl>
    <w:lvl w:ilvl="5" w:tplc="8084B2F2">
      <w:start w:val="1"/>
      <w:numFmt w:val="bullet"/>
      <w:lvlText w:val=""/>
      <w:lvlJc w:val="left"/>
      <w:pPr>
        <w:ind w:left="4320" w:hanging="360"/>
      </w:pPr>
      <w:rPr>
        <w:rFonts w:ascii="Wingdings" w:hAnsi="Wingdings" w:hint="default"/>
      </w:rPr>
    </w:lvl>
    <w:lvl w:ilvl="6" w:tplc="A238EA3C">
      <w:start w:val="1"/>
      <w:numFmt w:val="bullet"/>
      <w:lvlText w:val=""/>
      <w:lvlJc w:val="left"/>
      <w:pPr>
        <w:ind w:left="5040" w:hanging="360"/>
      </w:pPr>
      <w:rPr>
        <w:rFonts w:ascii="Symbol" w:hAnsi="Symbol" w:hint="default"/>
      </w:rPr>
    </w:lvl>
    <w:lvl w:ilvl="7" w:tplc="B162A60C">
      <w:start w:val="1"/>
      <w:numFmt w:val="bullet"/>
      <w:lvlText w:val="o"/>
      <w:lvlJc w:val="left"/>
      <w:pPr>
        <w:ind w:left="5760" w:hanging="360"/>
      </w:pPr>
      <w:rPr>
        <w:rFonts w:ascii="Courier New" w:hAnsi="Courier New" w:hint="default"/>
      </w:rPr>
    </w:lvl>
    <w:lvl w:ilvl="8" w:tplc="A1E8D258">
      <w:start w:val="1"/>
      <w:numFmt w:val="bullet"/>
      <w:lvlText w:val=""/>
      <w:lvlJc w:val="left"/>
      <w:pPr>
        <w:ind w:left="6480" w:hanging="360"/>
      </w:pPr>
      <w:rPr>
        <w:rFonts w:ascii="Wingdings" w:hAnsi="Wingdings" w:hint="default"/>
      </w:rPr>
    </w:lvl>
  </w:abstractNum>
  <w:abstractNum w:abstractNumId="96">
    <w:nsid w:val="74F90F39"/>
    <w:multiLevelType w:val="hybridMultilevel"/>
    <w:tmpl w:val="243A27D0"/>
    <w:lvl w:ilvl="0" w:tplc="D214BFBC">
      <w:start w:val="1"/>
      <w:numFmt w:val="bullet"/>
      <w:lvlText w:val=""/>
      <w:lvlJc w:val="left"/>
      <w:pPr>
        <w:ind w:left="720" w:hanging="360"/>
      </w:pPr>
      <w:rPr>
        <w:rFonts w:ascii="Symbol" w:hAnsi="Symbol" w:hint="default"/>
      </w:rPr>
    </w:lvl>
    <w:lvl w:ilvl="1" w:tplc="0E02B5E6">
      <w:start w:val="1"/>
      <w:numFmt w:val="bullet"/>
      <w:lvlText w:val="o"/>
      <w:lvlJc w:val="left"/>
      <w:pPr>
        <w:ind w:left="1440" w:hanging="360"/>
      </w:pPr>
      <w:rPr>
        <w:rFonts w:ascii="Courier New" w:hAnsi="Courier New" w:hint="default"/>
      </w:rPr>
    </w:lvl>
    <w:lvl w:ilvl="2" w:tplc="E634E4E8">
      <w:start w:val="1"/>
      <w:numFmt w:val="bullet"/>
      <w:lvlText w:val=""/>
      <w:lvlJc w:val="left"/>
      <w:pPr>
        <w:ind w:left="2160" w:hanging="360"/>
      </w:pPr>
      <w:rPr>
        <w:rFonts w:ascii="Wingdings" w:hAnsi="Wingdings" w:hint="default"/>
      </w:rPr>
    </w:lvl>
    <w:lvl w:ilvl="3" w:tplc="2E422170">
      <w:start w:val="1"/>
      <w:numFmt w:val="bullet"/>
      <w:lvlText w:val=""/>
      <w:lvlJc w:val="left"/>
      <w:pPr>
        <w:ind w:left="2880" w:hanging="360"/>
      </w:pPr>
      <w:rPr>
        <w:rFonts w:ascii="Symbol" w:hAnsi="Symbol" w:hint="default"/>
      </w:rPr>
    </w:lvl>
    <w:lvl w:ilvl="4" w:tplc="3E687FD6">
      <w:start w:val="1"/>
      <w:numFmt w:val="bullet"/>
      <w:lvlText w:val="o"/>
      <w:lvlJc w:val="left"/>
      <w:pPr>
        <w:ind w:left="3600" w:hanging="360"/>
      </w:pPr>
      <w:rPr>
        <w:rFonts w:ascii="Courier New" w:hAnsi="Courier New" w:hint="default"/>
      </w:rPr>
    </w:lvl>
    <w:lvl w:ilvl="5" w:tplc="9C18C3BA">
      <w:start w:val="1"/>
      <w:numFmt w:val="bullet"/>
      <w:lvlText w:val=""/>
      <w:lvlJc w:val="left"/>
      <w:pPr>
        <w:ind w:left="4320" w:hanging="360"/>
      </w:pPr>
      <w:rPr>
        <w:rFonts w:ascii="Wingdings" w:hAnsi="Wingdings" w:hint="default"/>
      </w:rPr>
    </w:lvl>
    <w:lvl w:ilvl="6" w:tplc="6D0860E8">
      <w:start w:val="1"/>
      <w:numFmt w:val="bullet"/>
      <w:lvlText w:val=""/>
      <w:lvlJc w:val="left"/>
      <w:pPr>
        <w:ind w:left="5040" w:hanging="360"/>
      </w:pPr>
      <w:rPr>
        <w:rFonts w:ascii="Symbol" w:hAnsi="Symbol" w:hint="default"/>
      </w:rPr>
    </w:lvl>
    <w:lvl w:ilvl="7" w:tplc="00BEC8CE">
      <w:start w:val="1"/>
      <w:numFmt w:val="bullet"/>
      <w:lvlText w:val="o"/>
      <w:lvlJc w:val="left"/>
      <w:pPr>
        <w:ind w:left="5760" w:hanging="360"/>
      </w:pPr>
      <w:rPr>
        <w:rFonts w:ascii="Courier New" w:hAnsi="Courier New" w:hint="default"/>
      </w:rPr>
    </w:lvl>
    <w:lvl w:ilvl="8" w:tplc="1E9A8212">
      <w:start w:val="1"/>
      <w:numFmt w:val="bullet"/>
      <w:lvlText w:val=""/>
      <w:lvlJc w:val="left"/>
      <w:pPr>
        <w:ind w:left="6480" w:hanging="360"/>
      </w:pPr>
      <w:rPr>
        <w:rFonts w:ascii="Wingdings" w:hAnsi="Wingdings" w:hint="default"/>
      </w:rPr>
    </w:lvl>
  </w:abstractNum>
  <w:abstractNum w:abstractNumId="97">
    <w:nsid w:val="750F3ABF"/>
    <w:multiLevelType w:val="hybridMultilevel"/>
    <w:tmpl w:val="5EE86D78"/>
    <w:lvl w:ilvl="0" w:tplc="19C4B8C0">
      <w:start w:val="1"/>
      <w:numFmt w:val="bullet"/>
      <w:lvlText w:val=""/>
      <w:lvlJc w:val="left"/>
      <w:pPr>
        <w:ind w:left="720" w:hanging="360"/>
      </w:pPr>
      <w:rPr>
        <w:rFonts w:ascii="Symbol" w:hAnsi="Symbol" w:hint="default"/>
      </w:rPr>
    </w:lvl>
    <w:lvl w:ilvl="1" w:tplc="16284644">
      <w:start w:val="1"/>
      <w:numFmt w:val="bullet"/>
      <w:lvlText w:val="o"/>
      <w:lvlJc w:val="left"/>
      <w:pPr>
        <w:ind w:left="1440" w:hanging="360"/>
      </w:pPr>
      <w:rPr>
        <w:rFonts w:ascii="Courier New" w:hAnsi="Courier New" w:hint="default"/>
      </w:rPr>
    </w:lvl>
    <w:lvl w:ilvl="2" w:tplc="102EF28C">
      <w:start w:val="1"/>
      <w:numFmt w:val="bullet"/>
      <w:lvlText w:val=""/>
      <w:lvlJc w:val="left"/>
      <w:pPr>
        <w:ind w:left="2160" w:hanging="360"/>
      </w:pPr>
      <w:rPr>
        <w:rFonts w:ascii="Wingdings" w:hAnsi="Wingdings" w:hint="default"/>
      </w:rPr>
    </w:lvl>
    <w:lvl w:ilvl="3" w:tplc="A12A4038">
      <w:start w:val="1"/>
      <w:numFmt w:val="bullet"/>
      <w:lvlText w:val=""/>
      <w:lvlJc w:val="left"/>
      <w:pPr>
        <w:ind w:left="2880" w:hanging="360"/>
      </w:pPr>
      <w:rPr>
        <w:rFonts w:ascii="Symbol" w:hAnsi="Symbol" w:hint="default"/>
      </w:rPr>
    </w:lvl>
    <w:lvl w:ilvl="4" w:tplc="0930F32C">
      <w:start w:val="1"/>
      <w:numFmt w:val="bullet"/>
      <w:lvlText w:val="o"/>
      <w:lvlJc w:val="left"/>
      <w:pPr>
        <w:ind w:left="3600" w:hanging="360"/>
      </w:pPr>
      <w:rPr>
        <w:rFonts w:ascii="Courier New" w:hAnsi="Courier New" w:hint="default"/>
      </w:rPr>
    </w:lvl>
    <w:lvl w:ilvl="5" w:tplc="899A8380">
      <w:start w:val="1"/>
      <w:numFmt w:val="bullet"/>
      <w:lvlText w:val=""/>
      <w:lvlJc w:val="left"/>
      <w:pPr>
        <w:ind w:left="4320" w:hanging="360"/>
      </w:pPr>
      <w:rPr>
        <w:rFonts w:ascii="Wingdings" w:hAnsi="Wingdings" w:hint="default"/>
      </w:rPr>
    </w:lvl>
    <w:lvl w:ilvl="6" w:tplc="65025E70">
      <w:start w:val="1"/>
      <w:numFmt w:val="bullet"/>
      <w:lvlText w:val=""/>
      <w:lvlJc w:val="left"/>
      <w:pPr>
        <w:ind w:left="5040" w:hanging="360"/>
      </w:pPr>
      <w:rPr>
        <w:rFonts w:ascii="Symbol" w:hAnsi="Symbol" w:hint="default"/>
      </w:rPr>
    </w:lvl>
    <w:lvl w:ilvl="7" w:tplc="7D0CA8C0">
      <w:start w:val="1"/>
      <w:numFmt w:val="bullet"/>
      <w:lvlText w:val="o"/>
      <w:lvlJc w:val="left"/>
      <w:pPr>
        <w:ind w:left="5760" w:hanging="360"/>
      </w:pPr>
      <w:rPr>
        <w:rFonts w:ascii="Courier New" w:hAnsi="Courier New" w:hint="default"/>
      </w:rPr>
    </w:lvl>
    <w:lvl w:ilvl="8" w:tplc="53A2E7D4">
      <w:start w:val="1"/>
      <w:numFmt w:val="bullet"/>
      <w:lvlText w:val=""/>
      <w:lvlJc w:val="left"/>
      <w:pPr>
        <w:ind w:left="6480" w:hanging="360"/>
      </w:pPr>
      <w:rPr>
        <w:rFonts w:ascii="Wingdings" w:hAnsi="Wingdings" w:hint="default"/>
      </w:rPr>
    </w:lvl>
  </w:abstractNum>
  <w:abstractNum w:abstractNumId="98">
    <w:nsid w:val="758841D8"/>
    <w:multiLevelType w:val="hybridMultilevel"/>
    <w:tmpl w:val="7DFA53B0"/>
    <w:lvl w:ilvl="0" w:tplc="1006F7F2">
      <w:start w:val="1"/>
      <w:numFmt w:val="bullet"/>
      <w:lvlText w:val=""/>
      <w:lvlJc w:val="left"/>
      <w:pPr>
        <w:ind w:left="720" w:hanging="360"/>
      </w:pPr>
      <w:rPr>
        <w:rFonts w:ascii="Wingdings" w:hAnsi="Wingdings" w:hint="default"/>
      </w:rPr>
    </w:lvl>
    <w:lvl w:ilvl="1" w:tplc="87BA579C">
      <w:start w:val="1"/>
      <w:numFmt w:val="bullet"/>
      <w:lvlText w:val=""/>
      <w:lvlJc w:val="left"/>
      <w:pPr>
        <w:ind w:left="1440" w:hanging="360"/>
      </w:pPr>
      <w:rPr>
        <w:rFonts w:ascii="Symbol" w:hAnsi="Symbol" w:hint="default"/>
      </w:rPr>
    </w:lvl>
    <w:lvl w:ilvl="2" w:tplc="92CE5704">
      <w:start w:val="1"/>
      <w:numFmt w:val="bullet"/>
      <w:lvlText w:val=""/>
      <w:lvlJc w:val="left"/>
      <w:pPr>
        <w:ind w:left="2160" w:hanging="360"/>
      </w:pPr>
      <w:rPr>
        <w:rFonts w:ascii="Wingdings" w:hAnsi="Wingdings" w:hint="default"/>
      </w:rPr>
    </w:lvl>
    <w:lvl w:ilvl="3" w:tplc="99B2A668">
      <w:start w:val="1"/>
      <w:numFmt w:val="bullet"/>
      <w:lvlText w:val=""/>
      <w:lvlJc w:val="left"/>
      <w:pPr>
        <w:ind w:left="2880" w:hanging="360"/>
      </w:pPr>
      <w:rPr>
        <w:rFonts w:ascii="Symbol" w:hAnsi="Symbol" w:hint="default"/>
      </w:rPr>
    </w:lvl>
    <w:lvl w:ilvl="4" w:tplc="55F0605C">
      <w:start w:val="1"/>
      <w:numFmt w:val="bullet"/>
      <w:lvlText w:val="o"/>
      <w:lvlJc w:val="left"/>
      <w:pPr>
        <w:ind w:left="3600" w:hanging="360"/>
      </w:pPr>
      <w:rPr>
        <w:rFonts w:ascii="Courier New" w:hAnsi="Courier New" w:hint="default"/>
      </w:rPr>
    </w:lvl>
    <w:lvl w:ilvl="5" w:tplc="12966B2E">
      <w:start w:val="1"/>
      <w:numFmt w:val="bullet"/>
      <w:lvlText w:val=""/>
      <w:lvlJc w:val="left"/>
      <w:pPr>
        <w:ind w:left="4320" w:hanging="360"/>
      </w:pPr>
      <w:rPr>
        <w:rFonts w:ascii="Wingdings" w:hAnsi="Wingdings" w:hint="default"/>
      </w:rPr>
    </w:lvl>
    <w:lvl w:ilvl="6" w:tplc="3660733E">
      <w:start w:val="1"/>
      <w:numFmt w:val="bullet"/>
      <w:lvlText w:val=""/>
      <w:lvlJc w:val="left"/>
      <w:pPr>
        <w:ind w:left="5040" w:hanging="360"/>
      </w:pPr>
      <w:rPr>
        <w:rFonts w:ascii="Symbol" w:hAnsi="Symbol" w:hint="default"/>
      </w:rPr>
    </w:lvl>
    <w:lvl w:ilvl="7" w:tplc="6B68E2E2">
      <w:start w:val="1"/>
      <w:numFmt w:val="bullet"/>
      <w:lvlText w:val="o"/>
      <w:lvlJc w:val="left"/>
      <w:pPr>
        <w:ind w:left="5760" w:hanging="360"/>
      </w:pPr>
      <w:rPr>
        <w:rFonts w:ascii="Courier New" w:hAnsi="Courier New" w:hint="default"/>
      </w:rPr>
    </w:lvl>
    <w:lvl w:ilvl="8" w:tplc="87ECD178">
      <w:start w:val="1"/>
      <w:numFmt w:val="bullet"/>
      <w:lvlText w:val=""/>
      <w:lvlJc w:val="left"/>
      <w:pPr>
        <w:ind w:left="6480" w:hanging="360"/>
      </w:pPr>
      <w:rPr>
        <w:rFonts w:ascii="Wingdings" w:hAnsi="Wingdings" w:hint="default"/>
      </w:rPr>
    </w:lvl>
  </w:abstractNum>
  <w:abstractNum w:abstractNumId="99">
    <w:nsid w:val="7672B942"/>
    <w:multiLevelType w:val="hybridMultilevel"/>
    <w:tmpl w:val="59207666"/>
    <w:lvl w:ilvl="0" w:tplc="B3C89DA2">
      <w:start w:val="1"/>
      <w:numFmt w:val="bullet"/>
      <w:lvlText w:val=""/>
      <w:lvlJc w:val="left"/>
      <w:pPr>
        <w:ind w:left="720" w:hanging="360"/>
      </w:pPr>
      <w:rPr>
        <w:rFonts w:ascii="Wingdings" w:hAnsi="Wingdings" w:hint="default"/>
      </w:rPr>
    </w:lvl>
    <w:lvl w:ilvl="1" w:tplc="F46A4FD6">
      <w:start w:val="1"/>
      <w:numFmt w:val="bullet"/>
      <w:lvlText w:val="o"/>
      <w:lvlJc w:val="left"/>
      <w:pPr>
        <w:ind w:left="1440" w:hanging="360"/>
      </w:pPr>
      <w:rPr>
        <w:rFonts w:ascii="Courier New" w:hAnsi="Courier New" w:hint="default"/>
      </w:rPr>
    </w:lvl>
    <w:lvl w:ilvl="2" w:tplc="57245ED2">
      <w:start w:val="1"/>
      <w:numFmt w:val="bullet"/>
      <w:lvlText w:val=""/>
      <w:lvlJc w:val="left"/>
      <w:pPr>
        <w:ind w:left="2160" w:hanging="360"/>
      </w:pPr>
      <w:rPr>
        <w:rFonts w:ascii="Wingdings" w:hAnsi="Wingdings" w:hint="default"/>
      </w:rPr>
    </w:lvl>
    <w:lvl w:ilvl="3" w:tplc="3758A4E6">
      <w:start w:val="1"/>
      <w:numFmt w:val="bullet"/>
      <w:lvlText w:val=""/>
      <w:lvlJc w:val="left"/>
      <w:pPr>
        <w:ind w:left="2880" w:hanging="360"/>
      </w:pPr>
      <w:rPr>
        <w:rFonts w:ascii="Symbol" w:hAnsi="Symbol" w:hint="default"/>
      </w:rPr>
    </w:lvl>
    <w:lvl w:ilvl="4" w:tplc="8530FBD6">
      <w:start w:val="1"/>
      <w:numFmt w:val="bullet"/>
      <w:lvlText w:val="o"/>
      <w:lvlJc w:val="left"/>
      <w:pPr>
        <w:ind w:left="3600" w:hanging="360"/>
      </w:pPr>
      <w:rPr>
        <w:rFonts w:ascii="Courier New" w:hAnsi="Courier New" w:hint="default"/>
      </w:rPr>
    </w:lvl>
    <w:lvl w:ilvl="5" w:tplc="F13AFB44">
      <w:start w:val="1"/>
      <w:numFmt w:val="bullet"/>
      <w:lvlText w:val=""/>
      <w:lvlJc w:val="left"/>
      <w:pPr>
        <w:ind w:left="4320" w:hanging="360"/>
      </w:pPr>
      <w:rPr>
        <w:rFonts w:ascii="Wingdings" w:hAnsi="Wingdings" w:hint="default"/>
      </w:rPr>
    </w:lvl>
    <w:lvl w:ilvl="6" w:tplc="11203C60">
      <w:start w:val="1"/>
      <w:numFmt w:val="bullet"/>
      <w:lvlText w:val=""/>
      <w:lvlJc w:val="left"/>
      <w:pPr>
        <w:ind w:left="5040" w:hanging="360"/>
      </w:pPr>
      <w:rPr>
        <w:rFonts w:ascii="Symbol" w:hAnsi="Symbol" w:hint="default"/>
      </w:rPr>
    </w:lvl>
    <w:lvl w:ilvl="7" w:tplc="C290B32A">
      <w:start w:val="1"/>
      <w:numFmt w:val="bullet"/>
      <w:lvlText w:val="o"/>
      <w:lvlJc w:val="left"/>
      <w:pPr>
        <w:ind w:left="5760" w:hanging="360"/>
      </w:pPr>
      <w:rPr>
        <w:rFonts w:ascii="Courier New" w:hAnsi="Courier New" w:hint="default"/>
      </w:rPr>
    </w:lvl>
    <w:lvl w:ilvl="8" w:tplc="EBF83EBA">
      <w:start w:val="1"/>
      <w:numFmt w:val="bullet"/>
      <w:lvlText w:val=""/>
      <w:lvlJc w:val="left"/>
      <w:pPr>
        <w:ind w:left="6480" w:hanging="360"/>
      </w:pPr>
      <w:rPr>
        <w:rFonts w:ascii="Wingdings" w:hAnsi="Wingdings" w:hint="default"/>
      </w:rPr>
    </w:lvl>
  </w:abstractNum>
  <w:abstractNum w:abstractNumId="100">
    <w:nsid w:val="782EA21F"/>
    <w:multiLevelType w:val="hybridMultilevel"/>
    <w:tmpl w:val="1F30D98E"/>
    <w:lvl w:ilvl="0" w:tplc="A33498C8">
      <w:start w:val="1"/>
      <w:numFmt w:val="bullet"/>
      <w:lvlText w:val=""/>
      <w:lvlJc w:val="left"/>
      <w:pPr>
        <w:ind w:left="720" w:hanging="360"/>
      </w:pPr>
      <w:rPr>
        <w:rFonts w:ascii="Wingdings" w:hAnsi="Wingdings" w:hint="default"/>
      </w:rPr>
    </w:lvl>
    <w:lvl w:ilvl="1" w:tplc="D63EC4CA">
      <w:start w:val="1"/>
      <w:numFmt w:val="bullet"/>
      <w:lvlText w:val=""/>
      <w:lvlJc w:val="left"/>
      <w:pPr>
        <w:ind w:left="1440" w:hanging="360"/>
      </w:pPr>
      <w:rPr>
        <w:rFonts w:ascii="Symbol" w:hAnsi="Symbol" w:hint="default"/>
      </w:rPr>
    </w:lvl>
    <w:lvl w:ilvl="2" w:tplc="10A61906">
      <w:start w:val="1"/>
      <w:numFmt w:val="bullet"/>
      <w:lvlText w:val=""/>
      <w:lvlJc w:val="left"/>
      <w:pPr>
        <w:ind w:left="2160" w:hanging="360"/>
      </w:pPr>
      <w:rPr>
        <w:rFonts w:ascii="Wingdings" w:hAnsi="Wingdings" w:hint="default"/>
      </w:rPr>
    </w:lvl>
    <w:lvl w:ilvl="3" w:tplc="5934986E">
      <w:start w:val="1"/>
      <w:numFmt w:val="bullet"/>
      <w:lvlText w:val=""/>
      <w:lvlJc w:val="left"/>
      <w:pPr>
        <w:ind w:left="2880" w:hanging="360"/>
      </w:pPr>
      <w:rPr>
        <w:rFonts w:ascii="Symbol" w:hAnsi="Symbol" w:hint="default"/>
      </w:rPr>
    </w:lvl>
    <w:lvl w:ilvl="4" w:tplc="4C6C5A66">
      <w:start w:val="1"/>
      <w:numFmt w:val="bullet"/>
      <w:lvlText w:val="o"/>
      <w:lvlJc w:val="left"/>
      <w:pPr>
        <w:ind w:left="3600" w:hanging="360"/>
      </w:pPr>
      <w:rPr>
        <w:rFonts w:ascii="Courier New" w:hAnsi="Courier New" w:hint="default"/>
      </w:rPr>
    </w:lvl>
    <w:lvl w:ilvl="5" w:tplc="83E09A58">
      <w:start w:val="1"/>
      <w:numFmt w:val="bullet"/>
      <w:lvlText w:val=""/>
      <w:lvlJc w:val="left"/>
      <w:pPr>
        <w:ind w:left="4320" w:hanging="360"/>
      </w:pPr>
      <w:rPr>
        <w:rFonts w:ascii="Wingdings" w:hAnsi="Wingdings" w:hint="default"/>
      </w:rPr>
    </w:lvl>
    <w:lvl w:ilvl="6" w:tplc="9F3C36F2">
      <w:start w:val="1"/>
      <w:numFmt w:val="bullet"/>
      <w:lvlText w:val=""/>
      <w:lvlJc w:val="left"/>
      <w:pPr>
        <w:ind w:left="5040" w:hanging="360"/>
      </w:pPr>
      <w:rPr>
        <w:rFonts w:ascii="Symbol" w:hAnsi="Symbol" w:hint="default"/>
      </w:rPr>
    </w:lvl>
    <w:lvl w:ilvl="7" w:tplc="31640F58">
      <w:start w:val="1"/>
      <w:numFmt w:val="bullet"/>
      <w:lvlText w:val="o"/>
      <w:lvlJc w:val="left"/>
      <w:pPr>
        <w:ind w:left="5760" w:hanging="360"/>
      </w:pPr>
      <w:rPr>
        <w:rFonts w:ascii="Courier New" w:hAnsi="Courier New" w:hint="default"/>
      </w:rPr>
    </w:lvl>
    <w:lvl w:ilvl="8" w:tplc="EA1A6A6E">
      <w:start w:val="1"/>
      <w:numFmt w:val="bullet"/>
      <w:lvlText w:val=""/>
      <w:lvlJc w:val="left"/>
      <w:pPr>
        <w:ind w:left="6480" w:hanging="360"/>
      </w:pPr>
      <w:rPr>
        <w:rFonts w:ascii="Wingdings" w:hAnsi="Wingdings" w:hint="default"/>
      </w:rPr>
    </w:lvl>
  </w:abstractNum>
  <w:abstractNum w:abstractNumId="101">
    <w:nsid w:val="79DC4FAA"/>
    <w:multiLevelType w:val="hybridMultilevel"/>
    <w:tmpl w:val="E11A5F96"/>
    <w:lvl w:ilvl="0" w:tplc="95008494">
      <w:start w:val="1"/>
      <w:numFmt w:val="bullet"/>
      <w:lvlText w:val=""/>
      <w:lvlJc w:val="left"/>
      <w:pPr>
        <w:ind w:left="720" w:hanging="360"/>
      </w:pPr>
      <w:rPr>
        <w:rFonts w:ascii="Wingdings" w:hAnsi="Wingdings" w:hint="default"/>
      </w:rPr>
    </w:lvl>
    <w:lvl w:ilvl="1" w:tplc="C1BE32B8">
      <w:start w:val="1"/>
      <w:numFmt w:val="bullet"/>
      <w:lvlText w:val="o"/>
      <w:lvlJc w:val="left"/>
      <w:pPr>
        <w:ind w:left="1440" w:hanging="360"/>
      </w:pPr>
      <w:rPr>
        <w:rFonts w:ascii="Courier New" w:hAnsi="Courier New" w:hint="default"/>
      </w:rPr>
    </w:lvl>
    <w:lvl w:ilvl="2" w:tplc="356A6AA6">
      <w:start w:val="1"/>
      <w:numFmt w:val="bullet"/>
      <w:lvlText w:val=""/>
      <w:lvlJc w:val="left"/>
      <w:pPr>
        <w:ind w:left="2160" w:hanging="360"/>
      </w:pPr>
      <w:rPr>
        <w:rFonts w:ascii="Wingdings" w:hAnsi="Wingdings" w:hint="default"/>
      </w:rPr>
    </w:lvl>
    <w:lvl w:ilvl="3" w:tplc="BBCC0772">
      <w:start w:val="1"/>
      <w:numFmt w:val="bullet"/>
      <w:lvlText w:val=""/>
      <w:lvlJc w:val="left"/>
      <w:pPr>
        <w:ind w:left="2880" w:hanging="360"/>
      </w:pPr>
      <w:rPr>
        <w:rFonts w:ascii="Symbol" w:hAnsi="Symbol" w:hint="default"/>
      </w:rPr>
    </w:lvl>
    <w:lvl w:ilvl="4" w:tplc="13D2C63E">
      <w:start w:val="1"/>
      <w:numFmt w:val="bullet"/>
      <w:lvlText w:val="o"/>
      <w:lvlJc w:val="left"/>
      <w:pPr>
        <w:ind w:left="3600" w:hanging="360"/>
      </w:pPr>
      <w:rPr>
        <w:rFonts w:ascii="Courier New" w:hAnsi="Courier New" w:hint="default"/>
      </w:rPr>
    </w:lvl>
    <w:lvl w:ilvl="5" w:tplc="C534E98E">
      <w:start w:val="1"/>
      <w:numFmt w:val="bullet"/>
      <w:lvlText w:val=""/>
      <w:lvlJc w:val="left"/>
      <w:pPr>
        <w:ind w:left="4320" w:hanging="360"/>
      </w:pPr>
      <w:rPr>
        <w:rFonts w:ascii="Wingdings" w:hAnsi="Wingdings" w:hint="default"/>
      </w:rPr>
    </w:lvl>
    <w:lvl w:ilvl="6" w:tplc="8F147C4A">
      <w:start w:val="1"/>
      <w:numFmt w:val="bullet"/>
      <w:lvlText w:val=""/>
      <w:lvlJc w:val="left"/>
      <w:pPr>
        <w:ind w:left="5040" w:hanging="360"/>
      </w:pPr>
      <w:rPr>
        <w:rFonts w:ascii="Symbol" w:hAnsi="Symbol" w:hint="default"/>
      </w:rPr>
    </w:lvl>
    <w:lvl w:ilvl="7" w:tplc="BA1EA9A8">
      <w:start w:val="1"/>
      <w:numFmt w:val="bullet"/>
      <w:lvlText w:val="o"/>
      <w:lvlJc w:val="left"/>
      <w:pPr>
        <w:ind w:left="5760" w:hanging="360"/>
      </w:pPr>
      <w:rPr>
        <w:rFonts w:ascii="Courier New" w:hAnsi="Courier New" w:hint="default"/>
      </w:rPr>
    </w:lvl>
    <w:lvl w:ilvl="8" w:tplc="25A0E590">
      <w:start w:val="1"/>
      <w:numFmt w:val="bullet"/>
      <w:lvlText w:val=""/>
      <w:lvlJc w:val="left"/>
      <w:pPr>
        <w:ind w:left="6480" w:hanging="360"/>
      </w:pPr>
      <w:rPr>
        <w:rFonts w:ascii="Wingdings" w:hAnsi="Wingdings" w:hint="default"/>
      </w:rPr>
    </w:lvl>
  </w:abstractNum>
  <w:abstractNum w:abstractNumId="102">
    <w:nsid w:val="7AC37E17"/>
    <w:multiLevelType w:val="hybridMultilevel"/>
    <w:tmpl w:val="8EF833C2"/>
    <w:lvl w:ilvl="0" w:tplc="009E16A2">
      <w:start w:val="1"/>
      <w:numFmt w:val="bullet"/>
      <w:lvlText w:val=""/>
      <w:lvlJc w:val="left"/>
      <w:pPr>
        <w:ind w:left="720" w:hanging="360"/>
      </w:pPr>
      <w:rPr>
        <w:rFonts w:ascii="Wingdings" w:hAnsi="Wingdings" w:hint="default"/>
      </w:rPr>
    </w:lvl>
    <w:lvl w:ilvl="1" w:tplc="C8D0543A">
      <w:start w:val="1"/>
      <w:numFmt w:val="bullet"/>
      <w:lvlText w:val=""/>
      <w:lvlJc w:val="left"/>
      <w:pPr>
        <w:ind w:left="1440" w:hanging="360"/>
      </w:pPr>
      <w:rPr>
        <w:rFonts w:ascii="Wingdings" w:hAnsi="Wingdings" w:hint="default"/>
      </w:rPr>
    </w:lvl>
    <w:lvl w:ilvl="2" w:tplc="BF5A5F78">
      <w:start w:val="1"/>
      <w:numFmt w:val="bullet"/>
      <w:lvlText w:val=""/>
      <w:lvlJc w:val="left"/>
      <w:pPr>
        <w:ind w:left="2160" w:hanging="360"/>
      </w:pPr>
      <w:rPr>
        <w:rFonts w:ascii="Wingdings" w:hAnsi="Wingdings" w:hint="default"/>
      </w:rPr>
    </w:lvl>
    <w:lvl w:ilvl="3" w:tplc="FFF292B4">
      <w:start w:val="1"/>
      <w:numFmt w:val="bullet"/>
      <w:lvlText w:val=""/>
      <w:lvlJc w:val="left"/>
      <w:pPr>
        <w:ind w:left="2880" w:hanging="360"/>
      </w:pPr>
      <w:rPr>
        <w:rFonts w:ascii="Symbol" w:hAnsi="Symbol" w:hint="default"/>
      </w:rPr>
    </w:lvl>
    <w:lvl w:ilvl="4" w:tplc="B0AAEF8C">
      <w:start w:val="1"/>
      <w:numFmt w:val="bullet"/>
      <w:lvlText w:val="o"/>
      <w:lvlJc w:val="left"/>
      <w:pPr>
        <w:ind w:left="3600" w:hanging="360"/>
      </w:pPr>
      <w:rPr>
        <w:rFonts w:ascii="Courier New" w:hAnsi="Courier New" w:hint="default"/>
      </w:rPr>
    </w:lvl>
    <w:lvl w:ilvl="5" w:tplc="761687DA">
      <w:start w:val="1"/>
      <w:numFmt w:val="bullet"/>
      <w:lvlText w:val=""/>
      <w:lvlJc w:val="left"/>
      <w:pPr>
        <w:ind w:left="4320" w:hanging="360"/>
      </w:pPr>
      <w:rPr>
        <w:rFonts w:ascii="Wingdings" w:hAnsi="Wingdings" w:hint="default"/>
      </w:rPr>
    </w:lvl>
    <w:lvl w:ilvl="6" w:tplc="42ECA6B0">
      <w:start w:val="1"/>
      <w:numFmt w:val="bullet"/>
      <w:lvlText w:val=""/>
      <w:lvlJc w:val="left"/>
      <w:pPr>
        <w:ind w:left="5040" w:hanging="360"/>
      </w:pPr>
      <w:rPr>
        <w:rFonts w:ascii="Symbol" w:hAnsi="Symbol" w:hint="default"/>
      </w:rPr>
    </w:lvl>
    <w:lvl w:ilvl="7" w:tplc="37DE8F86">
      <w:start w:val="1"/>
      <w:numFmt w:val="bullet"/>
      <w:lvlText w:val="o"/>
      <w:lvlJc w:val="left"/>
      <w:pPr>
        <w:ind w:left="5760" w:hanging="360"/>
      </w:pPr>
      <w:rPr>
        <w:rFonts w:ascii="Courier New" w:hAnsi="Courier New" w:hint="default"/>
      </w:rPr>
    </w:lvl>
    <w:lvl w:ilvl="8" w:tplc="75A6E7C2">
      <w:start w:val="1"/>
      <w:numFmt w:val="bullet"/>
      <w:lvlText w:val=""/>
      <w:lvlJc w:val="left"/>
      <w:pPr>
        <w:ind w:left="6480" w:hanging="360"/>
      </w:pPr>
      <w:rPr>
        <w:rFonts w:ascii="Wingdings" w:hAnsi="Wingdings" w:hint="default"/>
      </w:rPr>
    </w:lvl>
  </w:abstractNum>
  <w:abstractNum w:abstractNumId="103">
    <w:nsid w:val="7AD666BE"/>
    <w:multiLevelType w:val="hybridMultilevel"/>
    <w:tmpl w:val="456A5CCA"/>
    <w:lvl w:ilvl="0" w:tplc="0ABC1D4C">
      <w:start w:val="1"/>
      <w:numFmt w:val="bullet"/>
      <w:lvlText w:val=""/>
      <w:lvlJc w:val="left"/>
      <w:pPr>
        <w:ind w:left="720" w:hanging="360"/>
      </w:pPr>
      <w:rPr>
        <w:rFonts w:ascii="Wingdings" w:hAnsi="Wingdings" w:hint="default"/>
      </w:rPr>
    </w:lvl>
    <w:lvl w:ilvl="1" w:tplc="480ED90C">
      <w:start w:val="1"/>
      <w:numFmt w:val="bullet"/>
      <w:lvlText w:val="o"/>
      <w:lvlJc w:val="left"/>
      <w:pPr>
        <w:ind w:left="1440" w:hanging="360"/>
      </w:pPr>
      <w:rPr>
        <w:rFonts w:ascii="Courier New" w:hAnsi="Courier New" w:hint="default"/>
      </w:rPr>
    </w:lvl>
    <w:lvl w:ilvl="2" w:tplc="266201F6">
      <w:start w:val="1"/>
      <w:numFmt w:val="bullet"/>
      <w:lvlText w:val=""/>
      <w:lvlJc w:val="left"/>
      <w:pPr>
        <w:ind w:left="2160" w:hanging="360"/>
      </w:pPr>
      <w:rPr>
        <w:rFonts w:ascii="Wingdings" w:hAnsi="Wingdings" w:hint="default"/>
      </w:rPr>
    </w:lvl>
    <w:lvl w:ilvl="3" w:tplc="94C6F2D2">
      <w:start w:val="1"/>
      <w:numFmt w:val="bullet"/>
      <w:lvlText w:val=""/>
      <w:lvlJc w:val="left"/>
      <w:pPr>
        <w:ind w:left="2880" w:hanging="360"/>
      </w:pPr>
      <w:rPr>
        <w:rFonts w:ascii="Symbol" w:hAnsi="Symbol" w:hint="default"/>
      </w:rPr>
    </w:lvl>
    <w:lvl w:ilvl="4" w:tplc="FCE479FE">
      <w:start w:val="1"/>
      <w:numFmt w:val="bullet"/>
      <w:lvlText w:val="o"/>
      <w:lvlJc w:val="left"/>
      <w:pPr>
        <w:ind w:left="3600" w:hanging="360"/>
      </w:pPr>
      <w:rPr>
        <w:rFonts w:ascii="Courier New" w:hAnsi="Courier New" w:hint="default"/>
      </w:rPr>
    </w:lvl>
    <w:lvl w:ilvl="5" w:tplc="8706548A">
      <w:start w:val="1"/>
      <w:numFmt w:val="bullet"/>
      <w:lvlText w:val=""/>
      <w:lvlJc w:val="left"/>
      <w:pPr>
        <w:ind w:left="4320" w:hanging="360"/>
      </w:pPr>
      <w:rPr>
        <w:rFonts w:ascii="Wingdings" w:hAnsi="Wingdings" w:hint="default"/>
      </w:rPr>
    </w:lvl>
    <w:lvl w:ilvl="6" w:tplc="910C193E">
      <w:start w:val="1"/>
      <w:numFmt w:val="bullet"/>
      <w:lvlText w:val=""/>
      <w:lvlJc w:val="left"/>
      <w:pPr>
        <w:ind w:left="5040" w:hanging="360"/>
      </w:pPr>
      <w:rPr>
        <w:rFonts w:ascii="Symbol" w:hAnsi="Symbol" w:hint="default"/>
      </w:rPr>
    </w:lvl>
    <w:lvl w:ilvl="7" w:tplc="9FE0FFE4">
      <w:start w:val="1"/>
      <w:numFmt w:val="bullet"/>
      <w:lvlText w:val="o"/>
      <w:lvlJc w:val="left"/>
      <w:pPr>
        <w:ind w:left="5760" w:hanging="360"/>
      </w:pPr>
      <w:rPr>
        <w:rFonts w:ascii="Courier New" w:hAnsi="Courier New" w:hint="default"/>
      </w:rPr>
    </w:lvl>
    <w:lvl w:ilvl="8" w:tplc="878C65A6">
      <w:start w:val="1"/>
      <w:numFmt w:val="bullet"/>
      <w:lvlText w:val=""/>
      <w:lvlJc w:val="left"/>
      <w:pPr>
        <w:ind w:left="6480" w:hanging="360"/>
      </w:pPr>
      <w:rPr>
        <w:rFonts w:ascii="Wingdings" w:hAnsi="Wingdings" w:hint="default"/>
      </w:rPr>
    </w:lvl>
  </w:abstractNum>
  <w:abstractNum w:abstractNumId="104">
    <w:nsid w:val="7B2C68AF"/>
    <w:multiLevelType w:val="hybridMultilevel"/>
    <w:tmpl w:val="EB443F82"/>
    <w:lvl w:ilvl="0" w:tplc="DC649646">
      <w:start w:val="1"/>
      <w:numFmt w:val="bullet"/>
      <w:lvlText w:val=""/>
      <w:lvlJc w:val="left"/>
      <w:pPr>
        <w:ind w:left="720" w:hanging="360"/>
      </w:pPr>
      <w:rPr>
        <w:rFonts w:ascii="Wingdings" w:hAnsi="Wingdings" w:hint="default"/>
      </w:rPr>
    </w:lvl>
    <w:lvl w:ilvl="1" w:tplc="9806ADA0">
      <w:start w:val="1"/>
      <w:numFmt w:val="bullet"/>
      <w:lvlText w:val="o"/>
      <w:lvlJc w:val="left"/>
      <w:pPr>
        <w:ind w:left="1440" w:hanging="360"/>
      </w:pPr>
      <w:rPr>
        <w:rFonts w:ascii="Courier New" w:hAnsi="Courier New" w:hint="default"/>
      </w:rPr>
    </w:lvl>
    <w:lvl w:ilvl="2" w:tplc="4454C7A4">
      <w:start w:val="1"/>
      <w:numFmt w:val="bullet"/>
      <w:lvlText w:val=""/>
      <w:lvlJc w:val="left"/>
      <w:pPr>
        <w:ind w:left="2160" w:hanging="360"/>
      </w:pPr>
      <w:rPr>
        <w:rFonts w:ascii="Wingdings" w:hAnsi="Wingdings" w:hint="default"/>
      </w:rPr>
    </w:lvl>
    <w:lvl w:ilvl="3" w:tplc="69E01682">
      <w:start w:val="1"/>
      <w:numFmt w:val="bullet"/>
      <w:lvlText w:val=""/>
      <w:lvlJc w:val="left"/>
      <w:pPr>
        <w:ind w:left="2880" w:hanging="360"/>
      </w:pPr>
      <w:rPr>
        <w:rFonts w:ascii="Symbol" w:hAnsi="Symbol" w:hint="default"/>
      </w:rPr>
    </w:lvl>
    <w:lvl w:ilvl="4" w:tplc="E4227E22">
      <w:start w:val="1"/>
      <w:numFmt w:val="bullet"/>
      <w:lvlText w:val="o"/>
      <w:lvlJc w:val="left"/>
      <w:pPr>
        <w:ind w:left="3600" w:hanging="360"/>
      </w:pPr>
      <w:rPr>
        <w:rFonts w:ascii="Courier New" w:hAnsi="Courier New" w:hint="default"/>
      </w:rPr>
    </w:lvl>
    <w:lvl w:ilvl="5" w:tplc="78085C82">
      <w:start w:val="1"/>
      <w:numFmt w:val="bullet"/>
      <w:lvlText w:val=""/>
      <w:lvlJc w:val="left"/>
      <w:pPr>
        <w:ind w:left="4320" w:hanging="360"/>
      </w:pPr>
      <w:rPr>
        <w:rFonts w:ascii="Wingdings" w:hAnsi="Wingdings" w:hint="default"/>
      </w:rPr>
    </w:lvl>
    <w:lvl w:ilvl="6" w:tplc="4514920A">
      <w:start w:val="1"/>
      <w:numFmt w:val="bullet"/>
      <w:lvlText w:val=""/>
      <w:lvlJc w:val="left"/>
      <w:pPr>
        <w:ind w:left="5040" w:hanging="360"/>
      </w:pPr>
      <w:rPr>
        <w:rFonts w:ascii="Symbol" w:hAnsi="Symbol" w:hint="default"/>
      </w:rPr>
    </w:lvl>
    <w:lvl w:ilvl="7" w:tplc="2330327C">
      <w:start w:val="1"/>
      <w:numFmt w:val="bullet"/>
      <w:lvlText w:val="o"/>
      <w:lvlJc w:val="left"/>
      <w:pPr>
        <w:ind w:left="5760" w:hanging="360"/>
      </w:pPr>
      <w:rPr>
        <w:rFonts w:ascii="Courier New" w:hAnsi="Courier New" w:hint="default"/>
      </w:rPr>
    </w:lvl>
    <w:lvl w:ilvl="8" w:tplc="07DA873A">
      <w:start w:val="1"/>
      <w:numFmt w:val="bullet"/>
      <w:lvlText w:val=""/>
      <w:lvlJc w:val="left"/>
      <w:pPr>
        <w:ind w:left="6480" w:hanging="360"/>
      </w:pPr>
      <w:rPr>
        <w:rFonts w:ascii="Wingdings" w:hAnsi="Wingdings" w:hint="default"/>
      </w:rPr>
    </w:lvl>
  </w:abstractNum>
  <w:num w:numId="1">
    <w:abstractNumId w:val="58"/>
  </w:num>
  <w:num w:numId="2">
    <w:abstractNumId w:val="33"/>
  </w:num>
  <w:num w:numId="3">
    <w:abstractNumId w:val="41"/>
  </w:num>
  <w:num w:numId="4">
    <w:abstractNumId w:val="69"/>
  </w:num>
  <w:num w:numId="5">
    <w:abstractNumId w:val="34"/>
  </w:num>
  <w:num w:numId="6">
    <w:abstractNumId w:val="54"/>
  </w:num>
  <w:num w:numId="7">
    <w:abstractNumId w:val="43"/>
  </w:num>
  <w:num w:numId="8">
    <w:abstractNumId w:val="104"/>
  </w:num>
  <w:num w:numId="9">
    <w:abstractNumId w:val="62"/>
  </w:num>
  <w:num w:numId="10">
    <w:abstractNumId w:val="74"/>
  </w:num>
  <w:num w:numId="11">
    <w:abstractNumId w:val="18"/>
  </w:num>
  <w:num w:numId="12">
    <w:abstractNumId w:val="20"/>
  </w:num>
  <w:num w:numId="13">
    <w:abstractNumId w:val="51"/>
  </w:num>
  <w:num w:numId="14">
    <w:abstractNumId w:val="32"/>
  </w:num>
  <w:num w:numId="15">
    <w:abstractNumId w:val="89"/>
  </w:num>
  <w:num w:numId="16">
    <w:abstractNumId w:val="50"/>
  </w:num>
  <w:num w:numId="17">
    <w:abstractNumId w:val="100"/>
  </w:num>
  <w:num w:numId="18">
    <w:abstractNumId w:val="98"/>
  </w:num>
  <w:num w:numId="19">
    <w:abstractNumId w:val="13"/>
  </w:num>
  <w:num w:numId="20">
    <w:abstractNumId w:val="25"/>
  </w:num>
  <w:num w:numId="21">
    <w:abstractNumId w:val="81"/>
  </w:num>
  <w:num w:numId="22">
    <w:abstractNumId w:val="36"/>
  </w:num>
  <w:num w:numId="23">
    <w:abstractNumId w:val="82"/>
  </w:num>
  <w:num w:numId="24">
    <w:abstractNumId w:val="84"/>
  </w:num>
  <w:num w:numId="25">
    <w:abstractNumId w:val="17"/>
  </w:num>
  <w:num w:numId="26">
    <w:abstractNumId w:val="27"/>
  </w:num>
  <w:num w:numId="27">
    <w:abstractNumId w:val="46"/>
  </w:num>
  <w:num w:numId="28">
    <w:abstractNumId w:val="102"/>
  </w:num>
  <w:num w:numId="29">
    <w:abstractNumId w:val="52"/>
  </w:num>
  <w:num w:numId="30">
    <w:abstractNumId w:val="55"/>
  </w:num>
  <w:num w:numId="31">
    <w:abstractNumId w:val="31"/>
  </w:num>
  <w:num w:numId="32">
    <w:abstractNumId w:val="26"/>
  </w:num>
  <w:num w:numId="33">
    <w:abstractNumId w:val="53"/>
  </w:num>
  <w:num w:numId="34">
    <w:abstractNumId w:val="61"/>
  </w:num>
  <w:num w:numId="35">
    <w:abstractNumId w:val="9"/>
  </w:num>
  <w:num w:numId="36">
    <w:abstractNumId w:val="101"/>
  </w:num>
  <w:num w:numId="37">
    <w:abstractNumId w:val="103"/>
  </w:num>
  <w:num w:numId="38">
    <w:abstractNumId w:val="37"/>
  </w:num>
  <w:num w:numId="39">
    <w:abstractNumId w:val="72"/>
  </w:num>
  <w:num w:numId="40">
    <w:abstractNumId w:val="14"/>
  </w:num>
  <w:num w:numId="41">
    <w:abstractNumId w:val="44"/>
  </w:num>
  <w:num w:numId="42">
    <w:abstractNumId w:val="80"/>
  </w:num>
  <w:num w:numId="43">
    <w:abstractNumId w:val="77"/>
  </w:num>
  <w:num w:numId="44">
    <w:abstractNumId w:val="19"/>
  </w:num>
  <w:num w:numId="45">
    <w:abstractNumId w:val="91"/>
  </w:num>
  <w:num w:numId="46">
    <w:abstractNumId w:val="29"/>
  </w:num>
  <w:num w:numId="47">
    <w:abstractNumId w:val="95"/>
  </w:num>
  <w:num w:numId="48">
    <w:abstractNumId w:val="75"/>
  </w:num>
  <w:num w:numId="49">
    <w:abstractNumId w:val="49"/>
  </w:num>
  <w:num w:numId="50">
    <w:abstractNumId w:val="10"/>
  </w:num>
  <w:num w:numId="51">
    <w:abstractNumId w:val="99"/>
  </w:num>
  <w:num w:numId="52">
    <w:abstractNumId w:val="66"/>
  </w:num>
  <w:num w:numId="53">
    <w:abstractNumId w:val="15"/>
  </w:num>
  <w:num w:numId="54">
    <w:abstractNumId w:val="86"/>
  </w:num>
  <w:num w:numId="55">
    <w:abstractNumId w:val="35"/>
  </w:num>
  <w:num w:numId="56">
    <w:abstractNumId w:val="56"/>
  </w:num>
  <w:num w:numId="57">
    <w:abstractNumId w:val="12"/>
  </w:num>
  <w:num w:numId="58">
    <w:abstractNumId w:val="85"/>
  </w:num>
  <w:num w:numId="59">
    <w:abstractNumId w:val="30"/>
  </w:num>
  <w:num w:numId="60">
    <w:abstractNumId w:val="45"/>
  </w:num>
  <w:num w:numId="61">
    <w:abstractNumId w:val="24"/>
  </w:num>
  <w:num w:numId="62">
    <w:abstractNumId w:val="76"/>
  </w:num>
  <w:num w:numId="63">
    <w:abstractNumId w:val="93"/>
  </w:num>
  <w:num w:numId="64">
    <w:abstractNumId w:val="47"/>
  </w:num>
  <w:num w:numId="65">
    <w:abstractNumId w:val="90"/>
  </w:num>
  <w:num w:numId="66">
    <w:abstractNumId w:val="97"/>
  </w:num>
  <w:num w:numId="67">
    <w:abstractNumId w:val="42"/>
  </w:num>
  <w:num w:numId="68">
    <w:abstractNumId w:val="94"/>
  </w:num>
  <w:num w:numId="69">
    <w:abstractNumId w:val="78"/>
  </w:num>
  <w:num w:numId="70">
    <w:abstractNumId w:val="40"/>
  </w:num>
  <w:num w:numId="71">
    <w:abstractNumId w:val="57"/>
  </w:num>
  <w:num w:numId="72">
    <w:abstractNumId w:val="60"/>
  </w:num>
  <w:num w:numId="73">
    <w:abstractNumId w:val="92"/>
  </w:num>
  <w:num w:numId="74">
    <w:abstractNumId w:val="96"/>
  </w:num>
  <w:num w:numId="75">
    <w:abstractNumId w:val="83"/>
  </w:num>
  <w:num w:numId="76">
    <w:abstractNumId w:val="59"/>
  </w:num>
  <w:num w:numId="77">
    <w:abstractNumId w:val="22"/>
  </w:num>
  <w:num w:numId="78">
    <w:abstractNumId w:val="87"/>
  </w:num>
  <w:num w:numId="79">
    <w:abstractNumId w:val="88"/>
  </w:num>
  <w:num w:numId="80">
    <w:abstractNumId w:val="23"/>
  </w:num>
  <w:num w:numId="81">
    <w:abstractNumId w:val="11"/>
  </w:num>
  <w:num w:numId="82">
    <w:abstractNumId w:val="38"/>
  </w:num>
  <w:num w:numId="83">
    <w:abstractNumId w:val="8"/>
  </w:num>
  <w:num w:numId="84">
    <w:abstractNumId w:val="7"/>
  </w:num>
  <w:num w:numId="85">
    <w:abstractNumId w:val="4"/>
  </w:num>
  <w:num w:numId="86">
    <w:abstractNumId w:val="16"/>
  </w:num>
  <w:num w:numId="87">
    <w:abstractNumId w:val="39"/>
  </w:num>
  <w:num w:numId="88">
    <w:abstractNumId w:val="68"/>
  </w:num>
  <w:num w:numId="89">
    <w:abstractNumId w:val="71"/>
  </w:num>
  <w:num w:numId="90">
    <w:abstractNumId w:val="3"/>
  </w:num>
  <w:num w:numId="91">
    <w:abstractNumId w:val="73"/>
  </w:num>
  <w:num w:numId="92">
    <w:abstractNumId w:val="48"/>
  </w:num>
  <w:num w:numId="93">
    <w:abstractNumId w:val="79"/>
  </w:num>
  <w:num w:numId="94">
    <w:abstractNumId w:val="70"/>
  </w:num>
  <w:num w:numId="95">
    <w:abstractNumId w:val="65"/>
  </w:num>
  <w:num w:numId="96">
    <w:abstractNumId w:val="63"/>
  </w:num>
  <w:num w:numId="97">
    <w:abstractNumId w:val="28"/>
  </w:num>
  <w:num w:numId="98">
    <w:abstractNumId w:val="21"/>
    <w:lvlOverride w:ilvl="2">
      <w:lvl w:ilvl="2">
        <w:start w:val="1"/>
        <w:numFmt w:val="decimal"/>
        <w:pStyle w:val="Nagwek31"/>
        <w:lvlText w:val="%1.%2.%3. "/>
        <w:lvlJc w:val="left"/>
        <w:rPr>
          <w:rFonts w:ascii="Times New Roman" w:hAnsi="Times New Roman" w:cs="Times New Roman" w:hint="default"/>
          <w:b/>
          <w:i w:val="0"/>
        </w:rPr>
      </w:lvl>
    </w:lvlOverride>
  </w:num>
  <w:num w:numId="99">
    <w:abstractNumId w:val="2"/>
  </w:num>
  <w:num w:numId="100">
    <w:abstractNumId w:val="6"/>
  </w:num>
  <w:num w:numId="101">
    <w:abstractNumId w:val="67"/>
  </w:num>
  <w:num w:numId="102">
    <w:abstractNumId w:val="64"/>
  </w:num>
  <w:num w:numId="103">
    <w:abstractNumId w:val="2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ShadeFormData/>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1A7"/>
    <w:rsid w:val="000023E7"/>
    <w:rsid w:val="00003AA7"/>
    <w:rsid w:val="00007A24"/>
    <w:rsid w:val="00011969"/>
    <w:rsid w:val="00011B5B"/>
    <w:rsid w:val="00013A2E"/>
    <w:rsid w:val="00023CAA"/>
    <w:rsid w:val="00024FA1"/>
    <w:rsid w:val="00026CBD"/>
    <w:rsid w:val="0002735B"/>
    <w:rsid w:val="00031032"/>
    <w:rsid w:val="000318AC"/>
    <w:rsid w:val="00035FDE"/>
    <w:rsid w:val="000362EE"/>
    <w:rsid w:val="00040241"/>
    <w:rsid w:val="00042887"/>
    <w:rsid w:val="00047A84"/>
    <w:rsid w:val="0005231B"/>
    <w:rsid w:val="00053597"/>
    <w:rsid w:val="00054E84"/>
    <w:rsid w:val="00056592"/>
    <w:rsid w:val="00061531"/>
    <w:rsid w:val="00061954"/>
    <w:rsid w:val="000621E7"/>
    <w:rsid w:val="00062D17"/>
    <w:rsid w:val="00074EFC"/>
    <w:rsid w:val="00075C04"/>
    <w:rsid w:val="000762D2"/>
    <w:rsid w:val="00076339"/>
    <w:rsid w:val="00083EB7"/>
    <w:rsid w:val="00085864"/>
    <w:rsid w:val="00086482"/>
    <w:rsid w:val="00087AE3"/>
    <w:rsid w:val="0009161F"/>
    <w:rsid w:val="00093AA9"/>
    <w:rsid w:val="0009446E"/>
    <w:rsid w:val="000A1649"/>
    <w:rsid w:val="000A26E1"/>
    <w:rsid w:val="000A4F84"/>
    <w:rsid w:val="000A79B5"/>
    <w:rsid w:val="000B3A39"/>
    <w:rsid w:val="000B4B7B"/>
    <w:rsid w:val="000C0A00"/>
    <w:rsid w:val="000C0DE5"/>
    <w:rsid w:val="000E168E"/>
    <w:rsid w:val="000E3239"/>
    <w:rsid w:val="000F17A3"/>
    <w:rsid w:val="001040B7"/>
    <w:rsid w:val="001042CA"/>
    <w:rsid w:val="001053A5"/>
    <w:rsid w:val="00105FB2"/>
    <w:rsid w:val="00107DEB"/>
    <w:rsid w:val="001101E9"/>
    <w:rsid w:val="001142DD"/>
    <w:rsid w:val="00114D9F"/>
    <w:rsid w:val="00116AA1"/>
    <w:rsid w:val="0012109C"/>
    <w:rsid w:val="001212BA"/>
    <w:rsid w:val="00121D27"/>
    <w:rsid w:val="00123159"/>
    <w:rsid w:val="00123C1A"/>
    <w:rsid w:val="00126CAC"/>
    <w:rsid w:val="0012757B"/>
    <w:rsid w:val="00133EF0"/>
    <w:rsid w:val="00135F02"/>
    <w:rsid w:val="00141BDA"/>
    <w:rsid w:val="001430B3"/>
    <w:rsid w:val="00146758"/>
    <w:rsid w:val="00157325"/>
    <w:rsid w:val="00157887"/>
    <w:rsid w:val="00160D95"/>
    <w:rsid w:val="00165A51"/>
    <w:rsid w:val="001721E4"/>
    <w:rsid w:val="00173CD1"/>
    <w:rsid w:val="00177618"/>
    <w:rsid w:val="00180D7F"/>
    <w:rsid w:val="001831C0"/>
    <w:rsid w:val="00185A18"/>
    <w:rsid w:val="00185A50"/>
    <w:rsid w:val="00186442"/>
    <w:rsid w:val="00193FCD"/>
    <w:rsid w:val="0019614B"/>
    <w:rsid w:val="001967F0"/>
    <w:rsid w:val="001A01A5"/>
    <w:rsid w:val="001A78CA"/>
    <w:rsid w:val="001B07BE"/>
    <w:rsid w:val="001B1C29"/>
    <w:rsid w:val="001B3569"/>
    <w:rsid w:val="001B50B7"/>
    <w:rsid w:val="001C119B"/>
    <w:rsid w:val="001C38C1"/>
    <w:rsid w:val="001C5A5D"/>
    <w:rsid w:val="001C794D"/>
    <w:rsid w:val="001D3820"/>
    <w:rsid w:val="001D5F35"/>
    <w:rsid w:val="001D6C05"/>
    <w:rsid w:val="001E3C9A"/>
    <w:rsid w:val="001E5554"/>
    <w:rsid w:val="001F02E9"/>
    <w:rsid w:val="001F1F1F"/>
    <w:rsid w:val="001F25A4"/>
    <w:rsid w:val="001F4448"/>
    <w:rsid w:val="001F74A1"/>
    <w:rsid w:val="002114ED"/>
    <w:rsid w:val="002115DD"/>
    <w:rsid w:val="00212444"/>
    <w:rsid w:val="00213127"/>
    <w:rsid w:val="002140C9"/>
    <w:rsid w:val="002214B7"/>
    <w:rsid w:val="00222355"/>
    <w:rsid w:val="00227E61"/>
    <w:rsid w:val="002301A2"/>
    <w:rsid w:val="00230B18"/>
    <w:rsid w:val="00242921"/>
    <w:rsid w:val="0024383E"/>
    <w:rsid w:val="0024705F"/>
    <w:rsid w:val="0025035D"/>
    <w:rsid w:val="00253241"/>
    <w:rsid w:val="00254AEF"/>
    <w:rsid w:val="00255DAE"/>
    <w:rsid w:val="002576A3"/>
    <w:rsid w:val="002648E9"/>
    <w:rsid w:val="00267EAB"/>
    <w:rsid w:val="00272163"/>
    <w:rsid w:val="00277D97"/>
    <w:rsid w:val="0028159B"/>
    <w:rsid w:val="00282C84"/>
    <w:rsid w:val="00285632"/>
    <w:rsid w:val="002876D5"/>
    <w:rsid w:val="0029267D"/>
    <w:rsid w:val="002A0523"/>
    <w:rsid w:val="002A0BA9"/>
    <w:rsid w:val="002A364C"/>
    <w:rsid w:val="002A3B89"/>
    <w:rsid w:val="002A4708"/>
    <w:rsid w:val="002A5E29"/>
    <w:rsid w:val="002B2B74"/>
    <w:rsid w:val="002B2E62"/>
    <w:rsid w:val="002B3334"/>
    <w:rsid w:val="002B33F7"/>
    <w:rsid w:val="002B6CD5"/>
    <w:rsid w:val="002C0900"/>
    <w:rsid w:val="002C18B1"/>
    <w:rsid w:val="002D0976"/>
    <w:rsid w:val="002D16BD"/>
    <w:rsid w:val="002D1E95"/>
    <w:rsid w:val="002D4BE7"/>
    <w:rsid w:val="002D5EB1"/>
    <w:rsid w:val="002D6212"/>
    <w:rsid w:val="002E1B86"/>
    <w:rsid w:val="002E2EC3"/>
    <w:rsid w:val="002E438D"/>
    <w:rsid w:val="002E517A"/>
    <w:rsid w:val="002F00AF"/>
    <w:rsid w:val="002F583B"/>
    <w:rsid w:val="002F7214"/>
    <w:rsid w:val="00302B4A"/>
    <w:rsid w:val="00303769"/>
    <w:rsid w:val="0031756A"/>
    <w:rsid w:val="00322EEC"/>
    <w:rsid w:val="00324C23"/>
    <w:rsid w:val="00325440"/>
    <w:rsid w:val="00325D17"/>
    <w:rsid w:val="00330656"/>
    <w:rsid w:val="00331DC2"/>
    <w:rsid w:val="00343BB7"/>
    <w:rsid w:val="00343F7A"/>
    <w:rsid w:val="00347F79"/>
    <w:rsid w:val="00350F32"/>
    <w:rsid w:val="00352743"/>
    <w:rsid w:val="00353A86"/>
    <w:rsid w:val="00356AE6"/>
    <w:rsid w:val="00363F48"/>
    <w:rsid w:val="0036509C"/>
    <w:rsid w:val="003713ED"/>
    <w:rsid w:val="0037274A"/>
    <w:rsid w:val="003745BD"/>
    <w:rsid w:val="00375505"/>
    <w:rsid w:val="00375CA7"/>
    <w:rsid w:val="003774AA"/>
    <w:rsid w:val="003775F9"/>
    <w:rsid w:val="003815AB"/>
    <w:rsid w:val="003815E6"/>
    <w:rsid w:val="003829D8"/>
    <w:rsid w:val="00383B87"/>
    <w:rsid w:val="00391E39"/>
    <w:rsid w:val="00393EBE"/>
    <w:rsid w:val="00394742"/>
    <w:rsid w:val="00394895"/>
    <w:rsid w:val="00397B08"/>
    <w:rsid w:val="003A0FD3"/>
    <w:rsid w:val="003A177C"/>
    <w:rsid w:val="003A31F7"/>
    <w:rsid w:val="003A64A9"/>
    <w:rsid w:val="003A6EFE"/>
    <w:rsid w:val="003B129B"/>
    <w:rsid w:val="003C2D04"/>
    <w:rsid w:val="003C3BAE"/>
    <w:rsid w:val="003D57EF"/>
    <w:rsid w:val="003D7DF5"/>
    <w:rsid w:val="003D7E11"/>
    <w:rsid w:val="003E33B3"/>
    <w:rsid w:val="003E5BCA"/>
    <w:rsid w:val="003F02E0"/>
    <w:rsid w:val="003F2BCF"/>
    <w:rsid w:val="003F3C61"/>
    <w:rsid w:val="003F44BA"/>
    <w:rsid w:val="003F6F13"/>
    <w:rsid w:val="00400DD9"/>
    <w:rsid w:val="00402EAD"/>
    <w:rsid w:val="00404140"/>
    <w:rsid w:val="00406D27"/>
    <w:rsid w:val="00411156"/>
    <w:rsid w:val="00415A2B"/>
    <w:rsid w:val="004214BB"/>
    <w:rsid w:val="00425E0C"/>
    <w:rsid w:val="004274A6"/>
    <w:rsid w:val="0043458A"/>
    <w:rsid w:val="00434A29"/>
    <w:rsid w:val="0043556F"/>
    <w:rsid w:val="00440391"/>
    <w:rsid w:val="004454D7"/>
    <w:rsid w:val="004458A6"/>
    <w:rsid w:val="00446976"/>
    <w:rsid w:val="004506EC"/>
    <w:rsid w:val="00452625"/>
    <w:rsid w:val="004526D2"/>
    <w:rsid w:val="00452CA0"/>
    <w:rsid w:val="00454D6A"/>
    <w:rsid w:val="00461F9A"/>
    <w:rsid w:val="00462F1E"/>
    <w:rsid w:val="00464C57"/>
    <w:rsid w:val="004653C0"/>
    <w:rsid w:val="004716F0"/>
    <w:rsid w:val="004721A6"/>
    <w:rsid w:val="00472728"/>
    <w:rsid w:val="004746D2"/>
    <w:rsid w:val="00476E16"/>
    <w:rsid w:val="004774CC"/>
    <w:rsid w:val="004842A2"/>
    <w:rsid w:val="00486CCC"/>
    <w:rsid w:val="004925B3"/>
    <w:rsid w:val="00494DFB"/>
    <w:rsid w:val="004954E6"/>
    <w:rsid w:val="004A05D6"/>
    <w:rsid w:val="004A0E93"/>
    <w:rsid w:val="004A1BB1"/>
    <w:rsid w:val="004A4FB5"/>
    <w:rsid w:val="004B524D"/>
    <w:rsid w:val="004C65D7"/>
    <w:rsid w:val="004C7B6C"/>
    <w:rsid w:val="004D3B7E"/>
    <w:rsid w:val="004E332C"/>
    <w:rsid w:val="004E51DD"/>
    <w:rsid w:val="004F0512"/>
    <w:rsid w:val="004F1395"/>
    <w:rsid w:val="004F444E"/>
    <w:rsid w:val="004F57AA"/>
    <w:rsid w:val="004F78D7"/>
    <w:rsid w:val="00506B68"/>
    <w:rsid w:val="005076DB"/>
    <w:rsid w:val="00507918"/>
    <w:rsid w:val="0051043B"/>
    <w:rsid w:val="0051578D"/>
    <w:rsid w:val="005242F0"/>
    <w:rsid w:val="00525AAB"/>
    <w:rsid w:val="00527F95"/>
    <w:rsid w:val="005358D5"/>
    <w:rsid w:val="00535C2D"/>
    <w:rsid w:val="00536471"/>
    <w:rsid w:val="00537A60"/>
    <w:rsid w:val="00551396"/>
    <w:rsid w:val="00554C46"/>
    <w:rsid w:val="005633AC"/>
    <w:rsid w:val="00565EF5"/>
    <w:rsid w:val="0056620B"/>
    <w:rsid w:val="005724FB"/>
    <w:rsid w:val="00573F7E"/>
    <w:rsid w:val="00580B47"/>
    <w:rsid w:val="00584979"/>
    <w:rsid w:val="00587AAF"/>
    <w:rsid w:val="005916AE"/>
    <w:rsid w:val="00593C9E"/>
    <w:rsid w:val="0059629B"/>
    <w:rsid w:val="00596E9F"/>
    <w:rsid w:val="00597073"/>
    <w:rsid w:val="005A4609"/>
    <w:rsid w:val="005A56EE"/>
    <w:rsid w:val="005A65FA"/>
    <w:rsid w:val="005B4595"/>
    <w:rsid w:val="005B4D6A"/>
    <w:rsid w:val="005C191E"/>
    <w:rsid w:val="005D0D32"/>
    <w:rsid w:val="005D3B17"/>
    <w:rsid w:val="005D594F"/>
    <w:rsid w:val="005D708F"/>
    <w:rsid w:val="005E0B5B"/>
    <w:rsid w:val="005E2A10"/>
    <w:rsid w:val="005E6511"/>
    <w:rsid w:val="005F2F03"/>
    <w:rsid w:val="006010B1"/>
    <w:rsid w:val="00602371"/>
    <w:rsid w:val="00605E28"/>
    <w:rsid w:val="00613E82"/>
    <w:rsid w:val="00620984"/>
    <w:rsid w:val="0062432A"/>
    <w:rsid w:val="00626F0B"/>
    <w:rsid w:val="00630823"/>
    <w:rsid w:val="00634FBC"/>
    <w:rsid w:val="00635CAE"/>
    <w:rsid w:val="00636526"/>
    <w:rsid w:val="0064069E"/>
    <w:rsid w:val="00640929"/>
    <w:rsid w:val="00641E32"/>
    <w:rsid w:val="00652E05"/>
    <w:rsid w:val="00663761"/>
    <w:rsid w:val="00665DCA"/>
    <w:rsid w:val="00670B90"/>
    <w:rsid w:val="0067552A"/>
    <w:rsid w:val="00676FBC"/>
    <w:rsid w:val="006863E5"/>
    <w:rsid w:val="0068647F"/>
    <w:rsid w:val="0068733A"/>
    <w:rsid w:val="00690D7A"/>
    <w:rsid w:val="0069262B"/>
    <w:rsid w:val="00694FFB"/>
    <w:rsid w:val="00697E1F"/>
    <w:rsid w:val="006A1224"/>
    <w:rsid w:val="006A2106"/>
    <w:rsid w:val="006A2C9F"/>
    <w:rsid w:val="006B00CB"/>
    <w:rsid w:val="006C4FA6"/>
    <w:rsid w:val="006C7E3D"/>
    <w:rsid w:val="006D1534"/>
    <w:rsid w:val="006D7ECB"/>
    <w:rsid w:val="006E1940"/>
    <w:rsid w:val="006F1318"/>
    <w:rsid w:val="006F1DFD"/>
    <w:rsid w:val="006F34B9"/>
    <w:rsid w:val="006F3596"/>
    <w:rsid w:val="006F4969"/>
    <w:rsid w:val="006F5ED6"/>
    <w:rsid w:val="006F7E9C"/>
    <w:rsid w:val="00700FD6"/>
    <w:rsid w:val="0070117D"/>
    <w:rsid w:val="00701C90"/>
    <w:rsid w:val="00702CF6"/>
    <w:rsid w:val="00703AA1"/>
    <w:rsid w:val="0071027E"/>
    <w:rsid w:val="00711755"/>
    <w:rsid w:val="0071188A"/>
    <w:rsid w:val="007142BD"/>
    <w:rsid w:val="007152F3"/>
    <w:rsid w:val="00721CA8"/>
    <w:rsid w:val="0072320A"/>
    <w:rsid w:val="00725FE2"/>
    <w:rsid w:val="007351A2"/>
    <w:rsid w:val="00744A83"/>
    <w:rsid w:val="00747F8B"/>
    <w:rsid w:val="00751A6A"/>
    <w:rsid w:val="00753B8B"/>
    <w:rsid w:val="00760370"/>
    <w:rsid w:val="007617F2"/>
    <w:rsid w:val="00763C02"/>
    <w:rsid w:val="00766E90"/>
    <w:rsid w:val="00770269"/>
    <w:rsid w:val="0077083A"/>
    <w:rsid w:val="00772AD1"/>
    <w:rsid w:val="00780B94"/>
    <w:rsid w:val="00782A69"/>
    <w:rsid w:val="007831E8"/>
    <w:rsid w:val="007921C0"/>
    <w:rsid w:val="00794A23"/>
    <w:rsid w:val="00796EEB"/>
    <w:rsid w:val="007A43DB"/>
    <w:rsid w:val="007A6042"/>
    <w:rsid w:val="007B4961"/>
    <w:rsid w:val="007C00B9"/>
    <w:rsid w:val="007C57AD"/>
    <w:rsid w:val="007C6E80"/>
    <w:rsid w:val="007D1448"/>
    <w:rsid w:val="007D6073"/>
    <w:rsid w:val="007E09B0"/>
    <w:rsid w:val="007E6D9A"/>
    <w:rsid w:val="007F1E07"/>
    <w:rsid w:val="007F45F6"/>
    <w:rsid w:val="008000A8"/>
    <w:rsid w:val="00802579"/>
    <w:rsid w:val="00802C29"/>
    <w:rsid w:val="008044A5"/>
    <w:rsid w:val="00814BCA"/>
    <w:rsid w:val="00816105"/>
    <w:rsid w:val="00816B7C"/>
    <w:rsid w:val="0082575D"/>
    <w:rsid w:val="0083055A"/>
    <w:rsid w:val="00833EE0"/>
    <w:rsid w:val="00842A7E"/>
    <w:rsid w:val="008452D9"/>
    <w:rsid w:val="008518AB"/>
    <w:rsid w:val="008552B8"/>
    <w:rsid w:val="00864813"/>
    <w:rsid w:val="00864FED"/>
    <w:rsid w:val="008714D9"/>
    <w:rsid w:val="00871801"/>
    <w:rsid w:val="008759EE"/>
    <w:rsid w:val="00875D41"/>
    <w:rsid w:val="008778F6"/>
    <w:rsid w:val="00885BCE"/>
    <w:rsid w:val="00885F12"/>
    <w:rsid w:val="008B3235"/>
    <w:rsid w:val="008B3988"/>
    <w:rsid w:val="008B708C"/>
    <w:rsid w:val="008C1521"/>
    <w:rsid w:val="008C577F"/>
    <w:rsid w:val="008C7294"/>
    <w:rsid w:val="008D2032"/>
    <w:rsid w:val="008D59A2"/>
    <w:rsid w:val="008D65CE"/>
    <w:rsid w:val="008D7A36"/>
    <w:rsid w:val="008E0DA0"/>
    <w:rsid w:val="008E33F9"/>
    <w:rsid w:val="008E3C1E"/>
    <w:rsid w:val="008E776F"/>
    <w:rsid w:val="008F0338"/>
    <w:rsid w:val="0090423F"/>
    <w:rsid w:val="00905AFB"/>
    <w:rsid w:val="00910B9E"/>
    <w:rsid w:val="00910EA8"/>
    <w:rsid w:val="00911738"/>
    <w:rsid w:val="00911EBA"/>
    <w:rsid w:val="009205AB"/>
    <w:rsid w:val="00926643"/>
    <w:rsid w:val="00937AC6"/>
    <w:rsid w:val="00937CF5"/>
    <w:rsid w:val="009416C6"/>
    <w:rsid w:val="0094500E"/>
    <w:rsid w:val="00947360"/>
    <w:rsid w:val="00950833"/>
    <w:rsid w:val="0095240F"/>
    <w:rsid w:val="009541F6"/>
    <w:rsid w:val="009566B1"/>
    <w:rsid w:val="00957723"/>
    <w:rsid w:val="00960A6A"/>
    <w:rsid w:val="00965267"/>
    <w:rsid w:val="00971317"/>
    <w:rsid w:val="00971692"/>
    <w:rsid w:val="00972DB4"/>
    <w:rsid w:val="009852DF"/>
    <w:rsid w:val="009853FA"/>
    <w:rsid w:val="00986927"/>
    <w:rsid w:val="00987211"/>
    <w:rsid w:val="0098721D"/>
    <w:rsid w:val="00992012"/>
    <w:rsid w:val="00993C61"/>
    <w:rsid w:val="009A0C62"/>
    <w:rsid w:val="009A151B"/>
    <w:rsid w:val="009A3622"/>
    <w:rsid w:val="009A3B8A"/>
    <w:rsid w:val="009A53A1"/>
    <w:rsid w:val="009A6ADF"/>
    <w:rsid w:val="009A6DEE"/>
    <w:rsid w:val="009B69FD"/>
    <w:rsid w:val="009C2B9C"/>
    <w:rsid w:val="009C4610"/>
    <w:rsid w:val="009C48BC"/>
    <w:rsid w:val="009C623C"/>
    <w:rsid w:val="009C696E"/>
    <w:rsid w:val="009D027A"/>
    <w:rsid w:val="009D7CB7"/>
    <w:rsid w:val="009E0A70"/>
    <w:rsid w:val="009E2C39"/>
    <w:rsid w:val="009E514C"/>
    <w:rsid w:val="009F4E9C"/>
    <w:rsid w:val="00A04BCE"/>
    <w:rsid w:val="00A05360"/>
    <w:rsid w:val="00A074A1"/>
    <w:rsid w:val="00A07F6C"/>
    <w:rsid w:val="00A135EF"/>
    <w:rsid w:val="00A21F32"/>
    <w:rsid w:val="00A26470"/>
    <w:rsid w:val="00A323FD"/>
    <w:rsid w:val="00A32514"/>
    <w:rsid w:val="00A367F7"/>
    <w:rsid w:val="00A37DA5"/>
    <w:rsid w:val="00A4577F"/>
    <w:rsid w:val="00A50B6B"/>
    <w:rsid w:val="00A521C0"/>
    <w:rsid w:val="00A61BBC"/>
    <w:rsid w:val="00A63D69"/>
    <w:rsid w:val="00A65596"/>
    <w:rsid w:val="00A710F2"/>
    <w:rsid w:val="00A71938"/>
    <w:rsid w:val="00A7210A"/>
    <w:rsid w:val="00A73928"/>
    <w:rsid w:val="00A77BC4"/>
    <w:rsid w:val="00A804E7"/>
    <w:rsid w:val="00A8124C"/>
    <w:rsid w:val="00A92A73"/>
    <w:rsid w:val="00AA06BA"/>
    <w:rsid w:val="00AA23EA"/>
    <w:rsid w:val="00AA2CDA"/>
    <w:rsid w:val="00AA486B"/>
    <w:rsid w:val="00AA74D0"/>
    <w:rsid w:val="00AA7D20"/>
    <w:rsid w:val="00AB030F"/>
    <w:rsid w:val="00AB32EE"/>
    <w:rsid w:val="00AB72B2"/>
    <w:rsid w:val="00AC186D"/>
    <w:rsid w:val="00AC2901"/>
    <w:rsid w:val="00AC3586"/>
    <w:rsid w:val="00AD1545"/>
    <w:rsid w:val="00AD3A6A"/>
    <w:rsid w:val="00AD7717"/>
    <w:rsid w:val="00AE055D"/>
    <w:rsid w:val="00AE22E7"/>
    <w:rsid w:val="00AE31C7"/>
    <w:rsid w:val="00AE52B4"/>
    <w:rsid w:val="00AF291B"/>
    <w:rsid w:val="00AF6A1C"/>
    <w:rsid w:val="00B008CC"/>
    <w:rsid w:val="00B00E3F"/>
    <w:rsid w:val="00B010DE"/>
    <w:rsid w:val="00B03E21"/>
    <w:rsid w:val="00B0638F"/>
    <w:rsid w:val="00B1034E"/>
    <w:rsid w:val="00B10FBE"/>
    <w:rsid w:val="00B12B81"/>
    <w:rsid w:val="00B1463F"/>
    <w:rsid w:val="00B14A27"/>
    <w:rsid w:val="00B17DE7"/>
    <w:rsid w:val="00B27A92"/>
    <w:rsid w:val="00B30570"/>
    <w:rsid w:val="00B357DF"/>
    <w:rsid w:val="00B41E41"/>
    <w:rsid w:val="00B43F9A"/>
    <w:rsid w:val="00B44F81"/>
    <w:rsid w:val="00B45F28"/>
    <w:rsid w:val="00B53E9B"/>
    <w:rsid w:val="00B55F4F"/>
    <w:rsid w:val="00B567A9"/>
    <w:rsid w:val="00B56FFA"/>
    <w:rsid w:val="00B637AF"/>
    <w:rsid w:val="00B63ACF"/>
    <w:rsid w:val="00B6451C"/>
    <w:rsid w:val="00B64BC7"/>
    <w:rsid w:val="00B6584C"/>
    <w:rsid w:val="00B6781C"/>
    <w:rsid w:val="00B73952"/>
    <w:rsid w:val="00B76867"/>
    <w:rsid w:val="00B87DEA"/>
    <w:rsid w:val="00B9058A"/>
    <w:rsid w:val="00B9318F"/>
    <w:rsid w:val="00B939B3"/>
    <w:rsid w:val="00B941E8"/>
    <w:rsid w:val="00B94F5F"/>
    <w:rsid w:val="00BA2088"/>
    <w:rsid w:val="00BB14B7"/>
    <w:rsid w:val="00BB2AE4"/>
    <w:rsid w:val="00BB3705"/>
    <w:rsid w:val="00BB4C0A"/>
    <w:rsid w:val="00BC001B"/>
    <w:rsid w:val="00BC09AB"/>
    <w:rsid w:val="00BC300D"/>
    <w:rsid w:val="00BC3D6F"/>
    <w:rsid w:val="00BD123F"/>
    <w:rsid w:val="00BD4907"/>
    <w:rsid w:val="00BD5866"/>
    <w:rsid w:val="00BD5D56"/>
    <w:rsid w:val="00BD613F"/>
    <w:rsid w:val="00BD7E7A"/>
    <w:rsid w:val="00BE1470"/>
    <w:rsid w:val="00BF0363"/>
    <w:rsid w:val="00BF242A"/>
    <w:rsid w:val="00BF2BC6"/>
    <w:rsid w:val="00BF44F3"/>
    <w:rsid w:val="00BF5ECA"/>
    <w:rsid w:val="00BF6BA6"/>
    <w:rsid w:val="00C07C75"/>
    <w:rsid w:val="00C10122"/>
    <w:rsid w:val="00C16E2A"/>
    <w:rsid w:val="00C20899"/>
    <w:rsid w:val="00C23F43"/>
    <w:rsid w:val="00C316EC"/>
    <w:rsid w:val="00C32F3F"/>
    <w:rsid w:val="00C33915"/>
    <w:rsid w:val="00C33A2B"/>
    <w:rsid w:val="00C44772"/>
    <w:rsid w:val="00C51519"/>
    <w:rsid w:val="00C5199A"/>
    <w:rsid w:val="00C60425"/>
    <w:rsid w:val="00C62CDF"/>
    <w:rsid w:val="00C661A5"/>
    <w:rsid w:val="00C70C8F"/>
    <w:rsid w:val="00C71DF2"/>
    <w:rsid w:val="00C75606"/>
    <w:rsid w:val="00C821A7"/>
    <w:rsid w:val="00C826FE"/>
    <w:rsid w:val="00C83D87"/>
    <w:rsid w:val="00C83FED"/>
    <w:rsid w:val="00C90F98"/>
    <w:rsid w:val="00C914BA"/>
    <w:rsid w:val="00C9755C"/>
    <w:rsid w:val="00CA102C"/>
    <w:rsid w:val="00CA4F5A"/>
    <w:rsid w:val="00CA6382"/>
    <w:rsid w:val="00CA79DB"/>
    <w:rsid w:val="00CA7FB7"/>
    <w:rsid w:val="00CB1DF7"/>
    <w:rsid w:val="00CB3047"/>
    <w:rsid w:val="00CB43A0"/>
    <w:rsid w:val="00CB47D6"/>
    <w:rsid w:val="00CB5FD2"/>
    <w:rsid w:val="00CB782F"/>
    <w:rsid w:val="00CB7882"/>
    <w:rsid w:val="00CC03BE"/>
    <w:rsid w:val="00CC0734"/>
    <w:rsid w:val="00CC0EE5"/>
    <w:rsid w:val="00CC5116"/>
    <w:rsid w:val="00CC55EE"/>
    <w:rsid w:val="00CC68D2"/>
    <w:rsid w:val="00CD512B"/>
    <w:rsid w:val="00CE023C"/>
    <w:rsid w:val="00CF03AF"/>
    <w:rsid w:val="00CF52A2"/>
    <w:rsid w:val="00CF53C3"/>
    <w:rsid w:val="00D062D5"/>
    <w:rsid w:val="00D06E0A"/>
    <w:rsid w:val="00D10C20"/>
    <w:rsid w:val="00D10CC1"/>
    <w:rsid w:val="00D15B2B"/>
    <w:rsid w:val="00D17729"/>
    <w:rsid w:val="00D20B70"/>
    <w:rsid w:val="00D23486"/>
    <w:rsid w:val="00D238E5"/>
    <w:rsid w:val="00D24700"/>
    <w:rsid w:val="00D2471A"/>
    <w:rsid w:val="00D31DFB"/>
    <w:rsid w:val="00D34C92"/>
    <w:rsid w:val="00D34E2C"/>
    <w:rsid w:val="00D3540B"/>
    <w:rsid w:val="00D41FA4"/>
    <w:rsid w:val="00D42BBE"/>
    <w:rsid w:val="00D47CC8"/>
    <w:rsid w:val="00D506CC"/>
    <w:rsid w:val="00D630AB"/>
    <w:rsid w:val="00D65C4D"/>
    <w:rsid w:val="00D7759A"/>
    <w:rsid w:val="00D82373"/>
    <w:rsid w:val="00D874D3"/>
    <w:rsid w:val="00DA2E69"/>
    <w:rsid w:val="00DA3566"/>
    <w:rsid w:val="00DA3EFF"/>
    <w:rsid w:val="00DA5D70"/>
    <w:rsid w:val="00DA6F9D"/>
    <w:rsid w:val="00DA74AA"/>
    <w:rsid w:val="00DB0B57"/>
    <w:rsid w:val="00DB3E53"/>
    <w:rsid w:val="00DB3FEB"/>
    <w:rsid w:val="00DC297C"/>
    <w:rsid w:val="00DC2E1D"/>
    <w:rsid w:val="00DC5ACD"/>
    <w:rsid w:val="00DD135E"/>
    <w:rsid w:val="00DD79DF"/>
    <w:rsid w:val="00DD7E96"/>
    <w:rsid w:val="00DE029B"/>
    <w:rsid w:val="00DE193D"/>
    <w:rsid w:val="00DE7731"/>
    <w:rsid w:val="00DF0B2F"/>
    <w:rsid w:val="00DF12C0"/>
    <w:rsid w:val="00DF1A2E"/>
    <w:rsid w:val="00DF3C10"/>
    <w:rsid w:val="00E00C23"/>
    <w:rsid w:val="00E014CD"/>
    <w:rsid w:val="00E01B73"/>
    <w:rsid w:val="00E07976"/>
    <w:rsid w:val="00E10A3C"/>
    <w:rsid w:val="00E12448"/>
    <w:rsid w:val="00E12F49"/>
    <w:rsid w:val="00E16A96"/>
    <w:rsid w:val="00E22B27"/>
    <w:rsid w:val="00E2316A"/>
    <w:rsid w:val="00E24013"/>
    <w:rsid w:val="00E26EA3"/>
    <w:rsid w:val="00E32B6C"/>
    <w:rsid w:val="00E35847"/>
    <w:rsid w:val="00E375FB"/>
    <w:rsid w:val="00E40F4D"/>
    <w:rsid w:val="00E4319C"/>
    <w:rsid w:val="00E43B6F"/>
    <w:rsid w:val="00E44526"/>
    <w:rsid w:val="00E532C6"/>
    <w:rsid w:val="00E60622"/>
    <w:rsid w:val="00E67E59"/>
    <w:rsid w:val="00E722CC"/>
    <w:rsid w:val="00E730B9"/>
    <w:rsid w:val="00E76C55"/>
    <w:rsid w:val="00E84A30"/>
    <w:rsid w:val="00E9042B"/>
    <w:rsid w:val="00E90C46"/>
    <w:rsid w:val="00E9128F"/>
    <w:rsid w:val="00E956AA"/>
    <w:rsid w:val="00E95924"/>
    <w:rsid w:val="00EA1718"/>
    <w:rsid w:val="00EA1841"/>
    <w:rsid w:val="00EA49BB"/>
    <w:rsid w:val="00EA4BAF"/>
    <w:rsid w:val="00EB1EBA"/>
    <w:rsid w:val="00EB30DE"/>
    <w:rsid w:val="00EC1F7C"/>
    <w:rsid w:val="00EC2E9D"/>
    <w:rsid w:val="00EC5BF2"/>
    <w:rsid w:val="00ED0D14"/>
    <w:rsid w:val="00ED27AE"/>
    <w:rsid w:val="00ED370D"/>
    <w:rsid w:val="00ED63BA"/>
    <w:rsid w:val="00ED6745"/>
    <w:rsid w:val="00ED6F46"/>
    <w:rsid w:val="00EE107D"/>
    <w:rsid w:val="00EE1A30"/>
    <w:rsid w:val="00EE1ED2"/>
    <w:rsid w:val="00EE30A0"/>
    <w:rsid w:val="00EE3453"/>
    <w:rsid w:val="00EF0F8D"/>
    <w:rsid w:val="00EF34E6"/>
    <w:rsid w:val="00EF4B61"/>
    <w:rsid w:val="00F01D38"/>
    <w:rsid w:val="00F02772"/>
    <w:rsid w:val="00F038DE"/>
    <w:rsid w:val="00F10233"/>
    <w:rsid w:val="00F17623"/>
    <w:rsid w:val="00F17FDD"/>
    <w:rsid w:val="00F208B8"/>
    <w:rsid w:val="00F23251"/>
    <w:rsid w:val="00F268F6"/>
    <w:rsid w:val="00F32B6B"/>
    <w:rsid w:val="00F37F10"/>
    <w:rsid w:val="00F46003"/>
    <w:rsid w:val="00F5016D"/>
    <w:rsid w:val="00F51DEE"/>
    <w:rsid w:val="00F576F8"/>
    <w:rsid w:val="00F62B0F"/>
    <w:rsid w:val="00F645BF"/>
    <w:rsid w:val="00F65709"/>
    <w:rsid w:val="00F661F6"/>
    <w:rsid w:val="00F713CD"/>
    <w:rsid w:val="00F72532"/>
    <w:rsid w:val="00F74514"/>
    <w:rsid w:val="00F813B0"/>
    <w:rsid w:val="00F87708"/>
    <w:rsid w:val="00F92EE5"/>
    <w:rsid w:val="00FA00A8"/>
    <w:rsid w:val="00FA0994"/>
    <w:rsid w:val="00FA0FA2"/>
    <w:rsid w:val="00FA2C91"/>
    <w:rsid w:val="00FA449B"/>
    <w:rsid w:val="00FA49FB"/>
    <w:rsid w:val="00FB77EF"/>
    <w:rsid w:val="00FC05AA"/>
    <w:rsid w:val="00FC14AA"/>
    <w:rsid w:val="00FC151F"/>
    <w:rsid w:val="00FC328F"/>
    <w:rsid w:val="00FC3629"/>
    <w:rsid w:val="00FC4231"/>
    <w:rsid w:val="00FC6E50"/>
    <w:rsid w:val="00FD0537"/>
    <w:rsid w:val="00FD0AD7"/>
    <w:rsid w:val="00FD463A"/>
    <w:rsid w:val="00FD48A3"/>
    <w:rsid w:val="00FE2B42"/>
    <w:rsid w:val="00FE4909"/>
    <w:rsid w:val="00FE5F1E"/>
    <w:rsid w:val="00FE6695"/>
    <w:rsid w:val="00FE69E0"/>
    <w:rsid w:val="00FF1FB1"/>
    <w:rsid w:val="00FF25C8"/>
    <w:rsid w:val="00FF368A"/>
    <w:rsid w:val="00FF40E2"/>
    <w:rsid w:val="00FF4AA3"/>
    <w:rsid w:val="07DC3044"/>
    <w:rsid w:val="2CB8AB5F"/>
    <w:rsid w:val="5B3113F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217"/>
    <o:shapelayout v:ext="edit">
      <o:idmap v:ext="edit" data="1"/>
    </o:shapelayout>
  </w:shapeDefaults>
  <w:decimalSymbol w:val=","/>
  <w:listSeparator w:val=";"/>
  <w14:docId w14:val="423F3F49"/>
  <w15:chartTrackingRefBased/>
  <w15:docId w15:val="{C784E547-27F4-4B68-9582-FD7E0E27C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pl-PL" w:eastAsia="ja-JP"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uiPriority w:val="1"/>
    <w:qFormat/>
    <w:rsid w:val="002648E9"/>
    <w:pPr>
      <w:widowControl w:val="0"/>
      <w:autoSpaceDE w:val="0"/>
      <w:autoSpaceDN w:val="0"/>
      <w:adjustRightInd w:val="0"/>
    </w:pPr>
    <w:rPr>
      <w:rFonts w:ascii="Times New Roman" w:hAnsi="Times New Roman"/>
      <w:sz w:val="24"/>
      <w:szCs w:val="24"/>
      <w:lang w:eastAsia="pl-PL"/>
    </w:rPr>
  </w:style>
  <w:style w:type="paragraph" w:styleId="Nagwek1">
    <w:name w:val="heading 1"/>
    <w:basedOn w:val="Normalny"/>
    <w:next w:val="Normalny"/>
    <w:link w:val="Nagwek1Znak"/>
    <w:uiPriority w:val="9"/>
    <w:qFormat/>
    <w:rsid w:val="00FC328F"/>
    <w:pPr>
      <w:numPr>
        <w:numId w:val="84"/>
      </w:numPr>
      <w:tabs>
        <w:tab w:val="left" w:pos="413"/>
      </w:tabs>
      <w:kinsoku w:val="0"/>
      <w:overflowPunct w:val="0"/>
      <w:jc w:val="both"/>
      <w:outlineLvl w:val="0"/>
    </w:pPr>
    <w:rPr>
      <w:b/>
      <w:bCs/>
      <w:spacing w:val="-1"/>
      <w:kern w:val="32"/>
      <w:sz w:val="22"/>
      <w:szCs w:val="22"/>
      <w:lang w:val="x-none" w:eastAsia="x-none"/>
    </w:rPr>
  </w:style>
  <w:style w:type="paragraph" w:styleId="Nagwek2">
    <w:name w:val="heading 2"/>
    <w:basedOn w:val="Tekstpodstawowy"/>
    <w:next w:val="Normalny"/>
    <w:link w:val="Nagwek2Znak"/>
    <w:uiPriority w:val="9"/>
    <w:unhideWhenUsed/>
    <w:qFormat/>
    <w:rsid w:val="0095240F"/>
    <w:pPr>
      <w:numPr>
        <w:ilvl w:val="1"/>
        <w:numId w:val="84"/>
      </w:numPr>
      <w:tabs>
        <w:tab w:val="left" w:pos="839"/>
      </w:tabs>
      <w:kinsoku w:val="0"/>
      <w:overflowPunct w:val="0"/>
      <w:ind w:hanging="709"/>
      <w:jc w:val="both"/>
      <w:outlineLvl w:val="1"/>
    </w:pPr>
    <w:rPr>
      <w:b/>
      <w:bCs/>
      <w:spacing w:val="-1"/>
    </w:rPr>
  </w:style>
  <w:style w:type="paragraph" w:styleId="Nagwek3">
    <w:name w:val="heading 3"/>
    <w:basedOn w:val="Tekstpodstawowy"/>
    <w:next w:val="Normalny"/>
    <w:link w:val="Nagwek3Znak"/>
    <w:uiPriority w:val="9"/>
    <w:unhideWhenUsed/>
    <w:qFormat/>
    <w:rsid w:val="0095240F"/>
    <w:pPr>
      <w:numPr>
        <w:ilvl w:val="2"/>
        <w:numId w:val="83"/>
      </w:numPr>
      <w:tabs>
        <w:tab w:val="left" w:pos="558"/>
      </w:tabs>
      <w:kinsoku w:val="0"/>
      <w:overflowPunct w:val="0"/>
      <w:outlineLvl w:val="2"/>
    </w:pPr>
    <w:rPr>
      <w:b/>
      <w:bCs/>
    </w:rPr>
  </w:style>
  <w:style w:type="paragraph" w:styleId="Nagwek4">
    <w:name w:val="heading 4"/>
    <w:basedOn w:val="Nagwek3"/>
    <w:next w:val="Normalny"/>
    <w:link w:val="Nagwek4Znak"/>
    <w:uiPriority w:val="9"/>
    <w:unhideWhenUsed/>
    <w:qFormat/>
    <w:rsid w:val="002648E9"/>
    <w:pPr>
      <w:numPr>
        <w:ilvl w:val="0"/>
        <w:numId w:val="0"/>
      </w:numPr>
      <w:outlineLvl w:val="3"/>
    </w:pPr>
  </w:style>
  <w:style w:type="paragraph" w:styleId="Nagwek6">
    <w:name w:val="heading 6"/>
    <w:basedOn w:val="Normalny"/>
    <w:next w:val="Normalny"/>
    <w:link w:val="Nagwek6Znak"/>
    <w:uiPriority w:val="9"/>
    <w:qFormat/>
    <w:rsid w:val="008452D9"/>
    <w:pPr>
      <w:keepNext/>
      <w:keepLines/>
      <w:widowControl/>
      <w:autoSpaceDE/>
      <w:autoSpaceDN/>
      <w:adjustRightInd/>
      <w:spacing w:before="200"/>
      <w:outlineLvl w:val="5"/>
    </w:pPr>
    <w:rPr>
      <w:rFonts w:ascii="Cambria" w:hAnsi="Cambria"/>
      <w:i/>
      <w:iCs/>
      <w:color w:val="243F60"/>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locked/>
    <w:rsid w:val="00FC328F"/>
    <w:rPr>
      <w:rFonts w:ascii="Times New Roman" w:hAnsi="Times New Roman"/>
      <w:b/>
      <w:bCs/>
      <w:spacing w:val="-1"/>
      <w:kern w:val="32"/>
      <w:sz w:val="22"/>
      <w:szCs w:val="22"/>
      <w:lang w:val="x-none" w:eastAsia="x-none"/>
    </w:rPr>
  </w:style>
  <w:style w:type="paragraph" w:styleId="Tekstpodstawowy">
    <w:name w:val="Body Text"/>
    <w:basedOn w:val="Normalny"/>
    <w:link w:val="TekstpodstawowyZnak"/>
    <w:uiPriority w:val="99"/>
    <w:qFormat/>
    <w:pPr>
      <w:ind w:left="137"/>
    </w:pPr>
    <w:rPr>
      <w:lang w:val="x-none" w:eastAsia="x-none"/>
    </w:rPr>
  </w:style>
  <w:style w:type="character" w:customStyle="1" w:styleId="TekstpodstawowyZnak">
    <w:name w:val="Tekst podstawowy Znak"/>
    <w:link w:val="Tekstpodstawowy"/>
    <w:uiPriority w:val="99"/>
    <w:locked/>
    <w:rPr>
      <w:rFonts w:ascii="Times New Roman" w:hAnsi="Times New Roman" w:cs="Times New Roman"/>
      <w:sz w:val="24"/>
      <w:szCs w:val="24"/>
    </w:rPr>
  </w:style>
  <w:style w:type="paragraph" w:styleId="Akapitzlist">
    <w:name w:val="List Paragraph"/>
    <w:aliases w:val="Lista - poziom 1"/>
    <w:basedOn w:val="Normalny"/>
    <w:link w:val="AkapitzlistZnak"/>
    <w:uiPriority w:val="34"/>
    <w:qFormat/>
  </w:style>
  <w:style w:type="paragraph" w:customStyle="1" w:styleId="TableParagraph">
    <w:name w:val="Table Paragraph"/>
    <w:basedOn w:val="Normalny"/>
    <w:uiPriority w:val="1"/>
    <w:qFormat/>
  </w:style>
  <w:style w:type="paragraph" w:styleId="Tekstdymka">
    <w:name w:val="Balloon Text"/>
    <w:basedOn w:val="Normalny"/>
    <w:link w:val="TekstdymkaZnak"/>
    <w:uiPriority w:val="99"/>
    <w:semiHidden/>
    <w:unhideWhenUsed/>
    <w:rsid w:val="00C821A7"/>
    <w:rPr>
      <w:rFonts w:ascii="Segoe UI" w:hAnsi="Segoe UI"/>
      <w:sz w:val="18"/>
      <w:szCs w:val="18"/>
      <w:lang w:val="x-none" w:eastAsia="x-none"/>
    </w:rPr>
  </w:style>
  <w:style w:type="character" w:customStyle="1" w:styleId="TekstdymkaZnak">
    <w:name w:val="Tekst dymka Znak"/>
    <w:link w:val="Tekstdymka"/>
    <w:uiPriority w:val="99"/>
    <w:semiHidden/>
    <w:locked/>
    <w:rsid w:val="00C821A7"/>
    <w:rPr>
      <w:rFonts w:ascii="Segoe UI" w:hAnsi="Segoe UI" w:cs="Segoe UI"/>
      <w:sz w:val="18"/>
      <w:szCs w:val="18"/>
    </w:rPr>
  </w:style>
  <w:style w:type="paragraph" w:styleId="Nagwek">
    <w:name w:val="header"/>
    <w:basedOn w:val="Normalny"/>
    <w:link w:val="NagwekZnak"/>
    <w:unhideWhenUsed/>
    <w:rsid w:val="008E3C1E"/>
    <w:pPr>
      <w:tabs>
        <w:tab w:val="center" w:pos="4536"/>
        <w:tab w:val="right" w:pos="9072"/>
      </w:tabs>
    </w:pPr>
    <w:rPr>
      <w:lang w:val="x-none" w:eastAsia="x-none"/>
    </w:rPr>
  </w:style>
  <w:style w:type="character" w:customStyle="1" w:styleId="NagwekZnak">
    <w:name w:val="Nagłówek Znak"/>
    <w:link w:val="Nagwek"/>
    <w:uiPriority w:val="99"/>
    <w:rsid w:val="008E3C1E"/>
    <w:rPr>
      <w:rFonts w:ascii="Times New Roman" w:hAnsi="Times New Roman"/>
      <w:sz w:val="24"/>
      <w:szCs w:val="24"/>
    </w:rPr>
  </w:style>
  <w:style w:type="paragraph" w:styleId="Stopka">
    <w:name w:val="footer"/>
    <w:basedOn w:val="Normalny"/>
    <w:link w:val="StopkaZnak"/>
    <w:uiPriority w:val="99"/>
    <w:unhideWhenUsed/>
    <w:rsid w:val="008E3C1E"/>
    <w:pPr>
      <w:tabs>
        <w:tab w:val="center" w:pos="4536"/>
        <w:tab w:val="right" w:pos="9072"/>
      </w:tabs>
    </w:pPr>
    <w:rPr>
      <w:lang w:val="x-none" w:eastAsia="x-none"/>
    </w:rPr>
  </w:style>
  <w:style w:type="character" w:customStyle="1" w:styleId="StopkaZnak">
    <w:name w:val="Stopka Znak"/>
    <w:link w:val="Stopka"/>
    <w:uiPriority w:val="99"/>
    <w:rsid w:val="008E3C1E"/>
    <w:rPr>
      <w:rFonts w:ascii="Times New Roman" w:hAnsi="Times New Roman"/>
      <w:sz w:val="24"/>
      <w:szCs w:val="24"/>
    </w:rPr>
  </w:style>
  <w:style w:type="paragraph" w:styleId="Tekstprzypisukocowego">
    <w:name w:val="endnote text"/>
    <w:basedOn w:val="Normalny"/>
    <w:link w:val="TekstprzypisukocowegoZnak"/>
    <w:semiHidden/>
    <w:unhideWhenUsed/>
    <w:rsid w:val="009853FA"/>
    <w:rPr>
      <w:sz w:val="20"/>
      <w:szCs w:val="20"/>
      <w:lang w:val="x-none" w:eastAsia="x-none"/>
    </w:rPr>
  </w:style>
  <w:style w:type="character" w:customStyle="1" w:styleId="TekstprzypisukocowegoZnak">
    <w:name w:val="Tekst przypisu końcowego Znak"/>
    <w:link w:val="Tekstprzypisukocowego"/>
    <w:semiHidden/>
    <w:rsid w:val="009853FA"/>
    <w:rPr>
      <w:rFonts w:ascii="Times New Roman" w:hAnsi="Times New Roman"/>
    </w:rPr>
  </w:style>
  <w:style w:type="character" w:styleId="Odwoanieprzypisukocowego">
    <w:name w:val="endnote reference"/>
    <w:uiPriority w:val="99"/>
    <w:semiHidden/>
    <w:unhideWhenUsed/>
    <w:rsid w:val="009853FA"/>
    <w:rPr>
      <w:vertAlign w:val="superscript"/>
    </w:rPr>
  </w:style>
  <w:style w:type="character" w:customStyle="1" w:styleId="Nagwek2Znak">
    <w:name w:val="Nagłówek 2 Znak"/>
    <w:link w:val="Nagwek2"/>
    <w:uiPriority w:val="9"/>
    <w:rsid w:val="0095240F"/>
    <w:rPr>
      <w:rFonts w:ascii="Times New Roman" w:hAnsi="Times New Roman"/>
      <w:b/>
      <w:bCs/>
      <w:spacing w:val="-1"/>
      <w:sz w:val="24"/>
      <w:szCs w:val="24"/>
      <w:lang w:val="x-none" w:eastAsia="x-none"/>
    </w:rPr>
  </w:style>
  <w:style w:type="character" w:customStyle="1" w:styleId="Nagwek3Znak">
    <w:name w:val="Nagłówek 3 Znak"/>
    <w:link w:val="Nagwek3"/>
    <w:uiPriority w:val="9"/>
    <w:rsid w:val="0095240F"/>
    <w:rPr>
      <w:rFonts w:ascii="Times New Roman" w:hAnsi="Times New Roman"/>
      <w:b/>
      <w:bCs/>
      <w:sz w:val="24"/>
      <w:szCs w:val="24"/>
      <w:lang w:val="x-none" w:eastAsia="x-none"/>
    </w:rPr>
  </w:style>
  <w:style w:type="paragraph" w:styleId="Nagwekspisutreci">
    <w:name w:val="TOC Heading"/>
    <w:basedOn w:val="Nagwek1"/>
    <w:next w:val="Normalny"/>
    <w:uiPriority w:val="39"/>
    <w:unhideWhenUsed/>
    <w:qFormat/>
    <w:rsid w:val="00A65596"/>
    <w:pPr>
      <w:keepNext/>
      <w:keepLines/>
      <w:widowControl/>
      <w:numPr>
        <w:numId w:val="0"/>
      </w:numPr>
      <w:tabs>
        <w:tab w:val="clear" w:pos="413"/>
      </w:tabs>
      <w:kinsoku/>
      <w:overflowPunct/>
      <w:autoSpaceDE/>
      <w:autoSpaceDN/>
      <w:adjustRightInd/>
      <w:spacing w:before="240" w:line="259" w:lineRule="auto"/>
      <w:jc w:val="left"/>
      <w:outlineLvl w:val="9"/>
    </w:pPr>
    <w:rPr>
      <w:rFonts w:ascii="Calibri Light" w:eastAsia="SimSun" w:hAnsi="Calibri Light"/>
      <w:b w:val="0"/>
      <w:bCs w:val="0"/>
      <w:color w:val="2E74B5"/>
      <w:spacing w:val="0"/>
      <w:kern w:val="0"/>
      <w:sz w:val="32"/>
      <w:szCs w:val="32"/>
      <w:lang w:val="en-US" w:eastAsia="en-US"/>
    </w:rPr>
  </w:style>
  <w:style w:type="paragraph" w:styleId="Spistreci1">
    <w:name w:val="toc 1"/>
    <w:basedOn w:val="Normalny"/>
    <w:next w:val="Normalny"/>
    <w:autoRedefine/>
    <w:uiPriority w:val="39"/>
    <w:unhideWhenUsed/>
    <w:rsid w:val="00A65596"/>
  </w:style>
  <w:style w:type="paragraph" w:styleId="Spistreci2">
    <w:name w:val="toc 2"/>
    <w:basedOn w:val="Normalny"/>
    <w:next w:val="Normalny"/>
    <w:autoRedefine/>
    <w:uiPriority w:val="39"/>
    <w:unhideWhenUsed/>
    <w:rsid w:val="00DF12C0"/>
    <w:pPr>
      <w:tabs>
        <w:tab w:val="left" w:pos="709"/>
        <w:tab w:val="right" w:leader="dot" w:pos="9631"/>
      </w:tabs>
      <w:spacing w:line="360" w:lineRule="auto"/>
      <w:ind w:left="240"/>
    </w:pPr>
    <w:rPr>
      <w:noProof/>
      <w:sz w:val="20"/>
      <w:szCs w:val="20"/>
    </w:rPr>
  </w:style>
  <w:style w:type="paragraph" w:styleId="Spistreci3">
    <w:name w:val="toc 3"/>
    <w:basedOn w:val="Normalny"/>
    <w:next w:val="Normalny"/>
    <w:autoRedefine/>
    <w:uiPriority w:val="39"/>
    <w:unhideWhenUsed/>
    <w:rsid w:val="00A65596"/>
    <w:pPr>
      <w:ind w:left="480"/>
    </w:pPr>
  </w:style>
  <w:style w:type="paragraph" w:styleId="Spistreci4">
    <w:name w:val="toc 4"/>
    <w:basedOn w:val="Normalny"/>
    <w:next w:val="Normalny"/>
    <w:autoRedefine/>
    <w:uiPriority w:val="39"/>
    <w:unhideWhenUsed/>
    <w:rsid w:val="00A65596"/>
    <w:pPr>
      <w:widowControl/>
      <w:autoSpaceDE/>
      <w:autoSpaceDN/>
      <w:adjustRightInd/>
      <w:spacing w:after="100" w:line="259" w:lineRule="auto"/>
      <w:ind w:left="660"/>
    </w:pPr>
    <w:rPr>
      <w:rFonts w:ascii="Calibri" w:eastAsia="SimSun" w:hAnsi="Calibri"/>
      <w:sz w:val="22"/>
      <w:szCs w:val="22"/>
      <w:lang w:eastAsia="zh-CN"/>
    </w:rPr>
  </w:style>
  <w:style w:type="paragraph" w:styleId="Spistreci5">
    <w:name w:val="toc 5"/>
    <w:basedOn w:val="Normalny"/>
    <w:next w:val="Normalny"/>
    <w:autoRedefine/>
    <w:uiPriority w:val="39"/>
    <w:unhideWhenUsed/>
    <w:rsid w:val="00A65596"/>
    <w:pPr>
      <w:widowControl/>
      <w:autoSpaceDE/>
      <w:autoSpaceDN/>
      <w:adjustRightInd/>
      <w:spacing w:after="100" w:line="259" w:lineRule="auto"/>
      <w:ind w:left="880"/>
    </w:pPr>
    <w:rPr>
      <w:rFonts w:ascii="Calibri" w:eastAsia="SimSun" w:hAnsi="Calibri"/>
      <w:sz w:val="22"/>
      <w:szCs w:val="22"/>
      <w:lang w:eastAsia="zh-CN"/>
    </w:rPr>
  </w:style>
  <w:style w:type="paragraph" w:styleId="Spistreci6">
    <w:name w:val="toc 6"/>
    <w:basedOn w:val="Normalny"/>
    <w:next w:val="Normalny"/>
    <w:autoRedefine/>
    <w:uiPriority w:val="39"/>
    <w:unhideWhenUsed/>
    <w:rsid w:val="00A65596"/>
    <w:pPr>
      <w:widowControl/>
      <w:autoSpaceDE/>
      <w:autoSpaceDN/>
      <w:adjustRightInd/>
      <w:spacing w:after="100" w:line="259" w:lineRule="auto"/>
      <w:ind w:left="1100"/>
    </w:pPr>
    <w:rPr>
      <w:rFonts w:ascii="Calibri" w:eastAsia="SimSun" w:hAnsi="Calibri"/>
      <w:sz w:val="22"/>
      <w:szCs w:val="22"/>
      <w:lang w:eastAsia="zh-CN"/>
    </w:rPr>
  </w:style>
  <w:style w:type="paragraph" w:styleId="Spistreci7">
    <w:name w:val="toc 7"/>
    <w:basedOn w:val="Normalny"/>
    <w:next w:val="Normalny"/>
    <w:autoRedefine/>
    <w:uiPriority w:val="39"/>
    <w:unhideWhenUsed/>
    <w:rsid w:val="00A65596"/>
    <w:pPr>
      <w:widowControl/>
      <w:autoSpaceDE/>
      <w:autoSpaceDN/>
      <w:adjustRightInd/>
      <w:spacing w:after="100" w:line="259" w:lineRule="auto"/>
      <w:ind w:left="1320"/>
    </w:pPr>
    <w:rPr>
      <w:rFonts w:ascii="Calibri" w:eastAsia="SimSun" w:hAnsi="Calibri"/>
      <w:sz w:val="22"/>
      <w:szCs w:val="22"/>
      <w:lang w:eastAsia="zh-CN"/>
    </w:rPr>
  </w:style>
  <w:style w:type="paragraph" w:styleId="Spistreci8">
    <w:name w:val="toc 8"/>
    <w:basedOn w:val="Normalny"/>
    <w:next w:val="Normalny"/>
    <w:autoRedefine/>
    <w:uiPriority w:val="39"/>
    <w:unhideWhenUsed/>
    <w:rsid w:val="00A65596"/>
    <w:pPr>
      <w:widowControl/>
      <w:autoSpaceDE/>
      <w:autoSpaceDN/>
      <w:adjustRightInd/>
      <w:spacing w:after="100" w:line="259" w:lineRule="auto"/>
      <w:ind w:left="1540"/>
    </w:pPr>
    <w:rPr>
      <w:rFonts w:ascii="Calibri" w:eastAsia="SimSun" w:hAnsi="Calibri"/>
      <w:sz w:val="22"/>
      <w:szCs w:val="22"/>
      <w:lang w:eastAsia="zh-CN"/>
    </w:rPr>
  </w:style>
  <w:style w:type="paragraph" w:styleId="Spistreci9">
    <w:name w:val="toc 9"/>
    <w:basedOn w:val="Normalny"/>
    <w:next w:val="Normalny"/>
    <w:autoRedefine/>
    <w:uiPriority w:val="39"/>
    <w:unhideWhenUsed/>
    <w:rsid w:val="00A65596"/>
    <w:pPr>
      <w:widowControl/>
      <w:autoSpaceDE/>
      <w:autoSpaceDN/>
      <w:adjustRightInd/>
      <w:spacing w:after="100" w:line="259" w:lineRule="auto"/>
      <w:ind w:left="1760"/>
    </w:pPr>
    <w:rPr>
      <w:rFonts w:ascii="Calibri" w:eastAsia="SimSun" w:hAnsi="Calibri"/>
      <w:sz w:val="22"/>
      <w:szCs w:val="22"/>
      <w:lang w:eastAsia="zh-CN"/>
    </w:rPr>
  </w:style>
  <w:style w:type="character" w:styleId="Hipercze">
    <w:name w:val="Hyperlink"/>
    <w:uiPriority w:val="99"/>
    <w:unhideWhenUsed/>
    <w:rsid w:val="00A65596"/>
    <w:rPr>
      <w:color w:val="0563C1"/>
      <w:u w:val="single"/>
    </w:rPr>
  </w:style>
  <w:style w:type="paragraph" w:styleId="Bezodstpw">
    <w:name w:val="No Spacing"/>
    <w:uiPriority w:val="1"/>
    <w:qFormat/>
    <w:rsid w:val="00B00E3F"/>
    <w:pPr>
      <w:widowControl w:val="0"/>
      <w:autoSpaceDE w:val="0"/>
      <w:autoSpaceDN w:val="0"/>
      <w:adjustRightInd w:val="0"/>
    </w:pPr>
    <w:rPr>
      <w:rFonts w:ascii="Times New Roman" w:hAnsi="Times New Roman"/>
      <w:sz w:val="24"/>
      <w:szCs w:val="24"/>
      <w:lang w:eastAsia="pl-PL"/>
    </w:rPr>
  </w:style>
  <w:style w:type="character" w:styleId="HTML-staaszeroko">
    <w:name w:val="HTML Typewriter"/>
    <w:uiPriority w:val="99"/>
    <w:semiHidden/>
    <w:unhideWhenUsed/>
    <w:rsid w:val="00F17623"/>
    <w:rPr>
      <w:rFonts w:ascii="Courier New" w:eastAsia="Times New Roman" w:hAnsi="Courier New" w:cs="Courier New"/>
      <w:sz w:val="20"/>
      <w:szCs w:val="20"/>
    </w:rPr>
  </w:style>
  <w:style w:type="paragraph" w:customStyle="1" w:styleId="TableContents">
    <w:name w:val="Table Contents"/>
    <w:basedOn w:val="Tekstpodstawowy"/>
    <w:rsid w:val="00A04BCE"/>
    <w:pPr>
      <w:widowControl/>
      <w:autoSpaceDE/>
      <w:autoSpaceDN/>
      <w:adjustRightInd/>
      <w:spacing w:after="120"/>
      <w:ind w:left="0"/>
    </w:pPr>
    <w:rPr>
      <w:snapToGrid w:val="0"/>
      <w:lang w:eastAsia="pl-PL"/>
    </w:rPr>
  </w:style>
  <w:style w:type="paragraph" w:styleId="NormalnyWeb">
    <w:name w:val="Normal (Web)"/>
    <w:basedOn w:val="Normalny"/>
    <w:uiPriority w:val="99"/>
    <w:unhideWhenUsed/>
    <w:rsid w:val="00A04BCE"/>
    <w:pPr>
      <w:widowControl/>
      <w:autoSpaceDE/>
      <w:autoSpaceDN/>
      <w:adjustRightInd/>
      <w:spacing w:before="100" w:beforeAutospacing="1" w:after="119"/>
    </w:pPr>
  </w:style>
  <w:style w:type="character" w:customStyle="1" w:styleId="Nagwek4Znak">
    <w:name w:val="Nagłówek 4 Znak"/>
    <w:link w:val="Nagwek4"/>
    <w:uiPriority w:val="9"/>
    <w:rsid w:val="002648E9"/>
    <w:rPr>
      <w:rFonts w:ascii="Times New Roman" w:hAnsi="Times New Roman"/>
      <w:b/>
      <w:bCs/>
      <w:sz w:val="24"/>
      <w:szCs w:val="24"/>
      <w:lang w:val="x-none" w:eastAsia="x-none"/>
    </w:rPr>
  </w:style>
  <w:style w:type="table" w:styleId="Zwykatabela1">
    <w:name w:val="Plain Table 1"/>
    <w:basedOn w:val="Standardowy"/>
    <w:uiPriority w:val="41"/>
    <w:rsid w:val="00AA06BA"/>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Zawartotabeli">
    <w:name w:val="Zawartość tabeli"/>
    <w:basedOn w:val="Tekstpodstawowy"/>
    <w:rsid w:val="00C83FED"/>
    <w:pPr>
      <w:suppressLineNumbers/>
      <w:suppressAutoHyphens/>
      <w:autoSpaceDE/>
      <w:autoSpaceDN/>
      <w:adjustRightInd/>
      <w:spacing w:after="120"/>
      <w:ind w:left="0"/>
    </w:pPr>
    <w:rPr>
      <w:rFonts w:eastAsia="Lucida Sans Unicode"/>
      <w:color w:val="000000"/>
      <w:lang w:val="pl-PL" w:eastAsia="en-US"/>
    </w:rPr>
  </w:style>
  <w:style w:type="paragraph" w:styleId="Tekstkomentarza">
    <w:name w:val="annotation text"/>
    <w:basedOn w:val="Normalny"/>
    <w:link w:val="TekstkomentarzaZnak"/>
    <w:uiPriority w:val="99"/>
    <w:semiHidden/>
    <w:unhideWhenUsed/>
    <w:rsid w:val="00356AE6"/>
    <w:rPr>
      <w:sz w:val="20"/>
      <w:szCs w:val="20"/>
    </w:rPr>
  </w:style>
  <w:style w:type="character" w:customStyle="1" w:styleId="TekstkomentarzaZnak">
    <w:name w:val="Tekst komentarza Znak"/>
    <w:link w:val="Tekstkomentarza"/>
    <w:uiPriority w:val="99"/>
    <w:semiHidden/>
    <w:rsid w:val="00356AE6"/>
    <w:rPr>
      <w:rFonts w:ascii="Times New Roman" w:hAnsi="Times New Roman"/>
    </w:rPr>
  </w:style>
  <w:style w:type="character" w:styleId="Odwoaniedokomentarza">
    <w:name w:val="annotation reference"/>
    <w:uiPriority w:val="99"/>
    <w:semiHidden/>
    <w:unhideWhenUsed/>
    <w:rsid w:val="00DA3EFF"/>
    <w:rPr>
      <w:sz w:val="16"/>
      <w:szCs w:val="16"/>
    </w:rPr>
  </w:style>
  <w:style w:type="paragraph" w:customStyle="1" w:styleId="Default">
    <w:name w:val="Default"/>
    <w:rsid w:val="00242921"/>
    <w:pPr>
      <w:autoSpaceDE w:val="0"/>
      <w:autoSpaceDN w:val="0"/>
      <w:adjustRightInd w:val="0"/>
    </w:pPr>
    <w:rPr>
      <w:rFonts w:ascii="Times New Roman" w:hAnsi="Times New Roman"/>
      <w:color w:val="000000"/>
      <w:sz w:val="24"/>
      <w:szCs w:val="24"/>
      <w:lang w:eastAsia="pl-PL"/>
    </w:rPr>
  </w:style>
  <w:style w:type="table" w:styleId="Tabela-Siatka">
    <w:name w:val="Table Grid"/>
    <w:basedOn w:val="Standardowy"/>
    <w:uiPriority w:val="59"/>
    <w:rsid w:val="00AD77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ny1">
    <w:name w:val="Normalny1"/>
    <w:rsid w:val="00303769"/>
    <w:pPr>
      <w:pBdr>
        <w:top w:val="nil"/>
        <w:left w:val="nil"/>
        <w:bottom w:val="nil"/>
        <w:right w:val="nil"/>
        <w:between w:val="nil"/>
      </w:pBdr>
    </w:pPr>
    <w:rPr>
      <w:rFonts w:eastAsia="Calibri" w:cs="Calibri"/>
      <w:color w:val="000000"/>
      <w:lang w:eastAsia="pl-PL"/>
    </w:rPr>
  </w:style>
  <w:style w:type="character" w:customStyle="1" w:styleId="AkapitzlistZnak">
    <w:name w:val="Akapit z listą Znak"/>
    <w:aliases w:val="Lista - poziom 1 Znak"/>
    <w:link w:val="Akapitzlist"/>
    <w:uiPriority w:val="34"/>
    <w:qFormat/>
    <w:rsid w:val="00303769"/>
    <w:rPr>
      <w:rFonts w:ascii="Times New Roman" w:hAnsi="Times New Roman"/>
      <w:sz w:val="24"/>
      <w:szCs w:val="24"/>
    </w:rPr>
  </w:style>
  <w:style w:type="paragraph" w:styleId="Tekstpodstawowy2">
    <w:name w:val="Body Text 2"/>
    <w:basedOn w:val="Normalny"/>
    <w:link w:val="Tekstpodstawowy2Znak"/>
    <w:uiPriority w:val="99"/>
    <w:semiHidden/>
    <w:unhideWhenUsed/>
    <w:rsid w:val="00133EF0"/>
    <w:pPr>
      <w:spacing w:after="120" w:line="480" w:lineRule="auto"/>
    </w:pPr>
  </w:style>
  <w:style w:type="character" w:customStyle="1" w:styleId="Tekstpodstawowy2Znak">
    <w:name w:val="Tekst podstawowy 2 Znak"/>
    <w:link w:val="Tekstpodstawowy2"/>
    <w:uiPriority w:val="99"/>
    <w:semiHidden/>
    <w:rsid w:val="00133EF0"/>
    <w:rPr>
      <w:rFonts w:ascii="Times New Roman" w:hAnsi="Times New Roman"/>
      <w:sz w:val="24"/>
      <w:szCs w:val="24"/>
    </w:rPr>
  </w:style>
  <w:style w:type="paragraph" w:customStyle="1" w:styleId="Tekstpodstawowy31">
    <w:name w:val="Tekst podstawowy 31"/>
    <w:basedOn w:val="Normalny"/>
    <w:rsid w:val="00F17FD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autoSpaceDN/>
      <w:adjustRightInd/>
      <w:jc w:val="both"/>
    </w:pPr>
    <w:rPr>
      <w:rFonts w:ascii="Arial" w:hAnsi="Arial" w:cs="Arial"/>
      <w:kern w:val="1"/>
      <w:szCs w:val="26"/>
      <w:lang w:eastAsia="zh-CN"/>
    </w:rPr>
  </w:style>
  <w:style w:type="paragraph" w:customStyle="1" w:styleId="ListParagraph0">
    <w:name w:val="List Paragraph0"/>
    <w:basedOn w:val="Normalny"/>
    <w:rsid w:val="00F17FDD"/>
    <w:pPr>
      <w:widowControl/>
      <w:suppressAutoHyphens/>
      <w:autoSpaceDE/>
      <w:autoSpaceDN/>
      <w:adjustRightInd/>
      <w:spacing w:after="200" w:line="276" w:lineRule="auto"/>
      <w:ind w:left="720"/>
      <w:contextualSpacing/>
    </w:pPr>
    <w:rPr>
      <w:rFonts w:ascii="Calibri" w:eastAsia="Calibri" w:hAnsi="Calibri" w:cs="font1293"/>
      <w:kern w:val="1"/>
      <w:sz w:val="22"/>
      <w:szCs w:val="22"/>
      <w:lang w:eastAsia="en-US"/>
    </w:rPr>
  </w:style>
  <w:style w:type="character" w:customStyle="1" w:styleId="Nagwek4Znak1">
    <w:name w:val="Nagłówek 4 Znak1"/>
    <w:rsid w:val="006F7E9C"/>
    <w:rPr>
      <w:rFonts w:ascii="Arial Narrow" w:hAnsi="Arial Narrow"/>
      <w:b/>
      <w:color w:val="000000"/>
      <w:lang w:val="pl-PL" w:eastAsia="ar-SA" w:bidi="ar-SA"/>
    </w:rPr>
  </w:style>
  <w:style w:type="character" w:customStyle="1" w:styleId="Nagwek6Znak">
    <w:name w:val="Nagłówek 6 Znak"/>
    <w:link w:val="Nagwek6"/>
    <w:uiPriority w:val="9"/>
    <w:rsid w:val="008452D9"/>
    <w:rPr>
      <w:rFonts w:ascii="Cambria" w:hAnsi="Cambria"/>
      <w:i/>
      <w:iCs/>
      <w:color w:val="243F60"/>
      <w:sz w:val="24"/>
      <w:szCs w:val="24"/>
      <w:lang w:val="x-none"/>
    </w:rPr>
  </w:style>
  <w:style w:type="paragraph" w:styleId="Tekstpodstawowywcity">
    <w:name w:val="Body Text Indent"/>
    <w:basedOn w:val="Normalny"/>
    <w:link w:val="TekstpodstawowywcityZnak"/>
    <w:semiHidden/>
    <w:rsid w:val="008452D9"/>
    <w:pPr>
      <w:widowControl/>
      <w:autoSpaceDE/>
      <w:autoSpaceDN/>
      <w:adjustRightInd/>
      <w:ind w:left="708"/>
    </w:pPr>
    <w:rPr>
      <w:sz w:val="28"/>
      <w:lang w:val="x-none"/>
    </w:rPr>
  </w:style>
  <w:style w:type="character" w:customStyle="1" w:styleId="TekstpodstawowywcityZnak">
    <w:name w:val="Tekst podstawowy wcięty Znak"/>
    <w:link w:val="Tekstpodstawowywcity"/>
    <w:semiHidden/>
    <w:rsid w:val="008452D9"/>
    <w:rPr>
      <w:rFonts w:ascii="Times New Roman" w:hAnsi="Times New Roman"/>
      <w:sz w:val="28"/>
      <w:szCs w:val="24"/>
      <w:lang w:val="x-none"/>
    </w:rPr>
  </w:style>
  <w:style w:type="character" w:styleId="Numerstrony">
    <w:name w:val="page number"/>
    <w:rsid w:val="008452D9"/>
  </w:style>
  <w:style w:type="paragraph" w:styleId="Tekstpodstawowy3">
    <w:name w:val="Body Text 3"/>
    <w:basedOn w:val="Normalny"/>
    <w:link w:val="Tekstpodstawowy3Znak"/>
    <w:uiPriority w:val="99"/>
    <w:rsid w:val="008452D9"/>
    <w:pPr>
      <w:widowControl/>
      <w:suppressAutoHyphens/>
      <w:autoSpaceDE/>
      <w:autoSpaceDN/>
      <w:adjustRightInd/>
      <w:spacing w:after="120"/>
    </w:pPr>
    <w:rPr>
      <w:rFonts w:ascii="Arial" w:hAnsi="Arial"/>
      <w:sz w:val="16"/>
      <w:szCs w:val="16"/>
      <w:lang w:val="x-none" w:eastAsia="ar-SA"/>
    </w:rPr>
  </w:style>
  <w:style w:type="character" w:customStyle="1" w:styleId="Tekstpodstawowy3Znak">
    <w:name w:val="Tekst podstawowy 3 Znak"/>
    <w:link w:val="Tekstpodstawowy3"/>
    <w:uiPriority w:val="99"/>
    <w:rsid w:val="008452D9"/>
    <w:rPr>
      <w:rFonts w:ascii="Arial" w:hAnsi="Arial"/>
      <w:sz w:val="16"/>
      <w:szCs w:val="16"/>
      <w:lang w:val="x-none" w:eastAsia="ar-SA"/>
    </w:rPr>
  </w:style>
  <w:style w:type="paragraph" w:styleId="Tekstpodstawowywcity2">
    <w:name w:val="Body Text Indent 2"/>
    <w:basedOn w:val="Normalny"/>
    <w:link w:val="Tekstpodstawowywcity2Znak"/>
    <w:semiHidden/>
    <w:unhideWhenUsed/>
    <w:rsid w:val="008452D9"/>
    <w:pPr>
      <w:widowControl/>
      <w:autoSpaceDE/>
      <w:autoSpaceDN/>
      <w:adjustRightInd/>
      <w:spacing w:after="120" w:line="480" w:lineRule="auto"/>
      <w:ind w:left="283"/>
    </w:pPr>
    <w:rPr>
      <w:lang w:val="x-none"/>
    </w:rPr>
  </w:style>
  <w:style w:type="character" w:customStyle="1" w:styleId="Tekstpodstawowywcity2Znak">
    <w:name w:val="Tekst podstawowy wcięty 2 Znak"/>
    <w:link w:val="Tekstpodstawowywcity2"/>
    <w:semiHidden/>
    <w:rsid w:val="008452D9"/>
    <w:rPr>
      <w:rFonts w:ascii="Times New Roman" w:hAnsi="Times New Roman"/>
      <w:sz w:val="24"/>
      <w:szCs w:val="24"/>
      <w:lang w:val="x-none"/>
    </w:rPr>
  </w:style>
  <w:style w:type="paragraph" w:customStyle="1" w:styleId="Tytu1">
    <w:name w:val="Tytuł 1"/>
    <w:basedOn w:val="Nagwek"/>
    <w:qFormat/>
    <w:rsid w:val="008452D9"/>
    <w:pPr>
      <w:widowControl/>
      <w:tabs>
        <w:tab w:val="num" w:pos="735"/>
      </w:tabs>
      <w:autoSpaceDE/>
      <w:autoSpaceDN/>
      <w:adjustRightInd/>
      <w:ind w:left="735" w:hanging="375"/>
      <w:jc w:val="both"/>
    </w:pPr>
    <w:rPr>
      <w:rFonts w:ascii="Arial" w:eastAsia="SimSun" w:hAnsi="Arial" w:cs="Tahoma"/>
      <w:b/>
      <w:sz w:val="22"/>
      <w:szCs w:val="22"/>
      <w:lang w:val="pl-PL" w:eastAsia="zh-CN"/>
    </w:rPr>
  </w:style>
  <w:style w:type="paragraph" w:customStyle="1" w:styleId="S1">
    <w:name w:val="S1"/>
    <w:basedOn w:val="Normalny"/>
    <w:rsid w:val="008452D9"/>
    <w:pPr>
      <w:widowControl/>
      <w:suppressAutoHyphens/>
      <w:autoSpaceDE/>
      <w:autoSpaceDN/>
      <w:adjustRightInd/>
      <w:spacing w:before="120" w:after="120"/>
      <w:ind w:firstLine="284"/>
      <w:jc w:val="both"/>
    </w:pPr>
    <w:rPr>
      <w:rFonts w:ascii="Arial" w:eastAsia="SimSun" w:hAnsi="Arial" w:cs="Arial"/>
      <w:b/>
      <w:szCs w:val="22"/>
      <w:lang w:eastAsia="ar-SA"/>
    </w:rPr>
  </w:style>
  <w:style w:type="character" w:styleId="Pogrubienie">
    <w:name w:val="Strong"/>
    <w:qFormat/>
    <w:rsid w:val="008452D9"/>
    <w:rPr>
      <w:b/>
      <w:bCs/>
    </w:rPr>
  </w:style>
  <w:style w:type="character" w:customStyle="1" w:styleId="fontstyle01">
    <w:name w:val="fontstyle01"/>
    <w:rsid w:val="008452D9"/>
    <w:rPr>
      <w:rFonts w:ascii="SymbolMT" w:hAnsi="SymbolMT" w:hint="default"/>
      <w:b w:val="0"/>
      <w:bCs w:val="0"/>
      <w:i w:val="0"/>
      <w:iCs w:val="0"/>
      <w:color w:val="000000"/>
      <w:sz w:val="24"/>
      <w:szCs w:val="24"/>
    </w:rPr>
  </w:style>
  <w:style w:type="character" w:customStyle="1" w:styleId="fontstyle21">
    <w:name w:val="fontstyle21"/>
    <w:rsid w:val="008452D9"/>
    <w:rPr>
      <w:rFonts w:ascii="TimesNewRomanPSMT" w:hAnsi="TimesNewRomanPSMT" w:hint="default"/>
      <w:b w:val="0"/>
      <w:bCs w:val="0"/>
      <w:i w:val="0"/>
      <w:iCs w:val="0"/>
      <w:color w:val="000000"/>
      <w:sz w:val="24"/>
      <w:szCs w:val="24"/>
    </w:rPr>
  </w:style>
  <w:style w:type="paragraph" w:styleId="Tematkomentarza">
    <w:name w:val="annotation subject"/>
    <w:basedOn w:val="Tekstkomentarza"/>
    <w:next w:val="Tekstkomentarza"/>
    <w:link w:val="TematkomentarzaZnak"/>
    <w:uiPriority w:val="99"/>
    <w:semiHidden/>
    <w:unhideWhenUsed/>
    <w:rsid w:val="008452D9"/>
    <w:pPr>
      <w:widowControl/>
      <w:autoSpaceDE/>
      <w:autoSpaceDN/>
      <w:adjustRightInd/>
    </w:pPr>
    <w:rPr>
      <w:b/>
      <w:bCs/>
    </w:rPr>
  </w:style>
  <w:style w:type="character" w:customStyle="1" w:styleId="TematkomentarzaZnak">
    <w:name w:val="Temat komentarza Znak"/>
    <w:link w:val="Tematkomentarza"/>
    <w:uiPriority w:val="99"/>
    <w:semiHidden/>
    <w:rsid w:val="008452D9"/>
    <w:rPr>
      <w:rFonts w:ascii="Times New Roman" w:hAnsi="Times New Roman"/>
      <w:b/>
      <w:bCs/>
    </w:rPr>
  </w:style>
  <w:style w:type="paragraph" w:styleId="Poprawka">
    <w:name w:val="Revision"/>
    <w:hidden/>
    <w:uiPriority w:val="99"/>
    <w:semiHidden/>
    <w:rsid w:val="008452D9"/>
    <w:rPr>
      <w:rFonts w:ascii="Times New Roman" w:hAnsi="Times New Roman"/>
      <w:sz w:val="24"/>
      <w:szCs w:val="24"/>
      <w:lang w:eastAsia="pl-PL"/>
    </w:rPr>
  </w:style>
  <w:style w:type="paragraph" w:customStyle="1" w:styleId="APtekst">
    <w:name w:val="AP_tekst"/>
    <w:basedOn w:val="Normalny"/>
    <w:link w:val="APtekstZnak"/>
    <w:qFormat/>
    <w:rsid w:val="008452D9"/>
    <w:pPr>
      <w:widowControl/>
      <w:spacing w:line="360" w:lineRule="auto"/>
      <w:jc w:val="both"/>
    </w:pPr>
    <w:rPr>
      <w:rFonts w:ascii="Arial Narrow" w:eastAsia="Calibri" w:hAnsi="Arial Narrow" w:cs="Calibri"/>
      <w:color w:val="000000"/>
      <w:lang w:eastAsia="en-US"/>
    </w:rPr>
  </w:style>
  <w:style w:type="character" w:customStyle="1" w:styleId="APtekstZnak">
    <w:name w:val="AP_tekst Znak"/>
    <w:link w:val="APtekst"/>
    <w:rsid w:val="008452D9"/>
    <w:rPr>
      <w:rFonts w:ascii="Arial Narrow" w:eastAsia="Calibri" w:hAnsi="Arial Narrow" w:cs="Calibri"/>
      <w:color w:val="000000"/>
      <w:sz w:val="24"/>
      <w:szCs w:val="24"/>
      <w:lang w:eastAsia="en-US"/>
    </w:rPr>
  </w:style>
  <w:style w:type="character" w:customStyle="1" w:styleId="fontstyle11">
    <w:name w:val="fontstyle11"/>
    <w:rsid w:val="008452D9"/>
    <w:rPr>
      <w:rFonts w:ascii="ArialNova" w:hAnsi="ArialNova" w:hint="default"/>
      <w:b w:val="0"/>
      <w:bCs w:val="0"/>
      <w:i w:val="0"/>
      <w:iCs w:val="0"/>
      <w:color w:val="000000"/>
      <w:sz w:val="22"/>
      <w:szCs w:val="22"/>
    </w:rPr>
  </w:style>
  <w:style w:type="character" w:customStyle="1" w:styleId="fontstyle31">
    <w:name w:val="fontstyle31"/>
    <w:rsid w:val="008452D9"/>
    <w:rPr>
      <w:rFonts w:ascii="ArialNova-Bold" w:hAnsi="ArialNova-Bold" w:hint="default"/>
      <w:b/>
      <w:bCs/>
      <w:i w:val="0"/>
      <w:iCs w:val="0"/>
      <w:color w:val="000000"/>
      <w:sz w:val="24"/>
      <w:szCs w:val="24"/>
    </w:rPr>
  </w:style>
  <w:style w:type="paragraph" w:customStyle="1" w:styleId="Tekstpodstawowywcity31">
    <w:name w:val="Tekst podstawowy wcięty 31"/>
    <w:basedOn w:val="Normalny"/>
    <w:qFormat/>
    <w:rsid w:val="008452D9"/>
    <w:pPr>
      <w:widowControl/>
      <w:suppressAutoHyphens/>
      <w:autoSpaceDE/>
      <w:autoSpaceDN/>
      <w:adjustRightInd/>
      <w:spacing w:line="300" w:lineRule="auto"/>
      <w:ind w:left="1080" w:firstLine="720"/>
      <w:jc w:val="both"/>
    </w:pPr>
    <w:rPr>
      <w:rFonts w:ascii="Arial Narrow" w:hAnsi="Arial Narrow" w:cs="Arial Narrow"/>
      <w:sz w:val="28"/>
      <w:szCs w:val="22"/>
      <w:lang w:eastAsia="ar-SA"/>
    </w:rPr>
  </w:style>
  <w:style w:type="paragraph" w:customStyle="1" w:styleId="2aTEKSTGWNY">
    <w:name w:val="_2a_TEKST GŁÓWNY"/>
    <w:link w:val="2aTEKSTGWNYZnak"/>
    <w:qFormat/>
    <w:rsid w:val="00FD0537"/>
    <w:pPr>
      <w:spacing w:line="276" w:lineRule="auto"/>
      <w:ind w:firstLine="380"/>
      <w:jc w:val="both"/>
    </w:pPr>
    <w:rPr>
      <w:rFonts w:ascii="Calibri Light" w:hAnsi="Calibri Light"/>
      <w:sz w:val="24"/>
      <w:szCs w:val="24"/>
      <w:lang w:eastAsia="pl-PL"/>
    </w:rPr>
  </w:style>
  <w:style w:type="character" w:customStyle="1" w:styleId="2aTEKSTGWNYZnak">
    <w:name w:val="_2a_TEKST GŁÓWNY Znak"/>
    <w:link w:val="2aTEKSTGWNY"/>
    <w:rsid w:val="00FD0537"/>
    <w:rPr>
      <w:rFonts w:ascii="Calibri Light" w:hAnsi="Calibri Light"/>
      <w:sz w:val="24"/>
      <w:szCs w:val="24"/>
    </w:rPr>
  </w:style>
  <w:style w:type="paragraph" w:customStyle="1" w:styleId="Tekstpodstawowywcity22">
    <w:name w:val="Tekst podstawowy wcięty 22"/>
    <w:basedOn w:val="Normalny"/>
    <w:rsid w:val="00E12448"/>
    <w:pPr>
      <w:widowControl/>
      <w:suppressAutoHyphens/>
      <w:autoSpaceDE/>
      <w:autoSpaceDN/>
      <w:adjustRightInd/>
      <w:ind w:firstLine="851"/>
      <w:jc w:val="both"/>
    </w:pPr>
    <w:rPr>
      <w:rFonts w:ascii="Courier New" w:hAnsi="Courier New" w:cs="Courier New"/>
      <w:sz w:val="26"/>
      <w:szCs w:val="20"/>
      <w:lang w:eastAsia="zh-CN"/>
    </w:rPr>
  </w:style>
  <w:style w:type="paragraph" w:customStyle="1" w:styleId="Standard">
    <w:name w:val="Standard"/>
    <w:rsid w:val="00E12448"/>
    <w:pPr>
      <w:suppressAutoHyphens/>
      <w:textAlignment w:val="baseline"/>
    </w:pPr>
    <w:rPr>
      <w:rFonts w:ascii="Times New Roman" w:eastAsia="SimSun" w:hAnsi="Times New Roman" w:cs="Mangal"/>
      <w:color w:val="000000"/>
      <w:kern w:val="2"/>
      <w:sz w:val="24"/>
      <w:szCs w:val="24"/>
      <w:lang w:eastAsia="zh-CN" w:bidi="hi-IN"/>
    </w:rPr>
  </w:style>
  <w:style w:type="paragraph" w:customStyle="1" w:styleId="BodyText21">
    <w:name w:val="Body Text 21"/>
    <w:basedOn w:val="Normalny"/>
    <w:rsid w:val="00E12448"/>
    <w:pPr>
      <w:widowControl/>
      <w:tabs>
        <w:tab w:val="left" w:pos="680"/>
      </w:tabs>
      <w:suppressAutoHyphens/>
      <w:overflowPunct w:val="0"/>
      <w:autoSpaceDN/>
      <w:adjustRightInd/>
      <w:spacing w:line="240" w:lineRule="atLeast"/>
      <w:ind w:left="675" w:hanging="675"/>
      <w:jc w:val="both"/>
      <w:textAlignment w:val="baseline"/>
    </w:pPr>
    <w:rPr>
      <w:rFonts w:ascii="Arial" w:hAnsi="Arial" w:cs="Arial"/>
      <w:sz w:val="22"/>
      <w:szCs w:val="20"/>
      <w:lang w:eastAsia="zh-CN"/>
    </w:rPr>
  </w:style>
  <w:style w:type="paragraph" w:customStyle="1" w:styleId="nagwek2b">
    <w:name w:val="nagłówek 2b"/>
    <w:basedOn w:val="Normalny"/>
    <w:rsid w:val="00E12448"/>
    <w:pPr>
      <w:keepNext/>
      <w:widowControl/>
      <w:numPr>
        <w:numId w:val="85"/>
      </w:numPr>
      <w:suppressAutoHyphens/>
      <w:autoSpaceDE/>
      <w:autoSpaceDN/>
      <w:adjustRightInd/>
      <w:spacing w:before="240" w:after="60" w:line="480" w:lineRule="auto"/>
      <w:jc w:val="both"/>
    </w:pPr>
    <w:rPr>
      <w:rFonts w:ascii="Arial" w:hAnsi="Arial" w:cs="Arial"/>
      <w:i/>
      <w:color w:val="000000"/>
      <w:sz w:val="22"/>
      <w:szCs w:val="22"/>
      <w:lang w:val="x-none" w:eastAsia="zh-CN"/>
    </w:rPr>
  </w:style>
  <w:style w:type="paragraph" w:customStyle="1" w:styleId="Nagwek2a">
    <w:name w:val="Nagłówek 2a"/>
    <w:basedOn w:val="Normalny"/>
    <w:rsid w:val="00E12448"/>
    <w:pPr>
      <w:keepNext/>
      <w:widowControl/>
      <w:numPr>
        <w:numId w:val="86"/>
      </w:numPr>
      <w:suppressAutoHyphens/>
      <w:autoSpaceDE/>
      <w:autoSpaceDN/>
      <w:adjustRightInd/>
      <w:spacing w:before="240" w:after="60" w:line="480" w:lineRule="auto"/>
      <w:jc w:val="both"/>
    </w:pPr>
    <w:rPr>
      <w:rFonts w:ascii="Arial" w:hAnsi="Arial" w:cs="Arial"/>
      <w:i/>
      <w:color w:val="000000"/>
      <w:sz w:val="22"/>
      <w:szCs w:val="22"/>
      <w:lang w:val="x-none" w:eastAsia="zh-CN"/>
    </w:rPr>
  </w:style>
  <w:style w:type="paragraph" w:styleId="Tekstprzypisudolnego">
    <w:name w:val="footnote text"/>
    <w:basedOn w:val="Normalny"/>
    <w:link w:val="TekstprzypisudolnegoZnak"/>
    <w:rsid w:val="00E12448"/>
    <w:pPr>
      <w:widowControl/>
      <w:overflowPunct w:val="0"/>
      <w:textAlignment w:val="baseline"/>
    </w:pPr>
    <w:rPr>
      <w:rFonts w:ascii="Arial" w:hAnsi="Arial"/>
      <w:sz w:val="20"/>
      <w:szCs w:val="20"/>
      <w:lang w:val="x-none" w:eastAsia="x-none"/>
    </w:rPr>
  </w:style>
  <w:style w:type="character" w:customStyle="1" w:styleId="TekstprzypisudolnegoZnak">
    <w:name w:val="Tekst przypisu dolnego Znak"/>
    <w:link w:val="Tekstprzypisudolnego"/>
    <w:rsid w:val="00E12448"/>
    <w:rPr>
      <w:rFonts w:ascii="Arial" w:hAnsi="Arial"/>
      <w:lang w:val="x-none" w:eastAsia="x-none"/>
    </w:rPr>
  </w:style>
  <w:style w:type="paragraph" w:customStyle="1" w:styleId="ListParagraph1">
    <w:name w:val="List Paragraph1"/>
    <w:basedOn w:val="Normalny"/>
    <w:rsid w:val="00DB0B57"/>
    <w:pPr>
      <w:widowControl/>
      <w:suppressAutoHyphens/>
      <w:autoSpaceDE/>
      <w:autoSpaceDN/>
      <w:adjustRightInd/>
      <w:spacing w:after="200" w:line="276" w:lineRule="auto"/>
      <w:ind w:left="720"/>
      <w:contextualSpacing/>
    </w:pPr>
    <w:rPr>
      <w:rFonts w:ascii="Calibri" w:eastAsia="Calibri" w:hAnsi="Calibri" w:cs="font309"/>
      <w:kern w:val="1"/>
      <w:sz w:val="22"/>
      <w:szCs w:val="22"/>
      <w:lang w:eastAsia="en-US"/>
    </w:rPr>
  </w:style>
  <w:style w:type="character" w:customStyle="1" w:styleId="FontStyle13">
    <w:name w:val="Font Style13"/>
    <w:rsid w:val="00584979"/>
    <w:rPr>
      <w:rFonts w:ascii="Calibri" w:hAnsi="Calibri" w:cs="Calibri"/>
      <w:sz w:val="22"/>
      <w:szCs w:val="22"/>
    </w:rPr>
  </w:style>
  <w:style w:type="character" w:customStyle="1" w:styleId="Teksttreci">
    <w:name w:val="Tekst treści_"/>
    <w:link w:val="Teksttreci0"/>
    <w:rsid w:val="00584979"/>
    <w:rPr>
      <w:sz w:val="26"/>
      <w:szCs w:val="26"/>
      <w:shd w:val="clear" w:color="auto" w:fill="FFFFFF"/>
    </w:rPr>
  </w:style>
  <w:style w:type="paragraph" w:customStyle="1" w:styleId="Teksttreci0">
    <w:name w:val="Tekst treści"/>
    <w:basedOn w:val="Normalny"/>
    <w:link w:val="Teksttreci"/>
    <w:rsid w:val="00584979"/>
    <w:pPr>
      <w:shd w:val="clear" w:color="auto" w:fill="FFFFFF"/>
      <w:autoSpaceDE/>
      <w:autoSpaceDN/>
      <w:adjustRightInd/>
      <w:spacing w:before="300" w:after="180" w:line="369" w:lineRule="exact"/>
      <w:ind w:hanging="700"/>
    </w:pPr>
    <w:rPr>
      <w:rFonts w:ascii="Calibri" w:hAnsi="Calibri"/>
      <w:sz w:val="26"/>
      <w:szCs w:val="26"/>
      <w:lang w:eastAsia="ja-JP"/>
    </w:rPr>
  </w:style>
  <w:style w:type="numbering" w:customStyle="1" w:styleId="WWOutlineListStyle1">
    <w:name w:val="WW_OutlineListStyle_1"/>
    <w:basedOn w:val="Bezlisty"/>
    <w:rsid w:val="00584979"/>
    <w:pPr>
      <w:numPr>
        <w:numId w:val="103"/>
      </w:numPr>
    </w:pPr>
  </w:style>
  <w:style w:type="paragraph" w:customStyle="1" w:styleId="Nagwek11">
    <w:name w:val="Nagłówek 11"/>
    <w:basedOn w:val="Normalny"/>
    <w:next w:val="Normalny"/>
    <w:rsid w:val="00584979"/>
    <w:pPr>
      <w:keepNext/>
      <w:numPr>
        <w:numId w:val="98"/>
      </w:numPr>
      <w:suppressAutoHyphens/>
      <w:autoSpaceDE/>
      <w:adjustRightInd/>
      <w:spacing w:before="240" w:after="60"/>
      <w:textAlignment w:val="baseline"/>
      <w:outlineLvl w:val="0"/>
    </w:pPr>
    <w:rPr>
      <w:rFonts w:ascii="Arial" w:eastAsia="Lucida Sans Unicode" w:hAnsi="Arial" w:cs="Tahoma"/>
      <w:b/>
      <w:kern w:val="3"/>
      <w:sz w:val="28"/>
      <w:lang w:bidi="pl-PL"/>
    </w:rPr>
  </w:style>
  <w:style w:type="paragraph" w:customStyle="1" w:styleId="Nagwek21">
    <w:name w:val="Nagłówek 21"/>
    <w:basedOn w:val="Normalny"/>
    <w:next w:val="Normalny"/>
    <w:uiPriority w:val="99"/>
    <w:rsid w:val="00584979"/>
    <w:pPr>
      <w:keepNext/>
      <w:numPr>
        <w:ilvl w:val="1"/>
        <w:numId w:val="98"/>
      </w:numPr>
      <w:suppressAutoHyphens/>
      <w:autoSpaceDE/>
      <w:adjustRightInd/>
      <w:spacing w:before="240" w:after="60"/>
      <w:textAlignment w:val="baseline"/>
      <w:outlineLvl w:val="1"/>
    </w:pPr>
    <w:rPr>
      <w:rFonts w:ascii="Arial" w:eastAsia="Lucida Sans Unicode" w:hAnsi="Arial" w:cs="Tahoma"/>
      <w:b/>
      <w:i/>
      <w:kern w:val="3"/>
      <w:lang w:bidi="pl-PL"/>
    </w:rPr>
  </w:style>
  <w:style w:type="paragraph" w:customStyle="1" w:styleId="Nagwek31">
    <w:name w:val="Nagłówek 31"/>
    <w:basedOn w:val="Normalny"/>
    <w:next w:val="Normalny"/>
    <w:uiPriority w:val="99"/>
    <w:rsid w:val="00584979"/>
    <w:pPr>
      <w:keepNext/>
      <w:numPr>
        <w:ilvl w:val="2"/>
        <w:numId w:val="98"/>
      </w:numPr>
      <w:suppressAutoHyphens/>
      <w:autoSpaceDE/>
      <w:adjustRightInd/>
      <w:textAlignment w:val="baseline"/>
      <w:outlineLvl w:val="2"/>
    </w:pPr>
    <w:rPr>
      <w:rFonts w:ascii="Arial" w:eastAsia="Lucida Sans Unicode" w:hAnsi="Arial" w:cs="Tahoma"/>
      <w:i/>
      <w:kern w:val="3"/>
      <w:lang w:bidi="pl-PL"/>
    </w:rPr>
  </w:style>
  <w:style w:type="paragraph" w:customStyle="1" w:styleId="Nagwek41">
    <w:name w:val="Nagłówek 41"/>
    <w:basedOn w:val="Normalny"/>
    <w:next w:val="Textbody"/>
    <w:rsid w:val="00584979"/>
    <w:pPr>
      <w:keepNext/>
      <w:numPr>
        <w:ilvl w:val="3"/>
        <w:numId w:val="98"/>
      </w:numPr>
      <w:suppressAutoHyphens/>
      <w:autoSpaceDE/>
      <w:adjustRightInd/>
      <w:spacing w:before="170"/>
      <w:textAlignment w:val="baseline"/>
      <w:outlineLvl w:val="3"/>
    </w:pPr>
    <w:rPr>
      <w:rFonts w:eastAsia="Lucida Sans Unicode" w:cs="Tahoma"/>
      <w:b/>
      <w:i/>
      <w:kern w:val="3"/>
      <w:sz w:val="20"/>
      <w:lang w:val="x-none" w:eastAsia="x-none" w:bidi="pl-PL"/>
    </w:rPr>
  </w:style>
  <w:style w:type="paragraph" w:customStyle="1" w:styleId="Nagwek51">
    <w:name w:val="Nagłówek 51"/>
    <w:basedOn w:val="Normalny"/>
    <w:next w:val="Textbody"/>
    <w:uiPriority w:val="99"/>
    <w:rsid w:val="00584979"/>
    <w:pPr>
      <w:keepNext/>
      <w:numPr>
        <w:ilvl w:val="4"/>
        <w:numId w:val="98"/>
      </w:numPr>
      <w:suppressAutoHyphens/>
      <w:autoSpaceDE/>
      <w:adjustRightInd/>
      <w:spacing w:before="240" w:after="120"/>
      <w:textAlignment w:val="baseline"/>
      <w:outlineLvl w:val="4"/>
    </w:pPr>
    <w:rPr>
      <w:rFonts w:ascii="Arial" w:eastAsia="Lucida Sans Unicode" w:hAnsi="Arial" w:cs="Tahoma"/>
      <w:b/>
      <w:bCs/>
      <w:kern w:val="3"/>
      <w:sz w:val="28"/>
      <w:szCs w:val="28"/>
      <w:lang w:bidi="pl-PL"/>
    </w:rPr>
  </w:style>
  <w:style w:type="paragraph" w:customStyle="1" w:styleId="Nagwek61">
    <w:name w:val="Nagłówek 61"/>
    <w:basedOn w:val="Normalny"/>
    <w:next w:val="Textbody"/>
    <w:uiPriority w:val="99"/>
    <w:rsid w:val="00584979"/>
    <w:pPr>
      <w:keepNext/>
      <w:numPr>
        <w:ilvl w:val="5"/>
        <w:numId w:val="98"/>
      </w:numPr>
      <w:suppressAutoHyphens/>
      <w:autoSpaceDE/>
      <w:adjustRightInd/>
      <w:spacing w:before="240" w:after="120"/>
      <w:textAlignment w:val="baseline"/>
      <w:outlineLvl w:val="5"/>
    </w:pPr>
    <w:rPr>
      <w:rFonts w:ascii="Arial" w:eastAsia="Lucida Sans Unicode" w:hAnsi="Arial" w:cs="Tahoma"/>
      <w:b/>
      <w:bCs/>
      <w:kern w:val="3"/>
      <w:sz w:val="28"/>
      <w:szCs w:val="28"/>
      <w:lang w:bidi="pl-PL"/>
    </w:rPr>
  </w:style>
  <w:style w:type="paragraph" w:customStyle="1" w:styleId="Nagwek71">
    <w:name w:val="Nagłówek 71"/>
    <w:basedOn w:val="Normalny"/>
    <w:next w:val="Textbody"/>
    <w:uiPriority w:val="99"/>
    <w:rsid w:val="00584979"/>
    <w:pPr>
      <w:keepNext/>
      <w:numPr>
        <w:ilvl w:val="6"/>
        <w:numId w:val="98"/>
      </w:numPr>
      <w:suppressAutoHyphens/>
      <w:autoSpaceDE/>
      <w:adjustRightInd/>
      <w:spacing w:before="240" w:after="120"/>
      <w:textAlignment w:val="baseline"/>
      <w:outlineLvl w:val="6"/>
    </w:pPr>
    <w:rPr>
      <w:rFonts w:ascii="Arial" w:eastAsia="Lucida Sans Unicode" w:hAnsi="Arial" w:cs="Tahoma"/>
      <w:b/>
      <w:bCs/>
      <w:kern w:val="3"/>
      <w:sz w:val="28"/>
      <w:szCs w:val="28"/>
      <w:lang w:bidi="pl-PL"/>
    </w:rPr>
  </w:style>
  <w:style w:type="paragraph" w:customStyle="1" w:styleId="Nagwek81">
    <w:name w:val="Nagłówek 81"/>
    <w:basedOn w:val="Normalny"/>
    <w:next w:val="Textbody"/>
    <w:uiPriority w:val="99"/>
    <w:rsid w:val="00584979"/>
    <w:pPr>
      <w:keepNext/>
      <w:numPr>
        <w:ilvl w:val="7"/>
        <w:numId w:val="98"/>
      </w:numPr>
      <w:suppressAutoHyphens/>
      <w:autoSpaceDE/>
      <w:adjustRightInd/>
      <w:spacing w:before="240" w:after="120"/>
      <w:textAlignment w:val="baseline"/>
      <w:outlineLvl w:val="7"/>
    </w:pPr>
    <w:rPr>
      <w:rFonts w:ascii="Arial" w:eastAsia="Lucida Sans Unicode" w:hAnsi="Arial" w:cs="Tahoma"/>
      <w:b/>
      <w:bCs/>
      <w:kern w:val="3"/>
      <w:sz w:val="28"/>
      <w:szCs w:val="28"/>
      <w:lang w:bidi="pl-PL"/>
    </w:rPr>
  </w:style>
  <w:style w:type="paragraph" w:customStyle="1" w:styleId="Nagwek91">
    <w:name w:val="Nagłówek 91"/>
    <w:basedOn w:val="Normalny"/>
    <w:next w:val="Textbody"/>
    <w:uiPriority w:val="99"/>
    <w:rsid w:val="00584979"/>
    <w:pPr>
      <w:keepNext/>
      <w:numPr>
        <w:ilvl w:val="8"/>
        <w:numId w:val="98"/>
      </w:numPr>
      <w:suppressAutoHyphens/>
      <w:autoSpaceDE/>
      <w:adjustRightInd/>
      <w:spacing w:before="240" w:after="120"/>
      <w:textAlignment w:val="baseline"/>
      <w:outlineLvl w:val="8"/>
    </w:pPr>
    <w:rPr>
      <w:rFonts w:ascii="Arial" w:eastAsia="Lucida Sans Unicode" w:hAnsi="Arial" w:cs="Tahoma"/>
      <w:b/>
      <w:bCs/>
      <w:kern w:val="3"/>
      <w:sz w:val="28"/>
      <w:szCs w:val="28"/>
      <w:lang w:bidi="pl-PL"/>
    </w:rPr>
  </w:style>
  <w:style w:type="paragraph" w:customStyle="1" w:styleId="Textbody">
    <w:name w:val="Text body"/>
    <w:basedOn w:val="Normalny"/>
    <w:rsid w:val="00584979"/>
    <w:pPr>
      <w:suppressAutoHyphens/>
      <w:autoSpaceDE/>
      <w:adjustRightInd/>
      <w:spacing w:after="62"/>
      <w:jc w:val="both"/>
      <w:textAlignment w:val="baseline"/>
    </w:pPr>
    <w:rPr>
      <w:rFonts w:eastAsia="Lucida Sans Unicode" w:cs="Tahoma"/>
      <w:kern w:val="3"/>
      <w:lang w:bidi="pl-PL"/>
    </w:rPr>
  </w:style>
  <w:style w:type="paragraph" w:styleId="Podtytu">
    <w:name w:val="Subtitle"/>
    <w:basedOn w:val="Normalny"/>
    <w:next w:val="Normalny"/>
    <w:link w:val="PodtytuZnak"/>
    <w:qFormat/>
    <w:rsid w:val="00584979"/>
    <w:pPr>
      <w:suppressAutoHyphens/>
      <w:autoSpaceDE/>
      <w:adjustRightInd/>
      <w:spacing w:after="60"/>
      <w:jc w:val="center"/>
      <w:textAlignment w:val="baseline"/>
      <w:outlineLvl w:val="1"/>
    </w:pPr>
    <w:rPr>
      <w:rFonts w:ascii="Cambria" w:hAnsi="Cambria"/>
      <w:kern w:val="3"/>
      <w:lang w:val="x-none" w:eastAsia="x-none" w:bidi="pl-PL"/>
    </w:rPr>
  </w:style>
  <w:style w:type="character" w:customStyle="1" w:styleId="PodtytuZnak">
    <w:name w:val="Podtytuł Znak"/>
    <w:basedOn w:val="Domylnaczcionkaakapitu"/>
    <w:link w:val="Podtytu"/>
    <w:rsid w:val="00584979"/>
    <w:rPr>
      <w:rFonts w:ascii="Cambria" w:hAnsi="Cambria"/>
      <w:kern w:val="3"/>
      <w:sz w:val="24"/>
      <w:szCs w:val="24"/>
      <w:lang w:val="x-none" w:eastAsia="x-none"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22875">
      <w:bodyDiv w:val="1"/>
      <w:marLeft w:val="0"/>
      <w:marRight w:val="0"/>
      <w:marTop w:val="0"/>
      <w:marBottom w:val="0"/>
      <w:divBdr>
        <w:top w:val="none" w:sz="0" w:space="0" w:color="auto"/>
        <w:left w:val="none" w:sz="0" w:space="0" w:color="auto"/>
        <w:bottom w:val="none" w:sz="0" w:space="0" w:color="auto"/>
        <w:right w:val="none" w:sz="0" w:space="0" w:color="auto"/>
      </w:divBdr>
    </w:div>
    <w:div w:id="84499266">
      <w:bodyDiv w:val="1"/>
      <w:marLeft w:val="0"/>
      <w:marRight w:val="0"/>
      <w:marTop w:val="0"/>
      <w:marBottom w:val="0"/>
      <w:divBdr>
        <w:top w:val="none" w:sz="0" w:space="0" w:color="auto"/>
        <w:left w:val="none" w:sz="0" w:space="0" w:color="auto"/>
        <w:bottom w:val="none" w:sz="0" w:space="0" w:color="auto"/>
        <w:right w:val="none" w:sz="0" w:space="0" w:color="auto"/>
      </w:divBdr>
    </w:div>
    <w:div w:id="106773732">
      <w:bodyDiv w:val="1"/>
      <w:marLeft w:val="0"/>
      <w:marRight w:val="0"/>
      <w:marTop w:val="0"/>
      <w:marBottom w:val="0"/>
      <w:divBdr>
        <w:top w:val="none" w:sz="0" w:space="0" w:color="auto"/>
        <w:left w:val="none" w:sz="0" w:space="0" w:color="auto"/>
        <w:bottom w:val="none" w:sz="0" w:space="0" w:color="auto"/>
        <w:right w:val="none" w:sz="0" w:space="0" w:color="auto"/>
      </w:divBdr>
    </w:div>
    <w:div w:id="124784750">
      <w:bodyDiv w:val="1"/>
      <w:marLeft w:val="0"/>
      <w:marRight w:val="0"/>
      <w:marTop w:val="0"/>
      <w:marBottom w:val="0"/>
      <w:divBdr>
        <w:top w:val="none" w:sz="0" w:space="0" w:color="auto"/>
        <w:left w:val="none" w:sz="0" w:space="0" w:color="auto"/>
        <w:bottom w:val="none" w:sz="0" w:space="0" w:color="auto"/>
        <w:right w:val="none" w:sz="0" w:space="0" w:color="auto"/>
      </w:divBdr>
    </w:div>
    <w:div w:id="142894797">
      <w:bodyDiv w:val="1"/>
      <w:marLeft w:val="0"/>
      <w:marRight w:val="0"/>
      <w:marTop w:val="0"/>
      <w:marBottom w:val="0"/>
      <w:divBdr>
        <w:top w:val="none" w:sz="0" w:space="0" w:color="auto"/>
        <w:left w:val="none" w:sz="0" w:space="0" w:color="auto"/>
        <w:bottom w:val="none" w:sz="0" w:space="0" w:color="auto"/>
        <w:right w:val="none" w:sz="0" w:space="0" w:color="auto"/>
      </w:divBdr>
    </w:div>
    <w:div w:id="212861066">
      <w:bodyDiv w:val="1"/>
      <w:marLeft w:val="0"/>
      <w:marRight w:val="0"/>
      <w:marTop w:val="0"/>
      <w:marBottom w:val="0"/>
      <w:divBdr>
        <w:top w:val="none" w:sz="0" w:space="0" w:color="auto"/>
        <w:left w:val="none" w:sz="0" w:space="0" w:color="auto"/>
        <w:bottom w:val="none" w:sz="0" w:space="0" w:color="auto"/>
        <w:right w:val="none" w:sz="0" w:space="0" w:color="auto"/>
      </w:divBdr>
    </w:div>
    <w:div w:id="215552738">
      <w:bodyDiv w:val="1"/>
      <w:marLeft w:val="0"/>
      <w:marRight w:val="0"/>
      <w:marTop w:val="0"/>
      <w:marBottom w:val="0"/>
      <w:divBdr>
        <w:top w:val="none" w:sz="0" w:space="0" w:color="auto"/>
        <w:left w:val="none" w:sz="0" w:space="0" w:color="auto"/>
        <w:bottom w:val="none" w:sz="0" w:space="0" w:color="auto"/>
        <w:right w:val="none" w:sz="0" w:space="0" w:color="auto"/>
      </w:divBdr>
    </w:div>
    <w:div w:id="277639905">
      <w:bodyDiv w:val="1"/>
      <w:marLeft w:val="0"/>
      <w:marRight w:val="0"/>
      <w:marTop w:val="0"/>
      <w:marBottom w:val="0"/>
      <w:divBdr>
        <w:top w:val="none" w:sz="0" w:space="0" w:color="auto"/>
        <w:left w:val="none" w:sz="0" w:space="0" w:color="auto"/>
        <w:bottom w:val="none" w:sz="0" w:space="0" w:color="auto"/>
        <w:right w:val="none" w:sz="0" w:space="0" w:color="auto"/>
      </w:divBdr>
    </w:div>
    <w:div w:id="356539203">
      <w:bodyDiv w:val="1"/>
      <w:marLeft w:val="0"/>
      <w:marRight w:val="0"/>
      <w:marTop w:val="0"/>
      <w:marBottom w:val="0"/>
      <w:divBdr>
        <w:top w:val="none" w:sz="0" w:space="0" w:color="auto"/>
        <w:left w:val="none" w:sz="0" w:space="0" w:color="auto"/>
        <w:bottom w:val="none" w:sz="0" w:space="0" w:color="auto"/>
        <w:right w:val="none" w:sz="0" w:space="0" w:color="auto"/>
      </w:divBdr>
    </w:div>
    <w:div w:id="451943948">
      <w:bodyDiv w:val="1"/>
      <w:marLeft w:val="0"/>
      <w:marRight w:val="0"/>
      <w:marTop w:val="0"/>
      <w:marBottom w:val="0"/>
      <w:divBdr>
        <w:top w:val="none" w:sz="0" w:space="0" w:color="auto"/>
        <w:left w:val="none" w:sz="0" w:space="0" w:color="auto"/>
        <w:bottom w:val="none" w:sz="0" w:space="0" w:color="auto"/>
        <w:right w:val="none" w:sz="0" w:space="0" w:color="auto"/>
      </w:divBdr>
    </w:div>
    <w:div w:id="513691494">
      <w:bodyDiv w:val="1"/>
      <w:marLeft w:val="0"/>
      <w:marRight w:val="0"/>
      <w:marTop w:val="0"/>
      <w:marBottom w:val="0"/>
      <w:divBdr>
        <w:top w:val="none" w:sz="0" w:space="0" w:color="auto"/>
        <w:left w:val="none" w:sz="0" w:space="0" w:color="auto"/>
        <w:bottom w:val="none" w:sz="0" w:space="0" w:color="auto"/>
        <w:right w:val="none" w:sz="0" w:space="0" w:color="auto"/>
      </w:divBdr>
    </w:div>
    <w:div w:id="612594593">
      <w:bodyDiv w:val="1"/>
      <w:marLeft w:val="0"/>
      <w:marRight w:val="0"/>
      <w:marTop w:val="0"/>
      <w:marBottom w:val="0"/>
      <w:divBdr>
        <w:top w:val="none" w:sz="0" w:space="0" w:color="auto"/>
        <w:left w:val="none" w:sz="0" w:space="0" w:color="auto"/>
        <w:bottom w:val="none" w:sz="0" w:space="0" w:color="auto"/>
        <w:right w:val="none" w:sz="0" w:space="0" w:color="auto"/>
      </w:divBdr>
    </w:div>
    <w:div w:id="768811491">
      <w:bodyDiv w:val="1"/>
      <w:marLeft w:val="0"/>
      <w:marRight w:val="0"/>
      <w:marTop w:val="0"/>
      <w:marBottom w:val="0"/>
      <w:divBdr>
        <w:top w:val="none" w:sz="0" w:space="0" w:color="auto"/>
        <w:left w:val="none" w:sz="0" w:space="0" w:color="auto"/>
        <w:bottom w:val="none" w:sz="0" w:space="0" w:color="auto"/>
        <w:right w:val="none" w:sz="0" w:space="0" w:color="auto"/>
      </w:divBdr>
    </w:div>
    <w:div w:id="872426448">
      <w:bodyDiv w:val="1"/>
      <w:marLeft w:val="0"/>
      <w:marRight w:val="0"/>
      <w:marTop w:val="0"/>
      <w:marBottom w:val="0"/>
      <w:divBdr>
        <w:top w:val="none" w:sz="0" w:space="0" w:color="auto"/>
        <w:left w:val="none" w:sz="0" w:space="0" w:color="auto"/>
        <w:bottom w:val="none" w:sz="0" w:space="0" w:color="auto"/>
        <w:right w:val="none" w:sz="0" w:space="0" w:color="auto"/>
      </w:divBdr>
    </w:div>
    <w:div w:id="925966998">
      <w:bodyDiv w:val="1"/>
      <w:marLeft w:val="0"/>
      <w:marRight w:val="0"/>
      <w:marTop w:val="0"/>
      <w:marBottom w:val="0"/>
      <w:divBdr>
        <w:top w:val="none" w:sz="0" w:space="0" w:color="auto"/>
        <w:left w:val="none" w:sz="0" w:space="0" w:color="auto"/>
        <w:bottom w:val="none" w:sz="0" w:space="0" w:color="auto"/>
        <w:right w:val="none" w:sz="0" w:space="0" w:color="auto"/>
      </w:divBdr>
    </w:div>
    <w:div w:id="928318245">
      <w:bodyDiv w:val="1"/>
      <w:marLeft w:val="0"/>
      <w:marRight w:val="0"/>
      <w:marTop w:val="0"/>
      <w:marBottom w:val="0"/>
      <w:divBdr>
        <w:top w:val="none" w:sz="0" w:space="0" w:color="auto"/>
        <w:left w:val="none" w:sz="0" w:space="0" w:color="auto"/>
        <w:bottom w:val="none" w:sz="0" w:space="0" w:color="auto"/>
        <w:right w:val="none" w:sz="0" w:space="0" w:color="auto"/>
      </w:divBdr>
    </w:div>
    <w:div w:id="971908070">
      <w:bodyDiv w:val="1"/>
      <w:marLeft w:val="0"/>
      <w:marRight w:val="0"/>
      <w:marTop w:val="0"/>
      <w:marBottom w:val="0"/>
      <w:divBdr>
        <w:top w:val="none" w:sz="0" w:space="0" w:color="auto"/>
        <w:left w:val="none" w:sz="0" w:space="0" w:color="auto"/>
        <w:bottom w:val="none" w:sz="0" w:space="0" w:color="auto"/>
        <w:right w:val="none" w:sz="0" w:space="0" w:color="auto"/>
      </w:divBdr>
    </w:div>
    <w:div w:id="1021786470">
      <w:bodyDiv w:val="1"/>
      <w:marLeft w:val="0"/>
      <w:marRight w:val="0"/>
      <w:marTop w:val="0"/>
      <w:marBottom w:val="0"/>
      <w:divBdr>
        <w:top w:val="none" w:sz="0" w:space="0" w:color="auto"/>
        <w:left w:val="none" w:sz="0" w:space="0" w:color="auto"/>
        <w:bottom w:val="none" w:sz="0" w:space="0" w:color="auto"/>
        <w:right w:val="none" w:sz="0" w:space="0" w:color="auto"/>
      </w:divBdr>
    </w:div>
    <w:div w:id="1132091675">
      <w:bodyDiv w:val="1"/>
      <w:marLeft w:val="0"/>
      <w:marRight w:val="0"/>
      <w:marTop w:val="0"/>
      <w:marBottom w:val="0"/>
      <w:divBdr>
        <w:top w:val="none" w:sz="0" w:space="0" w:color="auto"/>
        <w:left w:val="none" w:sz="0" w:space="0" w:color="auto"/>
        <w:bottom w:val="none" w:sz="0" w:space="0" w:color="auto"/>
        <w:right w:val="none" w:sz="0" w:space="0" w:color="auto"/>
      </w:divBdr>
    </w:div>
    <w:div w:id="1144203783">
      <w:bodyDiv w:val="1"/>
      <w:marLeft w:val="0"/>
      <w:marRight w:val="0"/>
      <w:marTop w:val="0"/>
      <w:marBottom w:val="0"/>
      <w:divBdr>
        <w:top w:val="none" w:sz="0" w:space="0" w:color="auto"/>
        <w:left w:val="none" w:sz="0" w:space="0" w:color="auto"/>
        <w:bottom w:val="none" w:sz="0" w:space="0" w:color="auto"/>
        <w:right w:val="none" w:sz="0" w:space="0" w:color="auto"/>
      </w:divBdr>
    </w:div>
    <w:div w:id="1179468803">
      <w:bodyDiv w:val="1"/>
      <w:marLeft w:val="0"/>
      <w:marRight w:val="0"/>
      <w:marTop w:val="0"/>
      <w:marBottom w:val="0"/>
      <w:divBdr>
        <w:top w:val="none" w:sz="0" w:space="0" w:color="auto"/>
        <w:left w:val="none" w:sz="0" w:space="0" w:color="auto"/>
        <w:bottom w:val="none" w:sz="0" w:space="0" w:color="auto"/>
        <w:right w:val="none" w:sz="0" w:space="0" w:color="auto"/>
      </w:divBdr>
    </w:div>
    <w:div w:id="1210604166">
      <w:bodyDiv w:val="1"/>
      <w:marLeft w:val="0"/>
      <w:marRight w:val="0"/>
      <w:marTop w:val="0"/>
      <w:marBottom w:val="0"/>
      <w:divBdr>
        <w:top w:val="none" w:sz="0" w:space="0" w:color="auto"/>
        <w:left w:val="none" w:sz="0" w:space="0" w:color="auto"/>
        <w:bottom w:val="none" w:sz="0" w:space="0" w:color="auto"/>
        <w:right w:val="none" w:sz="0" w:space="0" w:color="auto"/>
      </w:divBdr>
    </w:div>
    <w:div w:id="1217473862">
      <w:bodyDiv w:val="1"/>
      <w:marLeft w:val="0"/>
      <w:marRight w:val="0"/>
      <w:marTop w:val="0"/>
      <w:marBottom w:val="0"/>
      <w:divBdr>
        <w:top w:val="none" w:sz="0" w:space="0" w:color="auto"/>
        <w:left w:val="none" w:sz="0" w:space="0" w:color="auto"/>
        <w:bottom w:val="none" w:sz="0" w:space="0" w:color="auto"/>
        <w:right w:val="none" w:sz="0" w:space="0" w:color="auto"/>
      </w:divBdr>
    </w:div>
    <w:div w:id="1238710769">
      <w:bodyDiv w:val="1"/>
      <w:marLeft w:val="0"/>
      <w:marRight w:val="0"/>
      <w:marTop w:val="0"/>
      <w:marBottom w:val="0"/>
      <w:divBdr>
        <w:top w:val="none" w:sz="0" w:space="0" w:color="auto"/>
        <w:left w:val="none" w:sz="0" w:space="0" w:color="auto"/>
        <w:bottom w:val="none" w:sz="0" w:space="0" w:color="auto"/>
        <w:right w:val="none" w:sz="0" w:space="0" w:color="auto"/>
      </w:divBdr>
    </w:div>
    <w:div w:id="1242300833">
      <w:bodyDiv w:val="1"/>
      <w:marLeft w:val="0"/>
      <w:marRight w:val="0"/>
      <w:marTop w:val="0"/>
      <w:marBottom w:val="0"/>
      <w:divBdr>
        <w:top w:val="none" w:sz="0" w:space="0" w:color="auto"/>
        <w:left w:val="none" w:sz="0" w:space="0" w:color="auto"/>
        <w:bottom w:val="none" w:sz="0" w:space="0" w:color="auto"/>
        <w:right w:val="none" w:sz="0" w:space="0" w:color="auto"/>
      </w:divBdr>
    </w:div>
    <w:div w:id="1273786439">
      <w:bodyDiv w:val="1"/>
      <w:marLeft w:val="0"/>
      <w:marRight w:val="0"/>
      <w:marTop w:val="0"/>
      <w:marBottom w:val="0"/>
      <w:divBdr>
        <w:top w:val="none" w:sz="0" w:space="0" w:color="auto"/>
        <w:left w:val="none" w:sz="0" w:space="0" w:color="auto"/>
        <w:bottom w:val="none" w:sz="0" w:space="0" w:color="auto"/>
        <w:right w:val="none" w:sz="0" w:space="0" w:color="auto"/>
      </w:divBdr>
    </w:div>
    <w:div w:id="1409888465">
      <w:bodyDiv w:val="1"/>
      <w:marLeft w:val="0"/>
      <w:marRight w:val="0"/>
      <w:marTop w:val="0"/>
      <w:marBottom w:val="0"/>
      <w:divBdr>
        <w:top w:val="none" w:sz="0" w:space="0" w:color="auto"/>
        <w:left w:val="none" w:sz="0" w:space="0" w:color="auto"/>
        <w:bottom w:val="none" w:sz="0" w:space="0" w:color="auto"/>
        <w:right w:val="none" w:sz="0" w:space="0" w:color="auto"/>
      </w:divBdr>
    </w:div>
    <w:div w:id="1410079337">
      <w:bodyDiv w:val="1"/>
      <w:marLeft w:val="0"/>
      <w:marRight w:val="0"/>
      <w:marTop w:val="0"/>
      <w:marBottom w:val="0"/>
      <w:divBdr>
        <w:top w:val="none" w:sz="0" w:space="0" w:color="auto"/>
        <w:left w:val="none" w:sz="0" w:space="0" w:color="auto"/>
        <w:bottom w:val="none" w:sz="0" w:space="0" w:color="auto"/>
        <w:right w:val="none" w:sz="0" w:space="0" w:color="auto"/>
      </w:divBdr>
    </w:div>
    <w:div w:id="1504321929">
      <w:bodyDiv w:val="1"/>
      <w:marLeft w:val="0"/>
      <w:marRight w:val="0"/>
      <w:marTop w:val="0"/>
      <w:marBottom w:val="0"/>
      <w:divBdr>
        <w:top w:val="none" w:sz="0" w:space="0" w:color="auto"/>
        <w:left w:val="none" w:sz="0" w:space="0" w:color="auto"/>
        <w:bottom w:val="none" w:sz="0" w:space="0" w:color="auto"/>
        <w:right w:val="none" w:sz="0" w:space="0" w:color="auto"/>
      </w:divBdr>
    </w:div>
    <w:div w:id="1532112128">
      <w:bodyDiv w:val="1"/>
      <w:marLeft w:val="0"/>
      <w:marRight w:val="0"/>
      <w:marTop w:val="0"/>
      <w:marBottom w:val="0"/>
      <w:divBdr>
        <w:top w:val="none" w:sz="0" w:space="0" w:color="auto"/>
        <w:left w:val="none" w:sz="0" w:space="0" w:color="auto"/>
        <w:bottom w:val="none" w:sz="0" w:space="0" w:color="auto"/>
        <w:right w:val="none" w:sz="0" w:space="0" w:color="auto"/>
      </w:divBdr>
    </w:div>
    <w:div w:id="1559244054">
      <w:bodyDiv w:val="1"/>
      <w:marLeft w:val="0"/>
      <w:marRight w:val="0"/>
      <w:marTop w:val="0"/>
      <w:marBottom w:val="0"/>
      <w:divBdr>
        <w:top w:val="none" w:sz="0" w:space="0" w:color="auto"/>
        <w:left w:val="none" w:sz="0" w:space="0" w:color="auto"/>
        <w:bottom w:val="none" w:sz="0" w:space="0" w:color="auto"/>
        <w:right w:val="none" w:sz="0" w:space="0" w:color="auto"/>
      </w:divBdr>
    </w:div>
    <w:div w:id="1559321801">
      <w:bodyDiv w:val="1"/>
      <w:marLeft w:val="0"/>
      <w:marRight w:val="0"/>
      <w:marTop w:val="0"/>
      <w:marBottom w:val="0"/>
      <w:divBdr>
        <w:top w:val="none" w:sz="0" w:space="0" w:color="auto"/>
        <w:left w:val="none" w:sz="0" w:space="0" w:color="auto"/>
        <w:bottom w:val="none" w:sz="0" w:space="0" w:color="auto"/>
        <w:right w:val="none" w:sz="0" w:space="0" w:color="auto"/>
      </w:divBdr>
    </w:div>
    <w:div w:id="1569874683">
      <w:bodyDiv w:val="1"/>
      <w:marLeft w:val="0"/>
      <w:marRight w:val="0"/>
      <w:marTop w:val="0"/>
      <w:marBottom w:val="0"/>
      <w:divBdr>
        <w:top w:val="none" w:sz="0" w:space="0" w:color="auto"/>
        <w:left w:val="none" w:sz="0" w:space="0" w:color="auto"/>
        <w:bottom w:val="none" w:sz="0" w:space="0" w:color="auto"/>
        <w:right w:val="none" w:sz="0" w:space="0" w:color="auto"/>
      </w:divBdr>
    </w:div>
    <w:div w:id="1582443031">
      <w:bodyDiv w:val="1"/>
      <w:marLeft w:val="0"/>
      <w:marRight w:val="0"/>
      <w:marTop w:val="0"/>
      <w:marBottom w:val="0"/>
      <w:divBdr>
        <w:top w:val="none" w:sz="0" w:space="0" w:color="auto"/>
        <w:left w:val="none" w:sz="0" w:space="0" w:color="auto"/>
        <w:bottom w:val="none" w:sz="0" w:space="0" w:color="auto"/>
        <w:right w:val="none" w:sz="0" w:space="0" w:color="auto"/>
      </w:divBdr>
    </w:div>
    <w:div w:id="1585913922">
      <w:bodyDiv w:val="1"/>
      <w:marLeft w:val="0"/>
      <w:marRight w:val="0"/>
      <w:marTop w:val="0"/>
      <w:marBottom w:val="0"/>
      <w:divBdr>
        <w:top w:val="none" w:sz="0" w:space="0" w:color="auto"/>
        <w:left w:val="none" w:sz="0" w:space="0" w:color="auto"/>
        <w:bottom w:val="none" w:sz="0" w:space="0" w:color="auto"/>
        <w:right w:val="none" w:sz="0" w:space="0" w:color="auto"/>
      </w:divBdr>
    </w:div>
    <w:div w:id="1741442248">
      <w:bodyDiv w:val="1"/>
      <w:marLeft w:val="0"/>
      <w:marRight w:val="0"/>
      <w:marTop w:val="0"/>
      <w:marBottom w:val="0"/>
      <w:divBdr>
        <w:top w:val="none" w:sz="0" w:space="0" w:color="auto"/>
        <w:left w:val="none" w:sz="0" w:space="0" w:color="auto"/>
        <w:bottom w:val="none" w:sz="0" w:space="0" w:color="auto"/>
        <w:right w:val="none" w:sz="0" w:space="0" w:color="auto"/>
      </w:divBdr>
    </w:div>
    <w:div w:id="1857881471">
      <w:bodyDiv w:val="1"/>
      <w:marLeft w:val="0"/>
      <w:marRight w:val="0"/>
      <w:marTop w:val="0"/>
      <w:marBottom w:val="0"/>
      <w:divBdr>
        <w:top w:val="none" w:sz="0" w:space="0" w:color="auto"/>
        <w:left w:val="none" w:sz="0" w:space="0" w:color="auto"/>
        <w:bottom w:val="none" w:sz="0" w:space="0" w:color="auto"/>
        <w:right w:val="none" w:sz="0" w:space="0" w:color="auto"/>
      </w:divBdr>
    </w:div>
    <w:div w:id="2074160982">
      <w:bodyDiv w:val="1"/>
      <w:marLeft w:val="0"/>
      <w:marRight w:val="0"/>
      <w:marTop w:val="0"/>
      <w:marBottom w:val="0"/>
      <w:divBdr>
        <w:top w:val="none" w:sz="0" w:space="0" w:color="auto"/>
        <w:left w:val="none" w:sz="0" w:space="0" w:color="auto"/>
        <w:bottom w:val="none" w:sz="0" w:space="0" w:color="auto"/>
        <w:right w:val="none" w:sz="0" w:space="0" w:color="auto"/>
      </w:divBdr>
    </w:div>
    <w:div w:id="2078816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7949F9-84F7-473B-958C-E31E35DB6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52</Pages>
  <Words>11365</Words>
  <Characters>72418</Characters>
  <Application>Microsoft Office Word</Application>
  <DocSecurity>0</DocSecurity>
  <Lines>603</Lines>
  <Paragraphs>167</Paragraphs>
  <ScaleCrop>false</ScaleCrop>
  <HeadingPairs>
    <vt:vector size="2" baseType="variant">
      <vt:variant>
        <vt:lpstr>Tytuł</vt:lpstr>
      </vt:variant>
      <vt:variant>
        <vt:i4>1</vt:i4>
      </vt:variant>
    </vt:vector>
  </HeadingPairs>
  <TitlesOfParts>
    <vt:vector size="1" baseType="lpstr">
      <vt:lpstr>Microsoft Word - 2019.04.13 opis koncepcja  nr 2 SAD I PROKURATURA.doc</vt:lpstr>
    </vt:vector>
  </TitlesOfParts>
  <Company/>
  <LinksUpToDate>false</LinksUpToDate>
  <CharactersWithSpaces>83616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- 2019.04.13 opis koncepcja  nr 2 SAD I PROKURATURA.doc</dc:title>
  <dc:subject/>
  <dc:creator>Pawel</dc:creator>
  <cp:keywords/>
  <cp:lastModifiedBy>SylwiaBartoszewska</cp:lastModifiedBy>
  <cp:revision>2</cp:revision>
  <cp:lastPrinted>2023-01-03T13:47:00Z</cp:lastPrinted>
  <dcterms:created xsi:type="dcterms:W3CDTF">2023-01-24T15:30:00Z</dcterms:created>
  <dcterms:modified xsi:type="dcterms:W3CDTF">2023-01-24T15:30:00Z</dcterms:modified>
</cp:coreProperties>
</file>